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98245F0" w14:textId="77777777" w:rsidR="00B42270" w:rsidRDefault="00B42270" w:rsidP="00B42270">
      <w:pPr>
        <w:tabs>
          <w:tab w:val="num" w:pos="0"/>
          <w:tab w:val="left" w:pos="600"/>
          <w:tab w:val="left" w:pos="3285"/>
          <w:tab w:val="right" w:pos="9075"/>
        </w:tabs>
        <w:suppressAutoHyphens/>
        <w:spacing w:before="240" w:after="0" w:line="240" w:lineRule="auto"/>
        <w:ind w:right="-3"/>
        <w:outlineLvl w:val="6"/>
        <w:rPr>
          <w:rFonts w:ascii="Arial" w:eastAsia="Times New Roman" w:hAnsi="Arial" w:cs="Arial"/>
          <w:b/>
          <w:w w:val="130"/>
          <w:sz w:val="26"/>
          <w:szCs w:val="26"/>
          <w:lang w:eastAsia="hr-HR"/>
        </w:rPr>
      </w:pPr>
      <w:bookmarkStart w:id="0" w:name="_GoBack"/>
      <w:bookmarkEnd w:id="0"/>
      <w:r w:rsidRPr="00B42270">
        <w:rPr>
          <w:rFonts w:ascii="Calibri" w:eastAsia="Calibri" w:hAnsi="Calibri" w:cs="Times New Roman"/>
          <w:noProof/>
          <w:lang w:eastAsia="hr-HR"/>
        </w:rPr>
        <w:drawing>
          <wp:anchor distT="0" distB="0" distL="114300" distR="114300" simplePos="0" relativeHeight="251661312" behindDoc="0" locked="0" layoutInCell="1" allowOverlap="1" wp14:anchorId="004399BD" wp14:editId="3C6D9E22">
            <wp:simplePos x="0" y="0"/>
            <wp:positionH relativeFrom="column">
              <wp:posOffset>0</wp:posOffset>
            </wp:positionH>
            <wp:positionV relativeFrom="paragraph">
              <wp:posOffset>332740</wp:posOffset>
            </wp:positionV>
            <wp:extent cx="696595" cy="912495"/>
            <wp:effectExtent l="0" t="0" r="8255" b="1905"/>
            <wp:wrapSquare wrapText="bothSides"/>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96595" cy="912495"/>
                    </a:xfrm>
                    <a:prstGeom prst="rect">
                      <a:avLst/>
                    </a:prstGeom>
                    <a:noFill/>
                  </pic:spPr>
                </pic:pic>
              </a:graphicData>
            </a:graphic>
            <wp14:sizeRelH relativeFrom="page">
              <wp14:pctWidth>0</wp14:pctWidth>
            </wp14:sizeRelH>
            <wp14:sizeRelV relativeFrom="page">
              <wp14:pctHeight>0</wp14:pctHeight>
            </wp14:sizeRelV>
          </wp:anchor>
        </w:drawing>
      </w:r>
      <w:r>
        <w:rPr>
          <w:rFonts w:ascii="Arial" w:eastAsia="Times New Roman" w:hAnsi="Arial" w:cs="Arial"/>
          <w:b/>
          <w:w w:val="130"/>
          <w:sz w:val="26"/>
          <w:szCs w:val="26"/>
          <w:lang w:eastAsia="hr-HR"/>
        </w:rPr>
        <w:t xml:space="preserve">  </w:t>
      </w:r>
      <w:r w:rsidRPr="00B42270">
        <w:rPr>
          <w:rFonts w:ascii="Arial" w:eastAsia="Times New Roman" w:hAnsi="Arial" w:cs="Arial"/>
          <w:b/>
          <w:w w:val="130"/>
          <w:sz w:val="26"/>
          <w:szCs w:val="26"/>
          <w:lang w:eastAsia="hr-HR"/>
        </w:rPr>
        <w:tab/>
      </w:r>
      <w:r w:rsidRPr="00B42270">
        <w:rPr>
          <w:rFonts w:ascii="Arial" w:eastAsia="Times New Roman" w:hAnsi="Arial" w:cs="Arial"/>
          <w:b/>
          <w:w w:val="130"/>
          <w:sz w:val="26"/>
          <w:szCs w:val="26"/>
          <w:lang w:eastAsia="hr-HR"/>
        </w:rPr>
        <w:tab/>
      </w:r>
    </w:p>
    <w:p w14:paraId="55C1E4B9" w14:textId="77777777" w:rsidR="00B42270" w:rsidRPr="00B42270" w:rsidRDefault="00B42270" w:rsidP="00B42270">
      <w:pPr>
        <w:tabs>
          <w:tab w:val="num" w:pos="0"/>
          <w:tab w:val="left" w:pos="600"/>
          <w:tab w:val="left" w:pos="3285"/>
          <w:tab w:val="right" w:pos="9075"/>
        </w:tabs>
        <w:suppressAutoHyphens/>
        <w:spacing w:before="240" w:after="0" w:line="240" w:lineRule="auto"/>
        <w:ind w:right="-3"/>
        <w:outlineLvl w:val="6"/>
        <w:rPr>
          <w:rFonts w:ascii="Arial" w:eastAsia="Times New Roman" w:hAnsi="Arial" w:cs="Arial"/>
          <w:b/>
          <w:w w:val="130"/>
          <w:sz w:val="26"/>
          <w:szCs w:val="26"/>
          <w:lang w:eastAsia="hr-HR"/>
        </w:rPr>
      </w:pPr>
      <w:r>
        <w:rPr>
          <w:rFonts w:ascii="Arial" w:eastAsia="Times New Roman" w:hAnsi="Arial" w:cs="Arial"/>
          <w:b/>
          <w:w w:val="130"/>
          <w:sz w:val="26"/>
          <w:szCs w:val="26"/>
          <w:lang w:eastAsia="hr-HR"/>
        </w:rPr>
        <w:tab/>
      </w:r>
      <w:r>
        <w:rPr>
          <w:rFonts w:ascii="Arial" w:eastAsia="Times New Roman" w:hAnsi="Arial" w:cs="Arial"/>
          <w:b/>
          <w:w w:val="130"/>
          <w:sz w:val="26"/>
          <w:szCs w:val="26"/>
          <w:lang w:eastAsia="hr-HR"/>
        </w:rPr>
        <w:tab/>
        <w:t xml:space="preserve">    </w:t>
      </w:r>
      <w:r w:rsidRPr="00B42270">
        <w:rPr>
          <w:rFonts w:ascii="Arial" w:eastAsia="Times New Roman" w:hAnsi="Arial" w:cs="Arial"/>
          <w:b/>
          <w:w w:val="130"/>
          <w:sz w:val="26"/>
          <w:szCs w:val="26"/>
          <w:lang w:eastAsia="hr-HR"/>
        </w:rPr>
        <w:t>REPUBLIKA  HRVATSKA</w:t>
      </w:r>
    </w:p>
    <w:p w14:paraId="0A707390" w14:textId="77777777" w:rsidR="00B42270" w:rsidRPr="00B42270" w:rsidRDefault="00B42270" w:rsidP="00B42270">
      <w:pPr>
        <w:tabs>
          <w:tab w:val="num" w:pos="0"/>
          <w:tab w:val="left" w:pos="3285"/>
          <w:tab w:val="right" w:pos="9075"/>
        </w:tabs>
        <w:suppressAutoHyphens/>
        <w:spacing w:before="240" w:after="0" w:line="240" w:lineRule="auto"/>
        <w:ind w:right="-3"/>
        <w:jc w:val="right"/>
        <w:outlineLvl w:val="6"/>
        <w:rPr>
          <w:rFonts w:ascii="Arial" w:eastAsia="Times New Roman" w:hAnsi="Arial" w:cs="Arial"/>
          <w:b/>
          <w:w w:val="130"/>
          <w:sz w:val="26"/>
          <w:szCs w:val="26"/>
          <w:lang w:eastAsia="hr-HR"/>
        </w:rPr>
      </w:pPr>
      <w:r w:rsidRPr="00B42270">
        <w:rPr>
          <w:rFonts w:ascii="Arial" w:eastAsia="Times New Roman" w:hAnsi="Arial" w:cs="Arial"/>
          <w:b/>
          <w:w w:val="130"/>
          <w:sz w:val="26"/>
          <w:szCs w:val="26"/>
          <w:lang w:eastAsia="hr-HR"/>
        </w:rPr>
        <w:t>VARAŽDINSKA  ŽUPANIJA</w:t>
      </w:r>
    </w:p>
    <w:p w14:paraId="170E1370" w14:textId="77777777" w:rsidR="00B42270" w:rsidRPr="00B42270" w:rsidRDefault="00B42270" w:rsidP="00B42270">
      <w:pPr>
        <w:tabs>
          <w:tab w:val="num" w:pos="0"/>
          <w:tab w:val="left" w:pos="330"/>
          <w:tab w:val="left" w:pos="3285"/>
          <w:tab w:val="right" w:pos="9075"/>
        </w:tabs>
        <w:suppressAutoHyphens/>
        <w:spacing w:before="240" w:after="0" w:line="240" w:lineRule="auto"/>
        <w:ind w:right="-3"/>
        <w:jc w:val="right"/>
        <w:outlineLvl w:val="6"/>
        <w:rPr>
          <w:rFonts w:ascii="Arial" w:eastAsia="Times New Roman" w:hAnsi="Arial" w:cs="Arial"/>
          <w:b/>
          <w:w w:val="130"/>
          <w:sz w:val="26"/>
          <w:szCs w:val="26"/>
          <w:lang w:eastAsia="hr-HR"/>
        </w:rPr>
      </w:pPr>
      <w:r w:rsidRPr="00B42270">
        <w:rPr>
          <w:rFonts w:ascii="Arial" w:eastAsia="Times New Roman" w:hAnsi="Arial" w:cs="Arial"/>
          <w:b/>
          <w:w w:val="130"/>
          <w:sz w:val="26"/>
          <w:szCs w:val="26"/>
          <w:lang w:eastAsia="hr-HR"/>
        </w:rPr>
        <w:t>OPĆINA TRNOVEC BARTOLOVEČKI</w:t>
      </w:r>
    </w:p>
    <w:p w14:paraId="120C650A" w14:textId="77777777" w:rsidR="00B42270" w:rsidRPr="00B42270" w:rsidRDefault="00B42270" w:rsidP="00B42270">
      <w:pPr>
        <w:pBdr>
          <w:top w:val="single" w:sz="4" w:space="1" w:color="auto"/>
        </w:pBdr>
        <w:suppressAutoHyphens/>
        <w:spacing w:after="120" w:line="240" w:lineRule="auto"/>
        <w:ind w:left="1701"/>
        <w:jc w:val="both"/>
        <w:rPr>
          <w:rFonts w:ascii="Arial" w:eastAsia="Times New Roman" w:hAnsi="Arial" w:cs="Arial"/>
          <w:sz w:val="26"/>
          <w:szCs w:val="20"/>
          <w:lang w:eastAsia="hr-HR"/>
        </w:rPr>
      </w:pPr>
    </w:p>
    <w:p w14:paraId="39FAC21E" w14:textId="77777777" w:rsidR="00B42270" w:rsidRPr="00B42270" w:rsidRDefault="00B42270" w:rsidP="00B42270">
      <w:pPr>
        <w:pBdr>
          <w:top w:val="single" w:sz="4" w:space="1" w:color="auto"/>
        </w:pBdr>
        <w:suppressAutoHyphens/>
        <w:spacing w:after="120" w:line="240" w:lineRule="auto"/>
        <w:ind w:left="1701"/>
        <w:jc w:val="both"/>
        <w:rPr>
          <w:rFonts w:ascii="Arial" w:eastAsia="Times New Roman" w:hAnsi="Arial" w:cs="Arial"/>
          <w:sz w:val="26"/>
          <w:szCs w:val="20"/>
          <w:lang w:eastAsia="hr-HR"/>
        </w:rPr>
      </w:pPr>
    </w:p>
    <w:p w14:paraId="63F5D07D" w14:textId="77777777" w:rsidR="00B42270" w:rsidRPr="00B42270" w:rsidRDefault="00B42270" w:rsidP="00B42270">
      <w:pPr>
        <w:suppressAutoHyphens/>
        <w:spacing w:after="120" w:line="240" w:lineRule="auto"/>
        <w:ind w:left="2268" w:right="-3"/>
        <w:jc w:val="right"/>
        <w:rPr>
          <w:rFonts w:ascii="Arial Narrow" w:eastAsia="Times New Roman" w:hAnsi="Arial Narrow" w:cs="Arial"/>
          <w:b/>
          <w:bCs/>
          <w:w w:val="85"/>
          <w:sz w:val="46"/>
          <w:szCs w:val="46"/>
          <w:lang w:eastAsia="hr-HR"/>
        </w:rPr>
      </w:pPr>
      <w:r w:rsidRPr="00B42270">
        <w:rPr>
          <w:rFonts w:ascii="Arial" w:eastAsia="Times New Roman" w:hAnsi="Arial" w:cs="Arial"/>
          <w:b/>
          <w:bCs/>
          <w:w w:val="102"/>
          <w:sz w:val="46"/>
          <w:szCs w:val="46"/>
          <w:lang w:eastAsia="hr-HR"/>
        </w:rPr>
        <w:t>IV. IZMJENE</w:t>
      </w:r>
      <w:r w:rsidRPr="00B42270">
        <w:rPr>
          <w:rFonts w:ascii="Arial" w:eastAsia="Times New Roman" w:hAnsi="Arial" w:cs="Arial"/>
          <w:b/>
          <w:bCs/>
          <w:w w:val="102"/>
          <w:sz w:val="40"/>
          <w:szCs w:val="40"/>
          <w:lang w:eastAsia="hr-HR"/>
        </w:rPr>
        <w:t xml:space="preserve"> </w:t>
      </w:r>
      <w:r w:rsidRPr="00B42270">
        <w:rPr>
          <w:rFonts w:ascii="Arial" w:eastAsia="Times New Roman" w:hAnsi="Arial" w:cs="Arial"/>
          <w:b/>
          <w:bCs/>
          <w:w w:val="102"/>
          <w:sz w:val="46"/>
          <w:szCs w:val="46"/>
          <w:lang w:eastAsia="hr-HR"/>
        </w:rPr>
        <w:t>I</w:t>
      </w:r>
      <w:r w:rsidRPr="00B42270">
        <w:rPr>
          <w:rFonts w:ascii="Arial" w:eastAsia="Times New Roman" w:hAnsi="Arial" w:cs="Arial"/>
          <w:b/>
          <w:bCs/>
          <w:w w:val="102"/>
          <w:sz w:val="40"/>
          <w:szCs w:val="40"/>
          <w:lang w:eastAsia="hr-HR"/>
        </w:rPr>
        <w:t xml:space="preserve"> </w:t>
      </w:r>
      <w:r w:rsidRPr="00B42270">
        <w:rPr>
          <w:rFonts w:ascii="Arial" w:eastAsia="Times New Roman" w:hAnsi="Arial" w:cs="Arial"/>
          <w:b/>
          <w:bCs/>
          <w:w w:val="102"/>
          <w:sz w:val="46"/>
          <w:szCs w:val="46"/>
          <w:lang w:eastAsia="hr-HR"/>
        </w:rPr>
        <w:t>DOPUNE</w:t>
      </w:r>
    </w:p>
    <w:p w14:paraId="684C3DAC" w14:textId="77777777" w:rsidR="00B42270" w:rsidRPr="00B42270" w:rsidRDefault="00B42270" w:rsidP="00B42270">
      <w:pPr>
        <w:suppressAutoHyphens/>
        <w:spacing w:after="60" w:line="240" w:lineRule="auto"/>
        <w:ind w:left="1701" w:right="-6" w:hanging="567"/>
        <w:jc w:val="right"/>
        <w:rPr>
          <w:rFonts w:ascii="Arial Narrow" w:eastAsia="Times New Roman" w:hAnsi="Arial Narrow" w:cs="Arial"/>
          <w:b/>
          <w:bCs/>
          <w:w w:val="85"/>
          <w:sz w:val="44"/>
          <w:szCs w:val="44"/>
          <w:lang w:eastAsia="hr-HR"/>
        </w:rPr>
      </w:pPr>
      <w:r w:rsidRPr="00B42270">
        <w:rPr>
          <w:rFonts w:ascii="Arial Narrow" w:eastAsia="Times New Roman" w:hAnsi="Arial Narrow" w:cs="Arial"/>
          <w:b/>
          <w:bCs/>
          <w:w w:val="85"/>
          <w:sz w:val="44"/>
          <w:szCs w:val="44"/>
          <w:lang w:eastAsia="hr-HR"/>
        </w:rPr>
        <w:t xml:space="preserve">PROSTORNOG PLANA UREĐENJA </w:t>
      </w:r>
    </w:p>
    <w:p w14:paraId="4FE6EFC3" w14:textId="77777777" w:rsidR="00B42270" w:rsidRPr="00B42270" w:rsidRDefault="00B42270" w:rsidP="00B42270">
      <w:pPr>
        <w:suppressAutoHyphens/>
        <w:spacing w:after="60" w:line="240" w:lineRule="auto"/>
        <w:ind w:left="1701" w:right="-6" w:hanging="567"/>
        <w:jc w:val="right"/>
        <w:rPr>
          <w:rFonts w:ascii="Arial" w:eastAsia="Times New Roman" w:hAnsi="Arial" w:cs="Arial"/>
          <w:b/>
          <w:bCs/>
          <w:w w:val="102"/>
          <w:sz w:val="44"/>
          <w:szCs w:val="44"/>
          <w:lang w:eastAsia="hr-HR"/>
        </w:rPr>
      </w:pPr>
      <w:r w:rsidRPr="00B42270">
        <w:rPr>
          <w:rFonts w:ascii="Arial Narrow" w:eastAsia="Times New Roman" w:hAnsi="Arial Narrow" w:cs="Arial"/>
          <w:b/>
          <w:bCs/>
          <w:w w:val="85"/>
          <w:sz w:val="44"/>
          <w:szCs w:val="44"/>
          <w:lang w:eastAsia="hr-HR"/>
        </w:rPr>
        <w:t>OPĆINE TRNOVEC BARTOLOVEČKI</w:t>
      </w:r>
    </w:p>
    <w:p w14:paraId="6988E47A" w14:textId="77777777" w:rsidR="00B42270" w:rsidRPr="00B42270" w:rsidRDefault="00B42270" w:rsidP="00B42270">
      <w:pPr>
        <w:suppressAutoHyphens/>
        <w:spacing w:after="0" w:line="240" w:lineRule="auto"/>
        <w:ind w:left="1559"/>
        <w:jc w:val="both"/>
        <w:rPr>
          <w:rFonts w:ascii="Arial" w:eastAsia="Times New Roman" w:hAnsi="Arial" w:cs="Arial"/>
          <w:b/>
          <w:sz w:val="18"/>
          <w:szCs w:val="18"/>
          <w:lang w:eastAsia="hr-HR"/>
        </w:rPr>
      </w:pPr>
    </w:p>
    <w:p w14:paraId="43B217F4" w14:textId="24796BD5" w:rsidR="00B42270" w:rsidRPr="00AB1AE8" w:rsidRDefault="00AB1AE8" w:rsidP="00AB1AE8">
      <w:pPr>
        <w:suppressAutoHyphens/>
        <w:spacing w:after="0" w:line="240" w:lineRule="auto"/>
        <w:ind w:left="1559"/>
        <w:jc w:val="right"/>
        <w:rPr>
          <w:rFonts w:ascii="Arial" w:eastAsia="Times New Roman" w:hAnsi="Arial" w:cs="Arial"/>
          <w:b/>
          <w:sz w:val="24"/>
          <w:szCs w:val="24"/>
          <w:lang w:eastAsia="hr-HR"/>
        </w:rPr>
      </w:pPr>
      <w:r w:rsidRPr="00AB1AE8">
        <w:rPr>
          <w:rFonts w:ascii="Arial" w:eastAsia="Times New Roman" w:hAnsi="Arial" w:cs="Arial"/>
          <w:b/>
          <w:sz w:val="24"/>
          <w:szCs w:val="24"/>
          <w:lang w:eastAsia="hr-HR"/>
        </w:rPr>
        <w:t>KNJIGA 1</w:t>
      </w:r>
    </w:p>
    <w:p w14:paraId="224DBA3E" w14:textId="77777777" w:rsidR="00B42270" w:rsidRPr="00B42270" w:rsidRDefault="00B42270" w:rsidP="00B42270">
      <w:pPr>
        <w:suppressAutoHyphens/>
        <w:spacing w:after="0" w:line="240" w:lineRule="auto"/>
        <w:ind w:left="1559"/>
        <w:jc w:val="both"/>
        <w:rPr>
          <w:rFonts w:ascii="Arial" w:eastAsia="Times New Roman" w:hAnsi="Arial" w:cs="Arial"/>
          <w:b/>
          <w:sz w:val="18"/>
          <w:szCs w:val="18"/>
          <w:lang w:eastAsia="hr-HR"/>
        </w:rPr>
      </w:pPr>
    </w:p>
    <w:p w14:paraId="1AEEA4C2" w14:textId="4E72F390" w:rsidR="00B42270" w:rsidRPr="00B42270" w:rsidRDefault="00CE3D73" w:rsidP="00B42270">
      <w:pPr>
        <w:suppressAutoHyphens/>
        <w:spacing w:after="0" w:line="240" w:lineRule="auto"/>
        <w:ind w:left="1559"/>
        <w:jc w:val="both"/>
        <w:rPr>
          <w:rFonts w:ascii="Arial" w:eastAsia="Times New Roman" w:hAnsi="Arial" w:cs="Arial"/>
          <w:b/>
          <w:sz w:val="18"/>
          <w:szCs w:val="18"/>
          <w:lang w:eastAsia="hr-HR"/>
        </w:rPr>
      </w:pPr>
      <w:r>
        <w:rPr>
          <w:rFonts w:ascii="Arial" w:eastAsia="Times New Roman" w:hAnsi="Arial" w:cs="Arial"/>
          <w:b/>
          <w:noProof/>
          <w:sz w:val="18"/>
          <w:szCs w:val="18"/>
          <w:lang w:eastAsia="hr-HR"/>
        </w:rPr>
        <w:drawing>
          <wp:inline distT="0" distB="0" distL="0" distR="0" wp14:anchorId="60B89126" wp14:editId="198B0CBD">
            <wp:extent cx="4819650" cy="2970172"/>
            <wp:effectExtent l="0" t="0" r="0" b="1905"/>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27235" cy="2974846"/>
                    </a:xfrm>
                    <a:prstGeom prst="rect">
                      <a:avLst/>
                    </a:prstGeom>
                    <a:noFill/>
                  </pic:spPr>
                </pic:pic>
              </a:graphicData>
            </a:graphic>
          </wp:inline>
        </w:drawing>
      </w:r>
    </w:p>
    <w:p w14:paraId="50335DD9" w14:textId="77777777" w:rsidR="00B42270" w:rsidRPr="00B42270" w:rsidRDefault="00B42270" w:rsidP="00B42270">
      <w:pPr>
        <w:suppressAutoHyphens/>
        <w:spacing w:after="0" w:line="240" w:lineRule="auto"/>
        <w:ind w:left="1559"/>
        <w:jc w:val="both"/>
        <w:rPr>
          <w:rFonts w:ascii="Arial" w:eastAsia="Times New Roman" w:hAnsi="Arial" w:cs="Arial"/>
          <w:b/>
          <w:sz w:val="18"/>
          <w:szCs w:val="18"/>
          <w:lang w:eastAsia="hr-HR"/>
        </w:rPr>
      </w:pPr>
    </w:p>
    <w:p w14:paraId="7EE8D3C3" w14:textId="72ADD0A4" w:rsidR="00B42270" w:rsidRDefault="00B42270" w:rsidP="00B42270">
      <w:pPr>
        <w:suppressAutoHyphens/>
        <w:spacing w:after="0" w:line="240" w:lineRule="auto"/>
        <w:ind w:left="1559"/>
        <w:jc w:val="both"/>
        <w:rPr>
          <w:rFonts w:ascii="Arial" w:eastAsia="Times New Roman" w:hAnsi="Arial" w:cs="Times New Roman"/>
          <w:sz w:val="18"/>
          <w:szCs w:val="18"/>
          <w:lang w:eastAsia="hr-HR"/>
        </w:rPr>
      </w:pPr>
    </w:p>
    <w:p w14:paraId="4510E7E9" w14:textId="77777777" w:rsidR="00B42270" w:rsidRPr="00B42270" w:rsidRDefault="00B42270" w:rsidP="00B42270">
      <w:pPr>
        <w:suppressAutoHyphens/>
        <w:spacing w:after="0" w:line="240" w:lineRule="auto"/>
        <w:ind w:left="1559"/>
        <w:jc w:val="both"/>
        <w:rPr>
          <w:rFonts w:ascii="Arial" w:eastAsia="Times New Roman" w:hAnsi="Arial" w:cs="Times New Roman"/>
          <w:sz w:val="18"/>
          <w:szCs w:val="18"/>
          <w:lang w:eastAsia="hr-HR"/>
        </w:rPr>
      </w:pPr>
    </w:p>
    <w:p w14:paraId="7CDE62C2" w14:textId="2DBCBAF7" w:rsidR="00B42270" w:rsidRPr="00B42270" w:rsidRDefault="0047576A" w:rsidP="00B42270">
      <w:pPr>
        <w:suppressAutoHyphens/>
        <w:spacing w:after="0" w:line="240" w:lineRule="auto"/>
        <w:ind w:left="1559"/>
        <w:jc w:val="right"/>
        <w:rPr>
          <w:rFonts w:ascii="Arial Narrow" w:eastAsia="Times New Roman" w:hAnsi="Arial Narrow" w:cs="Times New Roman"/>
          <w:b/>
          <w:bCs/>
          <w:sz w:val="24"/>
          <w:szCs w:val="24"/>
          <w:lang w:eastAsia="hr-HR"/>
        </w:rPr>
      </w:pPr>
      <w:r>
        <w:rPr>
          <w:rFonts w:ascii="Arial Narrow" w:eastAsia="Times New Roman" w:hAnsi="Arial Narrow" w:cs="Times New Roman"/>
          <w:b/>
          <w:bCs/>
          <w:sz w:val="24"/>
          <w:szCs w:val="24"/>
          <w:lang w:eastAsia="hr-HR"/>
        </w:rPr>
        <w:t>Nosi</w:t>
      </w:r>
      <w:r w:rsidR="00B42270" w:rsidRPr="00B42270">
        <w:rPr>
          <w:rFonts w:ascii="Arial Narrow" w:eastAsia="Times New Roman" w:hAnsi="Arial Narrow" w:cs="Times New Roman"/>
          <w:b/>
          <w:bCs/>
          <w:sz w:val="24"/>
          <w:szCs w:val="24"/>
          <w:lang w:eastAsia="hr-HR"/>
        </w:rPr>
        <w:t>telj izrade: Općina Trnovec Bartolovečki</w:t>
      </w:r>
    </w:p>
    <w:p w14:paraId="7A7FB97D" w14:textId="77777777" w:rsidR="00B42270" w:rsidRPr="00B42270" w:rsidRDefault="00B42270" w:rsidP="00B42270">
      <w:pPr>
        <w:suppressAutoHyphens/>
        <w:spacing w:after="0" w:line="240" w:lineRule="auto"/>
        <w:ind w:left="1559"/>
        <w:jc w:val="right"/>
        <w:rPr>
          <w:rFonts w:ascii="Arial Narrow" w:eastAsia="Times New Roman" w:hAnsi="Arial Narrow" w:cs="Times New Roman"/>
          <w:b/>
          <w:bCs/>
          <w:sz w:val="24"/>
          <w:szCs w:val="24"/>
          <w:lang w:eastAsia="hr-HR"/>
        </w:rPr>
      </w:pPr>
    </w:p>
    <w:p w14:paraId="10FBEAEC" w14:textId="77777777" w:rsidR="00B42270" w:rsidRPr="00B42270" w:rsidRDefault="00B42270" w:rsidP="00B42270">
      <w:pPr>
        <w:suppressAutoHyphens/>
        <w:spacing w:after="0" w:line="240" w:lineRule="auto"/>
        <w:ind w:left="1559"/>
        <w:jc w:val="right"/>
        <w:rPr>
          <w:rFonts w:ascii="Arial Narrow" w:eastAsia="Times New Roman" w:hAnsi="Arial Narrow" w:cs="Times New Roman"/>
          <w:b/>
          <w:bCs/>
          <w:sz w:val="24"/>
          <w:szCs w:val="24"/>
          <w:lang w:eastAsia="hr-HR"/>
        </w:rPr>
      </w:pPr>
      <w:r w:rsidRPr="00B42270">
        <w:rPr>
          <w:rFonts w:ascii="Arial Narrow" w:eastAsia="Times New Roman" w:hAnsi="Arial Narrow" w:cs="Times New Roman"/>
          <w:b/>
          <w:bCs/>
          <w:sz w:val="24"/>
          <w:szCs w:val="24"/>
          <w:lang w:eastAsia="hr-HR"/>
        </w:rPr>
        <w:t>Izrađivač: URBANE TEHNIKE, d.o.o.</w:t>
      </w:r>
    </w:p>
    <w:p w14:paraId="2B70129D" w14:textId="77777777" w:rsidR="00B42270" w:rsidRPr="00B42270" w:rsidRDefault="00B42270" w:rsidP="00B42270">
      <w:pPr>
        <w:suppressAutoHyphens/>
        <w:spacing w:after="0" w:line="240" w:lineRule="auto"/>
        <w:ind w:left="1559"/>
        <w:jc w:val="right"/>
        <w:rPr>
          <w:rFonts w:ascii="Arial Narrow" w:eastAsia="Times New Roman" w:hAnsi="Arial Narrow" w:cs="Times New Roman"/>
          <w:b/>
          <w:bCs/>
          <w:sz w:val="24"/>
          <w:szCs w:val="24"/>
          <w:lang w:eastAsia="hr-HR"/>
        </w:rPr>
      </w:pPr>
    </w:p>
    <w:p w14:paraId="0586D154" w14:textId="77777777" w:rsidR="00B42270" w:rsidRPr="00B42270" w:rsidRDefault="00B42270" w:rsidP="00B42270">
      <w:pPr>
        <w:suppressAutoHyphens/>
        <w:spacing w:after="0" w:line="240" w:lineRule="auto"/>
        <w:ind w:left="1559"/>
        <w:jc w:val="right"/>
        <w:rPr>
          <w:rFonts w:ascii="Arial Narrow" w:eastAsia="Times New Roman" w:hAnsi="Arial Narrow" w:cs="Times New Roman"/>
          <w:b/>
          <w:bCs/>
          <w:sz w:val="24"/>
          <w:szCs w:val="24"/>
          <w:lang w:eastAsia="hr-HR"/>
        </w:rPr>
      </w:pPr>
      <w:r w:rsidRPr="00B42270">
        <w:rPr>
          <w:rFonts w:ascii="Arial Narrow" w:eastAsia="Times New Roman" w:hAnsi="Arial Narrow" w:cs="Times New Roman"/>
          <w:b/>
          <w:bCs/>
          <w:sz w:val="24"/>
          <w:szCs w:val="24"/>
          <w:lang w:eastAsia="hr-HR"/>
        </w:rPr>
        <w:t>Direktor: Dražen Plevko, dia</w:t>
      </w:r>
    </w:p>
    <w:p w14:paraId="20193126" w14:textId="77777777" w:rsidR="00B42270" w:rsidRPr="00B42270" w:rsidRDefault="00B42270" w:rsidP="00B42270">
      <w:pPr>
        <w:suppressAutoHyphens/>
        <w:spacing w:after="0" w:line="240" w:lineRule="auto"/>
        <w:ind w:left="1559"/>
        <w:jc w:val="right"/>
        <w:rPr>
          <w:rFonts w:ascii="Arial Narrow" w:eastAsia="Times New Roman" w:hAnsi="Arial Narrow" w:cs="Times New Roman"/>
          <w:b/>
          <w:bCs/>
          <w:sz w:val="24"/>
          <w:szCs w:val="24"/>
          <w:lang w:eastAsia="hr-HR"/>
        </w:rPr>
      </w:pPr>
    </w:p>
    <w:p w14:paraId="017F4A09" w14:textId="77777777" w:rsidR="00B42270" w:rsidRPr="00B42270" w:rsidRDefault="00B42270" w:rsidP="00B42270">
      <w:pPr>
        <w:suppressAutoHyphens/>
        <w:spacing w:after="0" w:line="240" w:lineRule="auto"/>
        <w:ind w:left="1559"/>
        <w:jc w:val="right"/>
        <w:rPr>
          <w:rFonts w:ascii="Arial Narrow" w:eastAsia="Times New Roman" w:hAnsi="Arial Narrow" w:cs="Times New Roman"/>
          <w:b/>
          <w:bCs/>
          <w:sz w:val="24"/>
          <w:szCs w:val="24"/>
          <w:lang w:eastAsia="hr-HR"/>
        </w:rPr>
      </w:pPr>
      <w:r w:rsidRPr="00B42270">
        <w:rPr>
          <w:rFonts w:ascii="Arial Narrow" w:eastAsia="Times New Roman" w:hAnsi="Arial Narrow" w:cs="Times New Roman"/>
          <w:b/>
          <w:bCs/>
          <w:sz w:val="24"/>
          <w:szCs w:val="24"/>
          <w:lang w:eastAsia="hr-HR"/>
        </w:rPr>
        <w:t>Odgovorni planer: Dražen Plevko, dia</w:t>
      </w:r>
    </w:p>
    <w:p w14:paraId="0B47FCD6" w14:textId="77777777" w:rsidR="00B42270" w:rsidRPr="00B42270" w:rsidRDefault="00B42270" w:rsidP="00B42270">
      <w:pPr>
        <w:suppressAutoHyphens/>
        <w:spacing w:after="0" w:line="240" w:lineRule="auto"/>
        <w:ind w:left="1559"/>
        <w:jc w:val="right"/>
        <w:rPr>
          <w:rFonts w:ascii="Arial Narrow" w:eastAsia="Times New Roman" w:hAnsi="Arial Narrow" w:cs="Times New Roman"/>
          <w:b/>
          <w:bCs/>
          <w:sz w:val="24"/>
          <w:szCs w:val="24"/>
          <w:lang w:eastAsia="hr-HR"/>
        </w:rPr>
      </w:pPr>
    </w:p>
    <w:p w14:paraId="63BB4EBF" w14:textId="77777777" w:rsidR="00B42270" w:rsidRPr="00B42270" w:rsidRDefault="00B42270" w:rsidP="00B42270">
      <w:pPr>
        <w:suppressAutoHyphens/>
        <w:spacing w:after="0" w:line="240" w:lineRule="auto"/>
        <w:ind w:left="1559"/>
        <w:jc w:val="both"/>
        <w:rPr>
          <w:rFonts w:ascii="Arial" w:eastAsia="Times New Roman" w:hAnsi="Arial" w:cs="Times New Roman"/>
          <w:sz w:val="18"/>
          <w:szCs w:val="18"/>
          <w:lang w:eastAsia="hr-HR"/>
        </w:rPr>
      </w:pPr>
    </w:p>
    <w:p w14:paraId="7C283B70" w14:textId="220BB2CE" w:rsidR="00B42270" w:rsidRPr="00B42270" w:rsidRDefault="00ED3AC1" w:rsidP="00B42270">
      <w:pPr>
        <w:pBdr>
          <w:bottom w:val="single" w:sz="4" w:space="1" w:color="auto"/>
        </w:pBdr>
        <w:tabs>
          <w:tab w:val="left" w:pos="9353"/>
        </w:tabs>
        <w:suppressAutoHyphens/>
        <w:spacing w:after="120" w:line="240" w:lineRule="auto"/>
        <w:ind w:left="1980" w:right="-3" w:hanging="180"/>
        <w:jc w:val="right"/>
        <w:rPr>
          <w:rFonts w:ascii="Arial Narrow" w:eastAsia="Times New Roman" w:hAnsi="Arial Narrow" w:cs="Arial"/>
          <w:b/>
          <w:w w:val="120"/>
          <w:szCs w:val="20"/>
          <w:lang w:eastAsia="hr-HR"/>
        </w:rPr>
      </w:pPr>
      <w:r>
        <w:rPr>
          <w:rFonts w:ascii="Arial Narrow" w:eastAsia="Times New Roman" w:hAnsi="Arial Narrow" w:cs="Arial"/>
          <w:b/>
          <w:w w:val="120"/>
          <w:szCs w:val="20"/>
          <w:lang w:eastAsia="hr-HR"/>
        </w:rPr>
        <w:t>rujan</w:t>
      </w:r>
      <w:r w:rsidR="00B42270" w:rsidRPr="00B42270">
        <w:rPr>
          <w:rFonts w:ascii="Arial Narrow" w:eastAsia="Times New Roman" w:hAnsi="Arial Narrow" w:cs="Arial"/>
          <w:b/>
          <w:w w:val="120"/>
          <w:szCs w:val="20"/>
          <w:lang w:eastAsia="hr-HR"/>
        </w:rPr>
        <w:t>, 20</w:t>
      </w:r>
      <w:r w:rsidR="006536DE">
        <w:rPr>
          <w:rFonts w:ascii="Arial Narrow" w:eastAsia="Times New Roman" w:hAnsi="Arial Narrow" w:cs="Arial"/>
          <w:b/>
          <w:w w:val="120"/>
          <w:szCs w:val="20"/>
          <w:lang w:eastAsia="hr-HR"/>
        </w:rPr>
        <w:t>20</w:t>
      </w:r>
      <w:r w:rsidR="00B42270" w:rsidRPr="00B42270">
        <w:rPr>
          <w:rFonts w:ascii="Arial Narrow" w:eastAsia="Times New Roman" w:hAnsi="Arial Narrow" w:cs="Arial"/>
          <w:b/>
          <w:w w:val="120"/>
          <w:szCs w:val="20"/>
          <w:lang w:eastAsia="hr-HR"/>
        </w:rPr>
        <w:t>.</w:t>
      </w:r>
    </w:p>
    <w:p w14:paraId="2E7D2DB3" w14:textId="77777777" w:rsidR="00B42270" w:rsidRPr="00B42270" w:rsidRDefault="00B42270" w:rsidP="00B42270">
      <w:pPr>
        <w:tabs>
          <w:tab w:val="left" w:pos="7088"/>
        </w:tabs>
        <w:suppressAutoHyphens/>
        <w:spacing w:before="120" w:after="120" w:line="240" w:lineRule="auto"/>
        <w:jc w:val="center"/>
        <w:rPr>
          <w:rFonts w:ascii="Arial" w:eastAsia="Times New Roman" w:hAnsi="Arial" w:cs="Arial"/>
          <w:w w:val="140"/>
          <w:sz w:val="18"/>
          <w:szCs w:val="18"/>
          <w:lang w:eastAsia="hr-HR"/>
        </w:rPr>
      </w:pPr>
      <w:r w:rsidRPr="00B42270">
        <w:rPr>
          <w:rFonts w:ascii="Arial" w:eastAsia="Times New Roman" w:hAnsi="Arial" w:cs="Arial"/>
          <w:w w:val="140"/>
          <w:sz w:val="18"/>
          <w:szCs w:val="18"/>
          <w:lang w:eastAsia="hr-HR"/>
        </w:rPr>
        <w:t>URBANE TEHNIKE,d.o.o.     ZAGREB</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36"/>
        <w:gridCol w:w="3687"/>
        <w:gridCol w:w="849"/>
      </w:tblGrid>
      <w:tr w:rsidR="00C305A1" w:rsidRPr="00C305A1" w14:paraId="7F7F1CF4" w14:textId="77777777" w:rsidTr="009C2DAC">
        <w:trPr>
          <w:cantSplit/>
          <w:trHeight w:hRule="exact" w:val="284"/>
          <w:jc w:val="center"/>
        </w:trPr>
        <w:tc>
          <w:tcPr>
            <w:tcW w:w="9072" w:type="dxa"/>
            <w:gridSpan w:val="3"/>
            <w:vAlign w:val="center"/>
          </w:tcPr>
          <w:p w14:paraId="3EA5F399" w14:textId="664773F3" w:rsidR="00C305A1" w:rsidRPr="00C305A1" w:rsidRDefault="00C305A1" w:rsidP="00C305A1">
            <w:pPr>
              <w:spacing w:after="0" w:line="240" w:lineRule="auto"/>
              <w:ind w:left="113" w:right="113"/>
              <w:jc w:val="both"/>
              <w:rPr>
                <w:rFonts w:ascii="Arial" w:eastAsia="Times New Roman" w:hAnsi="Arial" w:cs="Arial"/>
                <w:sz w:val="16"/>
                <w:szCs w:val="16"/>
                <w:lang w:eastAsia="hr-HR"/>
              </w:rPr>
            </w:pPr>
            <w:r w:rsidRPr="00C305A1">
              <w:rPr>
                <w:rFonts w:ascii="Arial" w:eastAsia="Times New Roman" w:hAnsi="Arial" w:cs="Arial"/>
                <w:sz w:val="16"/>
                <w:szCs w:val="16"/>
                <w:lang w:eastAsia="hr-HR"/>
              </w:rPr>
              <w:lastRenderedPageBreak/>
              <w:t xml:space="preserve">Županija: </w:t>
            </w:r>
            <w:r w:rsidR="00D309AE">
              <w:rPr>
                <w:rFonts w:ascii="Arial" w:eastAsia="Times New Roman" w:hAnsi="Arial" w:cs="Arial"/>
                <w:b/>
                <w:sz w:val="16"/>
                <w:szCs w:val="16"/>
                <w:lang w:eastAsia="hr-HR"/>
              </w:rPr>
              <w:t>VARAŽDINSKA</w:t>
            </w:r>
            <w:r w:rsidRPr="00C305A1">
              <w:rPr>
                <w:rFonts w:ascii="Arial" w:eastAsia="Times New Roman" w:hAnsi="Arial" w:cs="Arial"/>
                <w:b/>
                <w:sz w:val="16"/>
                <w:szCs w:val="16"/>
                <w:lang w:eastAsia="hr-HR"/>
              </w:rPr>
              <w:t xml:space="preserve"> ŽUPANIJA</w:t>
            </w:r>
          </w:p>
        </w:tc>
      </w:tr>
      <w:tr w:rsidR="00C305A1" w:rsidRPr="00C305A1" w14:paraId="2E2CDA76" w14:textId="77777777" w:rsidTr="009C2DAC">
        <w:trPr>
          <w:cantSplit/>
          <w:trHeight w:hRule="exact" w:val="284"/>
          <w:jc w:val="center"/>
        </w:trPr>
        <w:tc>
          <w:tcPr>
            <w:tcW w:w="9072" w:type="dxa"/>
            <w:gridSpan w:val="3"/>
            <w:vAlign w:val="center"/>
          </w:tcPr>
          <w:p w14:paraId="4A86BDD1" w14:textId="21584E90" w:rsidR="00C305A1" w:rsidRPr="00C305A1" w:rsidRDefault="00C305A1" w:rsidP="00C305A1">
            <w:pPr>
              <w:spacing w:after="0" w:line="240" w:lineRule="auto"/>
              <w:ind w:left="113" w:right="113"/>
              <w:jc w:val="both"/>
              <w:rPr>
                <w:rFonts w:ascii="Arial" w:eastAsia="Times New Roman" w:hAnsi="Arial" w:cs="Arial"/>
                <w:sz w:val="16"/>
                <w:szCs w:val="16"/>
                <w:lang w:eastAsia="hr-HR"/>
              </w:rPr>
            </w:pPr>
            <w:r w:rsidRPr="00C305A1">
              <w:rPr>
                <w:rFonts w:ascii="Arial" w:eastAsia="Times New Roman" w:hAnsi="Arial" w:cs="Arial"/>
                <w:sz w:val="16"/>
                <w:szCs w:val="16"/>
                <w:lang w:eastAsia="hr-HR"/>
              </w:rPr>
              <w:t xml:space="preserve">Grad: </w:t>
            </w:r>
            <w:r w:rsidR="00D309AE">
              <w:rPr>
                <w:rFonts w:ascii="Arial" w:eastAsia="Times New Roman" w:hAnsi="Arial" w:cs="Arial"/>
                <w:b/>
                <w:sz w:val="16"/>
                <w:szCs w:val="16"/>
                <w:lang w:eastAsia="hr-HR"/>
              </w:rPr>
              <w:t>OPĆINA TRNOVEC BARTOLOVEČKI</w:t>
            </w:r>
          </w:p>
        </w:tc>
      </w:tr>
      <w:tr w:rsidR="00C305A1" w:rsidRPr="00C305A1" w14:paraId="4B7A52D7" w14:textId="77777777" w:rsidTr="009C2DAC">
        <w:trPr>
          <w:cantSplit/>
          <w:trHeight w:hRule="exact" w:val="851"/>
          <w:jc w:val="center"/>
        </w:trPr>
        <w:tc>
          <w:tcPr>
            <w:tcW w:w="9072" w:type="dxa"/>
            <w:gridSpan w:val="3"/>
            <w:tcBorders>
              <w:bottom w:val="nil"/>
            </w:tcBorders>
            <w:shd w:val="clear" w:color="auto" w:fill="auto"/>
            <w:vAlign w:val="center"/>
          </w:tcPr>
          <w:p w14:paraId="09C5AB0D" w14:textId="77777777" w:rsidR="00C305A1" w:rsidRPr="00C305A1" w:rsidRDefault="00C305A1" w:rsidP="00C305A1">
            <w:pPr>
              <w:spacing w:after="0" w:line="240" w:lineRule="auto"/>
              <w:ind w:right="113"/>
              <w:jc w:val="both"/>
              <w:rPr>
                <w:rFonts w:ascii="Arial" w:eastAsia="Times New Roman" w:hAnsi="Arial" w:cs="Arial"/>
                <w:sz w:val="16"/>
                <w:szCs w:val="16"/>
                <w:lang w:eastAsia="hr-HR"/>
              </w:rPr>
            </w:pPr>
            <w:r w:rsidRPr="00C305A1">
              <w:rPr>
                <w:rFonts w:ascii="Arial" w:eastAsia="Times New Roman" w:hAnsi="Arial" w:cs="Arial"/>
                <w:sz w:val="16"/>
                <w:szCs w:val="16"/>
                <w:lang w:eastAsia="hr-HR"/>
              </w:rPr>
              <w:t xml:space="preserve">  Naziv prostornog plana:</w:t>
            </w:r>
          </w:p>
          <w:p w14:paraId="7F3FBE74" w14:textId="4FF467E1" w:rsidR="00C305A1" w:rsidRPr="00C305A1" w:rsidRDefault="00AF237B" w:rsidP="00C305A1">
            <w:pPr>
              <w:spacing w:after="0" w:line="240" w:lineRule="auto"/>
              <w:ind w:left="113" w:right="113"/>
              <w:jc w:val="both"/>
              <w:rPr>
                <w:rFonts w:ascii="Arial" w:eastAsia="Times New Roman" w:hAnsi="Arial" w:cs="Arial"/>
                <w:b/>
                <w:lang w:eastAsia="hr-HR"/>
              </w:rPr>
            </w:pPr>
            <w:r>
              <w:rPr>
                <w:rFonts w:ascii="Arial" w:eastAsia="Times New Roman" w:hAnsi="Arial" w:cs="Arial"/>
                <w:b/>
                <w:lang w:eastAsia="hr-HR"/>
              </w:rPr>
              <w:t xml:space="preserve">IV </w:t>
            </w:r>
            <w:r w:rsidR="00C305A1" w:rsidRPr="00C305A1">
              <w:rPr>
                <w:rFonts w:ascii="Arial" w:eastAsia="Times New Roman" w:hAnsi="Arial" w:cs="Arial"/>
                <w:b/>
                <w:lang w:eastAsia="hr-HR"/>
              </w:rPr>
              <w:t xml:space="preserve">IZMJENE I DOPUNE </w:t>
            </w:r>
            <w:r w:rsidR="00D309AE">
              <w:rPr>
                <w:rFonts w:ascii="Arial" w:eastAsia="Times New Roman" w:hAnsi="Arial" w:cs="Arial"/>
                <w:b/>
                <w:lang w:eastAsia="hr-HR"/>
              </w:rPr>
              <w:t>PROSTORNOG PLANA UREĐENJA OPĆINE TRNOVEC BARTOLOVEČKI</w:t>
            </w:r>
            <w:r w:rsidR="00C305A1" w:rsidRPr="00C305A1">
              <w:rPr>
                <w:rFonts w:ascii="Arial" w:eastAsia="Times New Roman" w:hAnsi="Arial" w:cs="Arial"/>
                <w:b/>
                <w:lang w:eastAsia="hr-HR"/>
              </w:rPr>
              <w:t xml:space="preserve"> </w:t>
            </w:r>
          </w:p>
        </w:tc>
      </w:tr>
      <w:tr w:rsidR="00C305A1" w:rsidRPr="00C305A1" w14:paraId="68B0BB58" w14:textId="77777777" w:rsidTr="009C2DAC">
        <w:trPr>
          <w:cantSplit/>
          <w:trHeight w:hRule="exact" w:val="448"/>
          <w:jc w:val="center"/>
        </w:trPr>
        <w:tc>
          <w:tcPr>
            <w:tcW w:w="9072" w:type="dxa"/>
            <w:gridSpan w:val="3"/>
            <w:shd w:val="clear" w:color="auto" w:fill="F3F3F3"/>
            <w:vAlign w:val="center"/>
          </w:tcPr>
          <w:p w14:paraId="2EC8CEC2" w14:textId="77777777" w:rsidR="00C305A1" w:rsidRPr="00C305A1" w:rsidRDefault="00C305A1" w:rsidP="00C305A1">
            <w:pPr>
              <w:spacing w:before="20" w:after="0" w:line="240" w:lineRule="auto"/>
              <w:ind w:left="113" w:right="113"/>
              <w:jc w:val="both"/>
              <w:rPr>
                <w:rFonts w:ascii="Arial" w:eastAsia="Times New Roman" w:hAnsi="Arial" w:cs="Arial"/>
                <w:b/>
                <w:color w:val="FF0000"/>
                <w:sz w:val="18"/>
                <w:szCs w:val="18"/>
                <w:lang w:eastAsia="hr-HR"/>
              </w:rPr>
            </w:pPr>
          </w:p>
        </w:tc>
      </w:tr>
      <w:tr w:rsidR="00C305A1" w:rsidRPr="00C305A1" w14:paraId="59034C82" w14:textId="77777777" w:rsidTr="009C2DAC">
        <w:trPr>
          <w:cantSplit/>
          <w:trHeight w:hRule="exact" w:val="559"/>
          <w:jc w:val="center"/>
        </w:trPr>
        <w:tc>
          <w:tcPr>
            <w:tcW w:w="4536" w:type="dxa"/>
            <w:tcBorders>
              <w:top w:val="single" w:sz="12" w:space="0" w:color="auto"/>
              <w:bottom w:val="single" w:sz="4" w:space="0" w:color="auto"/>
            </w:tcBorders>
            <w:vAlign w:val="center"/>
          </w:tcPr>
          <w:p w14:paraId="5F101B20" w14:textId="377B1DC2" w:rsidR="00C305A1" w:rsidRPr="00941962" w:rsidRDefault="00C305A1" w:rsidP="006322C8">
            <w:pPr>
              <w:spacing w:after="0" w:line="240" w:lineRule="auto"/>
              <w:ind w:left="113" w:right="113"/>
              <w:rPr>
                <w:rFonts w:ascii="Arial" w:eastAsia="Times New Roman" w:hAnsi="Arial" w:cs="Arial"/>
                <w:sz w:val="16"/>
                <w:szCs w:val="16"/>
                <w:lang w:eastAsia="hr-HR"/>
              </w:rPr>
            </w:pPr>
            <w:r w:rsidRPr="00941962">
              <w:rPr>
                <w:rFonts w:ascii="Arial" w:eastAsia="Times New Roman" w:hAnsi="Arial" w:cs="Arial"/>
                <w:sz w:val="16"/>
                <w:szCs w:val="16"/>
                <w:lang w:eastAsia="hr-HR"/>
              </w:rPr>
              <w:t>Odluka o izradi Plana:</w:t>
            </w:r>
            <w:r w:rsidR="006322C8" w:rsidRPr="00941962">
              <w:rPr>
                <w:rFonts w:ascii="Arial" w:eastAsia="Times New Roman" w:hAnsi="Arial" w:cs="Arial"/>
                <w:sz w:val="16"/>
                <w:szCs w:val="16"/>
                <w:lang w:eastAsia="hr-HR"/>
              </w:rPr>
              <w:t xml:space="preserve"> </w:t>
            </w:r>
            <w:r w:rsidRPr="00941962">
              <w:rPr>
                <w:rFonts w:ascii="Arial" w:eastAsia="Times New Roman" w:hAnsi="Arial" w:cs="Arial"/>
                <w:sz w:val="16"/>
                <w:szCs w:val="16"/>
                <w:lang w:eastAsia="hr-HR"/>
              </w:rPr>
              <w:br/>
            </w:r>
            <w:r w:rsidR="006322C8" w:rsidRPr="00941962">
              <w:rPr>
                <w:rFonts w:ascii="Arial" w:eastAsia="Times New Roman" w:hAnsi="Arial" w:cs="Arial"/>
                <w:noProof/>
                <w:sz w:val="16"/>
                <w:szCs w:val="16"/>
                <w:lang w:eastAsia="hr-HR"/>
              </w:rPr>
              <w:t>Službeni glasnik Varaždinske županije br. 34/18</w:t>
            </w:r>
          </w:p>
        </w:tc>
        <w:tc>
          <w:tcPr>
            <w:tcW w:w="4536" w:type="dxa"/>
            <w:gridSpan w:val="2"/>
            <w:tcBorders>
              <w:top w:val="single" w:sz="12" w:space="0" w:color="auto"/>
              <w:bottom w:val="single" w:sz="4" w:space="0" w:color="auto"/>
            </w:tcBorders>
            <w:vAlign w:val="center"/>
          </w:tcPr>
          <w:p w14:paraId="07ED73A5" w14:textId="7485A43D" w:rsidR="00C305A1" w:rsidRPr="00941962" w:rsidRDefault="00C305A1" w:rsidP="00C305A1">
            <w:pPr>
              <w:autoSpaceDE w:val="0"/>
              <w:autoSpaceDN w:val="0"/>
              <w:adjustRightInd w:val="0"/>
              <w:spacing w:after="0" w:line="240" w:lineRule="auto"/>
              <w:ind w:left="167"/>
              <w:jc w:val="both"/>
              <w:rPr>
                <w:rFonts w:ascii="Arial" w:eastAsia="Times New Roman" w:hAnsi="Arial" w:cs="Arial"/>
                <w:sz w:val="16"/>
                <w:szCs w:val="16"/>
                <w:lang w:eastAsia="hr-HR"/>
              </w:rPr>
            </w:pPr>
            <w:proofErr w:type="spellStart"/>
            <w:r w:rsidRPr="00941962">
              <w:rPr>
                <w:rFonts w:ascii="Arial" w:eastAsia="Times New Roman" w:hAnsi="Arial" w:cs="Arial"/>
                <w:sz w:val="16"/>
                <w:szCs w:val="16"/>
                <w:lang w:val="en-US" w:eastAsia="hr-HR"/>
              </w:rPr>
              <w:t>Odluka</w:t>
            </w:r>
            <w:proofErr w:type="spellEnd"/>
            <w:r w:rsidRPr="00941962">
              <w:rPr>
                <w:rFonts w:ascii="Arial" w:eastAsia="Times New Roman" w:hAnsi="Arial" w:cs="Arial"/>
                <w:sz w:val="16"/>
                <w:szCs w:val="16"/>
                <w:lang w:eastAsia="hr-HR"/>
              </w:rPr>
              <w:t xml:space="preserve"> </w:t>
            </w:r>
            <w:r w:rsidR="00D309AE" w:rsidRPr="00941962">
              <w:rPr>
                <w:rFonts w:ascii="Arial" w:eastAsia="Times New Roman" w:hAnsi="Arial" w:cs="Arial"/>
                <w:sz w:val="16"/>
                <w:szCs w:val="16"/>
                <w:lang w:eastAsia="hr-HR"/>
              </w:rPr>
              <w:t>Općinskog</w:t>
            </w:r>
            <w:r w:rsidRPr="00941962">
              <w:rPr>
                <w:rFonts w:ascii="Arial" w:eastAsia="Times New Roman" w:hAnsi="Arial" w:cs="Arial"/>
                <w:sz w:val="16"/>
                <w:szCs w:val="16"/>
                <w:lang w:eastAsia="hr-HR"/>
              </w:rPr>
              <w:t xml:space="preserve"> </w:t>
            </w:r>
            <w:proofErr w:type="spellStart"/>
            <w:r w:rsidRPr="00941962">
              <w:rPr>
                <w:rFonts w:ascii="Arial" w:eastAsia="Times New Roman" w:hAnsi="Arial" w:cs="Arial"/>
                <w:sz w:val="16"/>
                <w:szCs w:val="16"/>
                <w:lang w:val="en-US" w:eastAsia="hr-HR"/>
              </w:rPr>
              <w:t>vije</w:t>
            </w:r>
            <w:proofErr w:type="spellEnd"/>
            <w:r w:rsidRPr="00941962">
              <w:rPr>
                <w:rFonts w:ascii="Arial" w:eastAsia="Times New Roman" w:hAnsi="Arial" w:cs="Arial"/>
                <w:sz w:val="16"/>
                <w:szCs w:val="16"/>
                <w:lang w:eastAsia="hr-HR"/>
              </w:rPr>
              <w:t>ć</w:t>
            </w:r>
            <w:r w:rsidRPr="00941962">
              <w:rPr>
                <w:rFonts w:ascii="Arial" w:eastAsia="Times New Roman" w:hAnsi="Arial" w:cs="Arial"/>
                <w:sz w:val="16"/>
                <w:szCs w:val="16"/>
                <w:lang w:val="en-US" w:eastAsia="hr-HR"/>
              </w:rPr>
              <w:t>a</w:t>
            </w:r>
            <w:r w:rsidRPr="00941962">
              <w:rPr>
                <w:rFonts w:ascii="Arial" w:eastAsia="Times New Roman" w:hAnsi="Arial" w:cs="Arial"/>
                <w:sz w:val="16"/>
                <w:szCs w:val="16"/>
                <w:lang w:eastAsia="hr-HR"/>
              </w:rPr>
              <w:t xml:space="preserve"> </w:t>
            </w:r>
            <w:r w:rsidRPr="00941962">
              <w:rPr>
                <w:rFonts w:ascii="Arial" w:eastAsia="Times New Roman" w:hAnsi="Arial" w:cs="Arial"/>
                <w:sz w:val="16"/>
                <w:szCs w:val="16"/>
                <w:lang w:val="en-US" w:eastAsia="hr-HR"/>
              </w:rPr>
              <w:t>o</w:t>
            </w:r>
            <w:r w:rsidRPr="00941962">
              <w:rPr>
                <w:rFonts w:ascii="Arial" w:eastAsia="Times New Roman" w:hAnsi="Arial" w:cs="Arial"/>
                <w:sz w:val="16"/>
                <w:szCs w:val="16"/>
                <w:lang w:eastAsia="hr-HR"/>
              </w:rPr>
              <w:t xml:space="preserve"> </w:t>
            </w:r>
            <w:proofErr w:type="spellStart"/>
            <w:r w:rsidRPr="00941962">
              <w:rPr>
                <w:rFonts w:ascii="Arial" w:eastAsia="Times New Roman" w:hAnsi="Arial" w:cs="Arial"/>
                <w:sz w:val="16"/>
                <w:szCs w:val="16"/>
                <w:lang w:val="en-US" w:eastAsia="hr-HR"/>
              </w:rPr>
              <w:t>dono</w:t>
            </w:r>
            <w:proofErr w:type="spellEnd"/>
            <w:r w:rsidRPr="00941962">
              <w:rPr>
                <w:rFonts w:ascii="Arial" w:eastAsia="Times New Roman" w:hAnsi="Arial" w:cs="Arial"/>
                <w:sz w:val="16"/>
                <w:szCs w:val="16"/>
                <w:lang w:eastAsia="hr-HR"/>
              </w:rPr>
              <w:t>š</w:t>
            </w:r>
            <w:proofErr w:type="spellStart"/>
            <w:r w:rsidRPr="00941962">
              <w:rPr>
                <w:rFonts w:ascii="Arial" w:eastAsia="Times New Roman" w:hAnsi="Arial" w:cs="Arial"/>
                <w:sz w:val="16"/>
                <w:szCs w:val="16"/>
                <w:lang w:val="en-US" w:eastAsia="hr-HR"/>
              </w:rPr>
              <w:t>enju</w:t>
            </w:r>
            <w:proofErr w:type="spellEnd"/>
            <w:r w:rsidRPr="00941962">
              <w:rPr>
                <w:rFonts w:ascii="Arial" w:eastAsia="Times New Roman" w:hAnsi="Arial" w:cs="Arial"/>
                <w:sz w:val="16"/>
                <w:szCs w:val="16"/>
                <w:lang w:eastAsia="hr-HR"/>
              </w:rPr>
              <w:t xml:space="preserve"> </w:t>
            </w:r>
            <w:r w:rsidRPr="00941962">
              <w:rPr>
                <w:rFonts w:ascii="Arial" w:eastAsia="Times New Roman" w:hAnsi="Arial" w:cs="Arial"/>
                <w:sz w:val="16"/>
                <w:szCs w:val="16"/>
                <w:lang w:val="en-US" w:eastAsia="hr-HR"/>
              </w:rPr>
              <w:t>Plana:</w:t>
            </w:r>
            <w:r w:rsidRPr="00941962">
              <w:rPr>
                <w:rFonts w:ascii="Arial" w:eastAsia="Times New Roman" w:hAnsi="Arial" w:cs="Arial"/>
                <w:sz w:val="16"/>
                <w:szCs w:val="16"/>
                <w:lang w:eastAsia="hr-HR"/>
              </w:rPr>
              <w:t xml:space="preserve"> </w:t>
            </w:r>
          </w:p>
          <w:p w14:paraId="3B7A2C53" w14:textId="7E8F0472" w:rsidR="00C305A1" w:rsidRPr="00941962" w:rsidRDefault="006322C8" w:rsidP="00C305A1">
            <w:pPr>
              <w:spacing w:after="0" w:line="240" w:lineRule="auto"/>
              <w:ind w:left="113" w:right="113"/>
              <w:rPr>
                <w:rFonts w:ascii="Arial" w:eastAsia="Times New Roman" w:hAnsi="Arial" w:cs="Arial"/>
                <w:sz w:val="16"/>
                <w:szCs w:val="16"/>
                <w:lang w:eastAsia="hr-HR"/>
              </w:rPr>
            </w:pPr>
            <w:r w:rsidRPr="00941962">
              <w:rPr>
                <w:rFonts w:ascii="Arial" w:eastAsia="Times New Roman" w:hAnsi="Arial" w:cs="Arial"/>
                <w:noProof/>
                <w:sz w:val="16"/>
                <w:szCs w:val="16"/>
                <w:lang w:eastAsia="hr-HR"/>
              </w:rPr>
              <w:t>Službeni glasnik Varaždinske županije br. 64/20</w:t>
            </w:r>
          </w:p>
        </w:tc>
      </w:tr>
      <w:tr w:rsidR="00C305A1" w:rsidRPr="00C305A1" w14:paraId="57AF1F43" w14:textId="77777777" w:rsidTr="009C2DAC">
        <w:trPr>
          <w:cantSplit/>
          <w:trHeight w:hRule="exact" w:val="1238"/>
          <w:jc w:val="center"/>
        </w:trPr>
        <w:tc>
          <w:tcPr>
            <w:tcW w:w="4536" w:type="dxa"/>
            <w:tcBorders>
              <w:top w:val="single" w:sz="4" w:space="0" w:color="auto"/>
              <w:left w:val="single" w:sz="12" w:space="0" w:color="auto"/>
              <w:bottom w:val="nil"/>
              <w:right w:val="single" w:sz="4" w:space="0" w:color="auto"/>
            </w:tcBorders>
          </w:tcPr>
          <w:p w14:paraId="010D090E" w14:textId="77777777" w:rsidR="00941962" w:rsidRPr="00941962" w:rsidRDefault="00941962" w:rsidP="00C305A1">
            <w:pPr>
              <w:autoSpaceDE w:val="0"/>
              <w:autoSpaceDN w:val="0"/>
              <w:adjustRightInd w:val="0"/>
              <w:spacing w:after="0" w:line="240" w:lineRule="auto"/>
              <w:ind w:left="190" w:hanging="89"/>
              <w:jc w:val="both"/>
              <w:rPr>
                <w:rFonts w:ascii="Arial" w:eastAsia="Times New Roman" w:hAnsi="Arial" w:cs="Arial"/>
                <w:sz w:val="16"/>
                <w:szCs w:val="16"/>
                <w:lang w:val="en-US" w:eastAsia="hr-HR"/>
              </w:rPr>
            </w:pPr>
          </w:p>
          <w:p w14:paraId="6C2101C0" w14:textId="77777777" w:rsidR="00941962" w:rsidRPr="00941962" w:rsidRDefault="00941962" w:rsidP="00C305A1">
            <w:pPr>
              <w:autoSpaceDE w:val="0"/>
              <w:autoSpaceDN w:val="0"/>
              <w:adjustRightInd w:val="0"/>
              <w:spacing w:after="0" w:line="240" w:lineRule="auto"/>
              <w:ind w:left="190" w:hanging="89"/>
              <w:jc w:val="both"/>
              <w:rPr>
                <w:rFonts w:ascii="Arial" w:eastAsia="Times New Roman" w:hAnsi="Arial" w:cs="Arial"/>
                <w:sz w:val="16"/>
                <w:szCs w:val="16"/>
                <w:lang w:val="en-US" w:eastAsia="hr-HR"/>
              </w:rPr>
            </w:pPr>
          </w:p>
          <w:p w14:paraId="582F0603" w14:textId="4C128495" w:rsidR="006322C8" w:rsidRPr="00941962" w:rsidRDefault="00C305A1" w:rsidP="00941962">
            <w:pPr>
              <w:autoSpaceDE w:val="0"/>
              <w:autoSpaceDN w:val="0"/>
              <w:adjustRightInd w:val="0"/>
              <w:spacing w:after="0" w:line="240" w:lineRule="auto"/>
              <w:ind w:left="190" w:hanging="89"/>
              <w:jc w:val="both"/>
              <w:rPr>
                <w:rFonts w:ascii="Arial" w:eastAsia="Times New Roman" w:hAnsi="Arial" w:cs="Arial"/>
                <w:sz w:val="16"/>
                <w:szCs w:val="16"/>
                <w:lang w:eastAsia="hr-HR"/>
              </w:rPr>
            </w:pPr>
            <w:proofErr w:type="spellStart"/>
            <w:r w:rsidRPr="00941962">
              <w:rPr>
                <w:rFonts w:ascii="Arial" w:eastAsia="Times New Roman" w:hAnsi="Arial" w:cs="Arial"/>
                <w:sz w:val="16"/>
                <w:szCs w:val="16"/>
                <w:lang w:val="en-US" w:eastAsia="hr-HR"/>
              </w:rPr>
              <w:t>Javna</w:t>
            </w:r>
            <w:proofErr w:type="spellEnd"/>
            <w:r w:rsidRPr="00941962">
              <w:rPr>
                <w:rFonts w:ascii="Arial" w:eastAsia="Times New Roman" w:hAnsi="Arial" w:cs="Arial"/>
                <w:sz w:val="16"/>
                <w:szCs w:val="16"/>
                <w:lang w:eastAsia="hr-HR"/>
              </w:rPr>
              <w:t xml:space="preserve"> </w:t>
            </w:r>
            <w:proofErr w:type="spellStart"/>
            <w:r w:rsidRPr="00941962">
              <w:rPr>
                <w:rFonts w:ascii="Arial" w:eastAsia="Times New Roman" w:hAnsi="Arial" w:cs="Arial"/>
                <w:sz w:val="16"/>
                <w:szCs w:val="16"/>
                <w:lang w:val="en-US" w:eastAsia="hr-HR"/>
              </w:rPr>
              <w:t>rasprava</w:t>
            </w:r>
            <w:proofErr w:type="spellEnd"/>
            <w:r w:rsidRPr="00941962">
              <w:rPr>
                <w:rFonts w:ascii="Arial" w:eastAsia="Times New Roman" w:hAnsi="Arial" w:cs="Arial"/>
                <w:sz w:val="16"/>
                <w:szCs w:val="16"/>
                <w:lang w:eastAsia="hr-HR"/>
              </w:rPr>
              <w:t xml:space="preserve"> (</w:t>
            </w:r>
            <w:r w:rsidRPr="00941962">
              <w:rPr>
                <w:rFonts w:ascii="Arial" w:eastAsia="Times New Roman" w:hAnsi="Arial" w:cs="Arial"/>
                <w:sz w:val="16"/>
                <w:szCs w:val="16"/>
                <w:lang w:val="en-US" w:eastAsia="hr-HR"/>
              </w:rPr>
              <w:t>datum</w:t>
            </w:r>
            <w:r w:rsidRPr="00941962">
              <w:rPr>
                <w:rFonts w:ascii="Arial" w:eastAsia="Times New Roman" w:hAnsi="Arial" w:cs="Arial"/>
                <w:sz w:val="16"/>
                <w:szCs w:val="16"/>
                <w:lang w:eastAsia="hr-HR"/>
              </w:rPr>
              <w:t xml:space="preserve"> </w:t>
            </w:r>
            <w:proofErr w:type="spellStart"/>
            <w:r w:rsidRPr="00941962">
              <w:rPr>
                <w:rFonts w:ascii="Arial" w:eastAsia="Times New Roman" w:hAnsi="Arial" w:cs="Arial"/>
                <w:sz w:val="16"/>
                <w:szCs w:val="16"/>
                <w:lang w:val="en-US" w:eastAsia="hr-HR"/>
              </w:rPr>
              <w:t>objave</w:t>
            </w:r>
            <w:proofErr w:type="spellEnd"/>
            <w:r w:rsidR="00941962" w:rsidRPr="00941962">
              <w:rPr>
                <w:rFonts w:ascii="Arial" w:eastAsia="Times New Roman" w:hAnsi="Arial" w:cs="Arial"/>
                <w:sz w:val="16"/>
                <w:szCs w:val="16"/>
                <w:lang w:eastAsia="hr-HR"/>
              </w:rPr>
              <w:t xml:space="preserve">):  </w:t>
            </w:r>
            <w:r w:rsidR="006322C8" w:rsidRPr="00941962">
              <w:rPr>
                <w:rFonts w:ascii="Arial" w:eastAsia="Times New Roman" w:hAnsi="Arial" w:cs="Arial"/>
                <w:sz w:val="16"/>
                <w:szCs w:val="16"/>
                <w:lang w:eastAsia="hr-HR"/>
              </w:rPr>
              <w:t>30.08.2019.</w:t>
            </w:r>
          </w:p>
        </w:tc>
        <w:tc>
          <w:tcPr>
            <w:tcW w:w="4536" w:type="dxa"/>
            <w:gridSpan w:val="2"/>
            <w:tcBorders>
              <w:top w:val="single" w:sz="4" w:space="0" w:color="auto"/>
              <w:left w:val="single" w:sz="4" w:space="0" w:color="auto"/>
              <w:bottom w:val="nil"/>
              <w:right w:val="single" w:sz="12" w:space="0" w:color="auto"/>
            </w:tcBorders>
            <w:vAlign w:val="center"/>
          </w:tcPr>
          <w:p w14:paraId="1F068B91" w14:textId="5AB0E8AC" w:rsidR="00C305A1" w:rsidRPr="00941962" w:rsidRDefault="00C305A1" w:rsidP="00C305A1">
            <w:pPr>
              <w:tabs>
                <w:tab w:val="left" w:pos="2381"/>
              </w:tabs>
              <w:spacing w:after="0" w:line="240" w:lineRule="auto"/>
              <w:ind w:left="114" w:right="113"/>
              <w:jc w:val="both"/>
              <w:rPr>
                <w:rFonts w:ascii="Arial" w:eastAsia="Times New Roman" w:hAnsi="Arial" w:cs="Arial"/>
                <w:sz w:val="16"/>
                <w:szCs w:val="16"/>
                <w:lang w:eastAsia="hr-HR"/>
              </w:rPr>
            </w:pPr>
            <w:r w:rsidRPr="00941962">
              <w:rPr>
                <w:rFonts w:ascii="Arial" w:eastAsia="Times New Roman" w:hAnsi="Arial" w:cs="Arial"/>
                <w:sz w:val="16"/>
                <w:szCs w:val="16"/>
                <w:lang w:eastAsia="hr-HR"/>
              </w:rPr>
              <w:t xml:space="preserve">Javni uvid održan: od </w:t>
            </w:r>
            <w:r w:rsidR="00941962" w:rsidRPr="00941962">
              <w:rPr>
                <w:rFonts w:ascii="Arial" w:eastAsia="Times New Roman" w:hAnsi="Arial" w:cs="Arial"/>
                <w:sz w:val="16"/>
                <w:szCs w:val="16"/>
                <w:lang w:eastAsia="hr-HR"/>
              </w:rPr>
              <w:t>16. rujna 2019</w:t>
            </w:r>
            <w:r w:rsidRPr="00941962">
              <w:rPr>
                <w:rFonts w:ascii="Arial" w:eastAsia="Times New Roman" w:hAnsi="Arial" w:cs="Arial"/>
                <w:sz w:val="16"/>
                <w:szCs w:val="16"/>
                <w:lang w:eastAsia="hr-HR"/>
              </w:rPr>
              <w:t xml:space="preserve">. do </w:t>
            </w:r>
            <w:r w:rsidR="00941962" w:rsidRPr="00941962">
              <w:rPr>
                <w:rFonts w:ascii="Arial" w:eastAsia="Times New Roman" w:hAnsi="Arial" w:cs="Arial"/>
                <w:sz w:val="16"/>
                <w:szCs w:val="16"/>
                <w:lang w:eastAsia="hr-HR"/>
              </w:rPr>
              <w:t>1.listopada 2019</w:t>
            </w:r>
            <w:r w:rsidRPr="00941962">
              <w:rPr>
                <w:rFonts w:ascii="Arial" w:eastAsia="Times New Roman" w:hAnsi="Arial" w:cs="Arial"/>
                <w:sz w:val="16"/>
                <w:szCs w:val="16"/>
                <w:lang w:eastAsia="hr-HR"/>
              </w:rPr>
              <w:t>.</w:t>
            </w:r>
          </w:p>
          <w:p w14:paraId="5924F16C" w14:textId="77777777" w:rsidR="00C305A1" w:rsidRPr="00941962" w:rsidRDefault="00C305A1" w:rsidP="00C305A1">
            <w:pPr>
              <w:tabs>
                <w:tab w:val="left" w:pos="2381"/>
              </w:tabs>
              <w:spacing w:after="0" w:line="240" w:lineRule="auto"/>
              <w:ind w:left="114" w:right="113"/>
              <w:jc w:val="both"/>
              <w:rPr>
                <w:rFonts w:ascii="Arial" w:eastAsia="Times New Roman" w:hAnsi="Arial" w:cs="Arial"/>
                <w:sz w:val="16"/>
                <w:szCs w:val="16"/>
                <w:lang w:eastAsia="hr-HR"/>
              </w:rPr>
            </w:pPr>
          </w:p>
          <w:p w14:paraId="794E9B77" w14:textId="4FAA80A0" w:rsidR="00C305A1" w:rsidRPr="00941962" w:rsidRDefault="00C305A1" w:rsidP="00C305A1">
            <w:pPr>
              <w:tabs>
                <w:tab w:val="left" w:pos="2381"/>
              </w:tabs>
              <w:spacing w:after="0" w:line="240" w:lineRule="auto"/>
              <w:ind w:left="114" w:right="113"/>
              <w:jc w:val="both"/>
              <w:rPr>
                <w:rFonts w:ascii="Arial" w:eastAsia="Times New Roman" w:hAnsi="Arial" w:cs="Arial"/>
                <w:sz w:val="16"/>
                <w:szCs w:val="16"/>
                <w:lang w:eastAsia="hr-HR"/>
              </w:rPr>
            </w:pPr>
          </w:p>
        </w:tc>
      </w:tr>
      <w:tr w:rsidR="00C305A1" w:rsidRPr="00C305A1" w14:paraId="1761AE47" w14:textId="77777777" w:rsidTr="009C2DAC">
        <w:trPr>
          <w:cantSplit/>
          <w:trHeight w:hRule="exact" w:val="1553"/>
          <w:jc w:val="center"/>
        </w:trPr>
        <w:tc>
          <w:tcPr>
            <w:tcW w:w="4536" w:type="dxa"/>
            <w:tcBorders>
              <w:top w:val="single" w:sz="4" w:space="0" w:color="auto"/>
              <w:left w:val="single" w:sz="12" w:space="0" w:color="auto"/>
              <w:bottom w:val="single" w:sz="4" w:space="0" w:color="auto"/>
              <w:right w:val="single" w:sz="4" w:space="0" w:color="auto"/>
            </w:tcBorders>
          </w:tcPr>
          <w:p w14:paraId="744F3111" w14:textId="77777777" w:rsidR="00C305A1" w:rsidRPr="00C305A1" w:rsidRDefault="00C305A1" w:rsidP="00C305A1">
            <w:pPr>
              <w:spacing w:before="80" w:after="0" w:line="240" w:lineRule="auto"/>
              <w:ind w:left="113" w:right="113"/>
              <w:jc w:val="both"/>
              <w:rPr>
                <w:rFonts w:ascii="Arial" w:eastAsia="Times New Roman" w:hAnsi="Arial" w:cs="Arial"/>
                <w:sz w:val="16"/>
                <w:szCs w:val="16"/>
                <w:lang w:eastAsia="hr-HR"/>
              </w:rPr>
            </w:pPr>
            <w:r w:rsidRPr="00C305A1">
              <w:rPr>
                <w:rFonts w:ascii="Arial" w:eastAsia="Times New Roman" w:hAnsi="Arial" w:cs="Arial"/>
                <w:sz w:val="16"/>
                <w:szCs w:val="16"/>
                <w:lang w:eastAsia="hr-HR"/>
              </w:rPr>
              <w:t>Pečat tijela odgovornog za provođenje javne rasprave:</w:t>
            </w:r>
          </w:p>
        </w:tc>
        <w:tc>
          <w:tcPr>
            <w:tcW w:w="4536" w:type="dxa"/>
            <w:gridSpan w:val="2"/>
            <w:tcBorders>
              <w:top w:val="single" w:sz="4" w:space="0" w:color="auto"/>
              <w:left w:val="single" w:sz="4" w:space="0" w:color="auto"/>
              <w:bottom w:val="single" w:sz="4" w:space="0" w:color="auto"/>
              <w:right w:val="single" w:sz="12" w:space="0" w:color="auto"/>
            </w:tcBorders>
            <w:vAlign w:val="center"/>
          </w:tcPr>
          <w:p w14:paraId="1D1A5050" w14:textId="77777777" w:rsidR="00C305A1" w:rsidRPr="00C305A1" w:rsidRDefault="00C305A1" w:rsidP="00C305A1">
            <w:pPr>
              <w:autoSpaceDE w:val="0"/>
              <w:autoSpaceDN w:val="0"/>
              <w:adjustRightInd w:val="0"/>
              <w:spacing w:before="40" w:after="0" w:line="240" w:lineRule="auto"/>
              <w:ind w:left="113" w:right="113"/>
              <w:jc w:val="both"/>
              <w:rPr>
                <w:rFonts w:ascii="Arial" w:eastAsia="Times New Roman" w:hAnsi="Arial" w:cs="Arial"/>
                <w:sz w:val="16"/>
                <w:szCs w:val="16"/>
                <w:lang w:eastAsia="hr-HR"/>
              </w:rPr>
            </w:pPr>
            <w:r w:rsidRPr="00C305A1">
              <w:rPr>
                <w:rFonts w:ascii="Arial" w:eastAsia="Times New Roman" w:hAnsi="Arial" w:cs="Arial"/>
                <w:sz w:val="16"/>
                <w:szCs w:val="16"/>
                <w:lang w:eastAsia="hr-HR"/>
              </w:rPr>
              <w:t>Odgovorna osoba za provođenje javne rasprave:</w:t>
            </w:r>
          </w:p>
          <w:p w14:paraId="1587DFB6" w14:textId="77777777" w:rsidR="00C305A1" w:rsidRPr="00C305A1" w:rsidRDefault="00C305A1" w:rsidP="00C305A1">
            <w:pPr>
              <w:autoSpaceDE w:val="0"/>
              <w:autoSpaceDN w:val="0"/>
              <w:adjustRightInd w:val="0"/>
              <w:spacing w:after="0" w:line="240" w:lineRule="auto"/>
              <w:ind w:left="113" w:right="113"/>
              <w:jc w:val="both"/>
              <w:rPr>
                <w:rFonts w:ascii="Arial" w:eastAsia="Times New Roman" w:hAnsi="Arial" w:cs="Arial"/>
                <w:sz w:val="16"/>
                <w:szCs w:val="16"/>
                <w:lang w:eastAsia="hr-HR"/>
              </w:rPr>
            </w:pPr>
          </w:p>
          <w:p w14:paraId="189E0A02" w14:textId="77777777" w:rsidR="00C305A1" w:rsidRPr="00C305A1" w:rsidRDefault="00C305A1" w:rsidP="00C305A1">
            <w:pPr>
              <w:autoSpaceDE w:val="0"/>
              <w:autoSpaceDN w:val="0"/>
              <w:adjustRightInd w:val="0"/>
              <w:spacing w:after="0" w:line="240" w:lineRule="auto"/>
              <w:ind w:left="113" w:right="113"/>
              <w:jc w:val="both"/>
              <w:rPr>
                <w:rFonts w:ascii="Arial" w:eastAsia="Times New Roman" w:hAnsi="Arial" w:cs="Arial"/>
                <w:sz w:val="16"/>
                <w:szCs w:val="16"/>
                <w:lang w:eastAsia="hr-HR"/>
              </w:rPr>
            </w:pPr>
          </w:p>
          <w:p w14:paraId="01F2ADBF" w14:textId="77777777" w:rsidR="00C305A1" w:rsidRPr="00C305A1" w:rsidRDefault="00C305A1" w:rsidP="00C305A1">
            <w:pPr>
              <w:autoSpaceDE w:val="0"/>
              <w:autoSpaceDN w:val="0"/>
              <w:adjustRightInd w:val="0"/>
              <w:spacing w:after="0" w:line="240" w:lineRule="auto"/>
              <w:ind w:left="113" w:right="113"/>
              <w:jc w:val="both"/>
              <w:rPr>
                <w:rFonts w:ascii="Arial" w:eastAsia="Times New Roman" w:hAnsi="Arial" w:cs="Arial"/>
                <w:sz w:val="16"/>
                <w:szCs w:val="16"/>
                <w:lang w:eastAsia="hr-HR"/>
              </w:rPr>
            </w:pPr>
          </w:p>
          <w:p w14:paraId="560022A5" w14:textId="77777777" w:rsidR="00C305A1" w:rsidRPr="00C305A1" w:rsidRDefault="00C305A1" w:rsidP="00C305A1">
            <w:pPr>
              <w:autoSpaceDE w:val="0"/>
              <w:autoSpaceDN w:val="0"/>
              <w:adjustRightInd w:val="0"/>
              <w:spacing w:after="0" w:line="240" w:lineRule="auto"/>
              <w:ind w:left="113" w:right="113"/>
              <w:jc w:val="both"/>
              <w:rPr>
                <w:rFonts w:ascii="Arial" w:eastAsia="Times New Roman" w:hAnsi="Arial" w:cs="Arial"/>
                <w:sz w:val="16"/>
                <w:szCs w:val="16"/>
                <w:lang w:eastAsia="hr-HR"/>
              </w:rPr>
            </w:pPr>
          </w:p>
          <w:p w14:paraId="5E3DFEDD" w14:textId="77777777" w:rsidR="00C305A1" w:rsidRPr="00C305A1" w:rsidRDefault="00C305A1" w:rsidP="00C305A1">
            <w:pPr>
              <w:autoSpaceDE w:val="0"/>
              <w:autoSpaceDN w:val="0"/>
              <w:adjustRightInd w:val="0"/>
              <w:spacing w:after="0" w:line="240" w:lineRule="auto"/>
              <w:ind w:left="113" w:right="113"/>
              <w:jc w:val="both"/>
              <w:rPr>
                <w:rFonts w:ascii="Arial" w:eastAsia="Times New Roman" w:hAnsi="Arial" w:cs="Arial"/>
                <w:sz w:val="16"/>
                <w:szCs w:val="16"/>
                <w:lang w:eastAsia="hr-HR"/>
              </w:rPr>
            </w:pPr>
            <w:r w:rsidRPr="00C305A1">
              <w:rPr>
                <w:rFonts w:ascii="Arial" w:eastAsia="Times New Roman" w:hAnsi="Arial" w:cs="Arial"/>
                <w:sz w:val="16"/>
                <w:szCs w:val="16"/>
                <w:lang w:eastAsia="hr-HR"/>
              </w:rPr>
              <w:t>________________________________________________</w:t>
            </w:r>
          </w:p>
          <w:p w14:paraId="0B675CD9" w14:textId="1004F4A1" w:rsidR="00C305A1" w:rsidRPr="00C305A1" w:rsidRDefault="00D309AE" w:rsidP="00C305A1">
            <w:pPr>
              <w:spacing w:before="80" w:after="0" w:line="240" w:lineRule="auto"/>
              <w:ind w:left="113" w:right="113"/>
              <w:jc w:val="both"/>
              <w:rPr>
                <w:rFonts w:ascii="Arial" w:eastAsia="Times New Roman" w:hAnsi="Arial" w:cs="Arial"/>
                <w:sz w:val="16"/>
                <w:szCs w:val="16"/>
                <w:lang w:eastAsia="hr-HR"/>
              </w:rPr>
            </w:pPr>
            <w:r>
              <w:rPr>
                <w:rFonts w:ascii="Arial" w:eastAsia="Times New Roman" w:hAnsi="Arial" w:cs="Arial"/>
                <w:sz w:val="16"/>
                <w:szCs w:val="16"/>
                <w:lang w:eastAsia="hr-HR"/>
              </w:rPr>
              <w:t>Dejan Roško</w:t>
            </w:r>
            <w:r w:rsidR="00C305A1" w:rsidRPr="00C305A1">
              <w:rPr>
                <w:rFonts w:ascii="Arial" w:eastAsia="Times New Roman" w:hAnsi="Arial" w:cs="Arial"/>
                <w:sz w:val="16"/>
                <w:szCs w:val="16"/>
                <w:lang w:eastAsia="hr-HR"/>
              </w:rPr>
              <w:t xml:space="preserve">, </w:t>
            </w:r>
            <w:r w:rsidR="00AF237B">
              <w:rPr>
                <w:rFonts w:ascii="Arial" w:eastAsia="Times New Roman" w:hAnsi="Arial" w:cs="Arial"/>
                <w:sz w:val="16"/>
                <w:szCs w:val="16"/>
                <w:lang w:eastAsia="hr-HR"/>
              </w:rPr>
              <w:t>mag</w:t>
            </w:r>
            <w:r w:rsidR="00C305A1" w:rsidRPr="00C305A1">
              <w:rPr>
                <w:rFonts w:ascii="Arial" w:eastAsia="Times New Roman" w:hAnsi="Arial" w:cs="Arial"/>
                <w:sz w:val="16"/>
                <w:szCs w:val="16"/>
                <w:lang w:eastAsia="hr-HR"/>
              </w:rPr>
              <w:t>.</w:t>
            </w:r>
            <w:r>
              <w:rPr>
                <w:rFonts w:ascii="Arial" w:eastAsia="Times New Roman" w:hAnsi="Arial" w:cs="Arial"/>
                <w:sz w:val="16"/>
                <w:szCs w:val="16"/>
                <w:lang w:eastAsia="hr-HR"/>
              </w:rPr>
              <w:t>oec</w:t>
            </w:r>
            <w:r w:rsidR="00C305A1" w:rsidRPr="00C305A1">
              <w:rPr>
                <w:rFonts w:ascii="Arial" w:eastAsia="Times New Roman" w:hAnsi="Arial" w:cs="Arial"/>
                <w:sz w:val="16"/>
                <w:szCs w:val="16"/>
                <w:lang w:eastAsia="hr-HR"/>
              </w:rPr>
              <w:t>.</w:t>
            </w:r>
          </w:p>
        </w:tc>
      </w:tr>
      <w:tr w:rsidR="00C305A1" w:rsidRPr="00C305A1" w14:paraId="0B172046" w14:textId="77777777" w:rsidTr="009C2DAC">
        <w:trPr>
          <w:cantSplit/>
          <w:trHeight w:hRule="exact" w:val="738"/>
          <w:jc w:val="center"/>
        </w:trPr>
        <w:tc>
          <w:tcPr>
            <w:tcW w:w="9072" w:type="dxa"/>
            <w:gridSpan w:val="3"/>
            <w:tcBorders>
              <w:top w:val="single" w:sz="4" w:space="0" w:color="auto"/>
              <w:bottom w:val="single" w:sz="12" w:space="0" w:color="auto"/>
            </w:tcBorders>
          </w:tcPr>
          <w:p w14:paraId="39E94654" w14:textId="453BD98F" w:rsidR="00941962" w:rsidRDefault="00941962" w:rsidP="00941962">
            <w:pPr>
              <w:autoSpaceDE w:val="0"/>
              <w:autoSpaceDN w:val="0"/>
              <w:adjustRightInd w:val="0"/>
              <w:spacing w:after="0" w:line="240" w:lineRule="auto"/>
              <w:rPr>
                <w:rFonts w:ascii="Arial" w:eastAsia="Times New Roman" w:hAnsi="Arial" w:cs="Arial"/>
                <w:sz w:val="16"/>
                <w:szCs w:val="16"/>
                <w:lang w:eastAsia="hr-HR"/>
              </w:rPr>
            </w:pPr>
            <w:r>
              <w:rPr>
                <w:rFonts w:ascii="Arial" w:eastAsia="Times New Roman" w:hAnsi="Arial" w:cs="Arial"/>
                <w:sz w:val="16"/>
                <w:szCs w:val="16"/>
                <w:lang w:eastAsia="hr-HR"/>
              </w:rPr>
              <w:t xml:space="preserve"> </w:t>
            </w:r>
          </w:p>
          <w:p w14:paraId="62237CEC" w14:textId="24162302" w:rsidR="00941962" w:rsidRPr="00A74035" w:rsidRDefault="00941962" w:rsidP="00941962">
            <w:pPr>
              <w:autoSpaceDE w:val="0"/>
              <w:autoSpaceDN w:val="0"/>
              <w:adjustRightInd w:val="0"/>
              <w:spacing w:after="0" w:line="240" w:lineRule="auto"/>
              <w:rPr>
                <w:rFonts w:ascii="Arial" w:eastAsia="Times New Roman" w:hAnsi="Arial" w:cs="Arial"/>
                <w:sz w:val="16"/>
                <w:szCs w:val="16"/>
                <w:lang w:eastAsia="hr-HR"/>
              </w:rPr>
            </w:pPr>
            <w:r>
              <w:rPr>
                <w:rFonts w:ascii="Arial" w:eastAsia="Times New Roman" w:hAnsi="Arial" w:cs="Arial"/>
                <w:sz w:val="16"/>
                <w:szCs w:val="16"/>
                <w:lang w:eastAsia="hr-HR"/>
              </w:rPr>
              <w:t xml:space="preserve">  </w:t>
            </w:r>
            <w:r w:rsidRPr="00A74035">
              <w:rPr>
                <w:rFonts w:ascii="Arial" w:eastAsia="Times New Roman" w:hAnsi="Arial" w:cs="Arial"/>
                <w:sz w:val="16"/>
                <w:szCs w:val="16"/>
                <w:lang w:eastAsia="hr-HR"/>
              </w:rPr>
              <w:t xml:space="preserve">Mišljenje na plan prema članku 107. Zakona o prostornom uređenju (Narodne novine br. 153/13, 65/17,114/18,39/19 i 98/19) </w:t>
            </w:r>
          </w:p>
          <w:p w14:paraId="6F137610" w14:textId="77777777" w:rsidR="00A74035" w:rsidRDefault="00941962" w:rsidP="00A74035">
            <w:pPr>
              <w:autoSpaceDE w:val="0"/>
              <w:autoSpaceDN w:val="0"/>
              <w:adjustRightInd w:val="0"/>
              <w:spacing w:after="0" w:line="240" w:lineRule="auto"/>
              <w:rPr>
                <w:rFonts w:ascii="Arial" w:eastAsia="Times New Roman" w:hAnsi="Arial" w:cs="Arial"/>
                <w:sz w:val="16"/>
                <w:szCs w:val="16"/>
                <w:lang w:eastAsia="hr-HR"/>
              </w:rPr>
            </w:pPr>
            <w:r w:rsidRPr="00A74035">
              <w:rPr>
                <w:rFonts w:ascii="Arial" w:eastAsia="Times New Roman" w:hAnsi="Arial" w:cs="Arial"/>
                <w:sz w:val="16"/>
                <w:szCs w:val="16"/>
                <w:lang w:eastAsia="hr-HR"/>
              </w:rPr>
              <w:t xml:space="preserve">  Zavod za prostorno uređenje Varaždinske županije  KLASA:350-02/18-02/5, UR.BROJ: 2186/1-16/3-20-10,</w:t>
            </w:r>
          </w:p>
          <w:p w14:paraId="6B35D41C" w14:textId="1D9AC805" w:rsidR="00C305A1" w:rsidRPr="00C305A1" w:rsidRDefault="00A74035" w:rsidP="00A74035">
            <w:pPr>
              <w:autoSpaceDE w:val="0"/>
              <w:autoSpaceDN w:val="0"/>
              <w:adjustRightInd w:val="0"/>
              <w:spacing w:after="0" w:line="240" w:lineRule="auto"/>
              <w:rPr>
                <w:rFonts w:ascii="Arial" w:eastAsia="Times New Roman" w:hAnsi="Arial" w:cs="Arial"/>
                <w:sz w:val="16"/>
                <w:szCs w:val="16"/>
                <w:lang w:val="pl-PL" w:eastAsia="hr-HR"/>
              </w:rPr>
            </w:pPr>
            <w:r>
              <w:rPr>
                <w:rFonts w:ascii="Arial" w:eastAsia="Times New Roman" w:hAnsi="Arial" w:cs="Arial"/>
                <w:sz w:val="16"/>
                <w:szCs w:val="16"/>
                <w:lang w:eastAsia="hr-HR"/>
              </w:rPr>
              <w:t xml:space="preserve"> </w:t>
            </w:r>
            <w:r w:rsidR="00941962" w:rsidRPr="00A74035">
              <w:rPr>
                <w:rFonts w:ascii="Arial" w:eastAsia="Times New Roman" w:hAnsi="Arial" w:cs="Arial"/>
                <w:sz w:val="16"/>
                <w:szCs w:val="16"/>
                <w:lang w:eastAsia="hr-HR"/>
              </w:rPr>
              <w:t xml:space="preserve"> Varaždin,</w:t>
            </w:r>
            <w:r w:rsidR="00941962" w:rsidRPr="00A74035">
              <w:rPr>
                <w:rFonts w:ascii="Arial" w:hAnsi="Arial" w:cs="Arial"/>
                <w:color w:val="000000"/>
                <w:sz w:val="16"/>
                <w:szCs w:val="16"/>
              </w:rPr>
              <w:t xml:space="preserve"> </w:t>
            </w:r>
            <w:r>
              <w:rPr>
                <w:rFonts w:ascii="Arial" w:hAnsi="Arial" w:cs="Arial"/>
                <w:color w:val="000000"/>
                <w:sz w:val="16"/>
                <w:szCs w:val="16"/>
              </w:rPr>
              <w:t xml:space="preserve"> </w:t>
            </w:r>
            <w:r w:rsidR="00941962" w:rsidRPr="00A74035">
              <w:rPr>
                <w:rFonts w:ascii="Arial" w:hAnsi="Arial" w:cs="Arial"/>
                <w:color w:val="000000"/>
                <w:sz w:val="16"/>
                <w:szCs w:val="16"/>
              </w:rPr>
              <w:t xml:space="preserve"> 8</w:t>
            </w:r>
            <w:r w:rsidR="00941962" w:rsidRPr="00A74035">
              <w:rPr>
                <w:rFonts w:ascii="Arial" w:eastAsia="Times New Roman" w:hAnsi="Arial" w:cs="Arial"/>
                <w:sz w:val="16"/>
                <w:szCs w:val="16"/>
                <w:lang w:eastAsia="hr-HR"/>
              </w:rPr>
              <w:t>.06.2020.</w:t>
            </w:r>
          </w:p>
        </w:tc>
      </w:tr>
      <w:tr w:rsidR="00C305A1" w:rsidRPr="00C305A1" w14:paraId="5DD02538" w14:textId="77777777" w:rsidTr="00941962">
        <w:tblPrEx>
          <w:tblBorders>
            <w:bottom w:val="none" w:sz="0" w:space="0" w:color="auto"/>
            <w:insideH w:val="single" w:sz="12" w:space="0" w:color="auto"/>
          </w:tblBorders>
        </w:tblPrEx>
        <w:trPr>
          <w:cantSplit/>
          <w:trHeight w:hRule="exact" w:val="724"/>
          <w:jc w:val="center"/>
        </w:trPr>
        <w:tc>
          <w:tcPr>
            <w:tcW w:w="8223" w:type="dxa"/>
            <w:gridSpan w:val="2"/>
            <w:tcBorders>
              <w:bottom w:val="single" w:sz="4" w:space="0" w:color="auto"/>
              <w:right w:val="nil"/>
            </w:tcBorders>
            <w:vAlign w:val="center"/>
          </w:tcPr>
          <w:p w14:paraId="17E46114" w14:textId="61D816A3" w:rsidR="00941962" w:rsidRPr="00941962" w:rsidRDefault="00941962" w:rsidP="00941962">
            <w:pPr>
              <w:autoSpaceDE w:val="0"/>
              <w:autoSpaceDN w:val="0"/>
              <w:adjustRightInd w:val="0"/>
              <w:spacing w:after="0" w:line="240" w:lineRule="auto"/>
              <w:ind w:left="113" w:right="113"/>
              <w:jc w:val="both"/>
              <w:rPr>
                <w:rFonts w:ascii="Arial" w:eastAsia="Times New Roman" w:hAnsi="Arial" w:cs="Arial"/>
                <w:sz w:val="16"/>
                <w:szCs w:val="16"/>
                <w:lang w:eastAsia="hr-HR"/>
              </w:rPr>
            </w:pPr>
            <w:r>
              <w:rPr>
                <w:rFonts w:ascii="Arial" w:eastAsia="Times New Roman" w:hAnsi="Arial" w:cs="Arial"/>
                <w:sz w:val="16"/>
                <w:szCs w:val="16"/>
                <w:lang w:eastAsia="hr-HR"/>
              </w:rPr>
              <w:t>Pravna osoba koja je izradila</w:t>
            </w:r>
            <w:r w:rsidR="00C305A1" w:rsidRPr="00C305A1">
              <w:rPr>
                <w:rFonts w:ascii="Arial" w:eastAsia="Times New Roman" w:hAnsi="Arial" w:cs="Arial"/>
                <w:sz w:val="16"/>
                <w:szCs w:val="16"/>
                <w:lang w:eastAsia="hr-HR"/>
              </w:rPr>
              <w:t xml:space="preserve"> Plan:</w:t>
            </w:r>
            <w:r>
              <w:rPr>
                <w:rFonts w:ascii="Arial" w:eastAsia="Times New Roman" w:hAnsi="Arial" w:cs="Arial"/>
                <w:sz w:val="16"/>
                <w:szCs w:val="16"/>
                <w:lang w:eastAsia="hr-HR"/>
              </w:rPr>
              <w:t xml:space="preserve"> </w:t>
            </w:r>
            <w:r>
              <w:rPr>
                <w:rFonts w:ascii="Arial" w:hAnsi="Arial" w:cs="Arial"/>
                <w:b/>
                <w:bCs/>
                <w:color w:val="000000"/>
                <w:sz w:val="24"/>
                <w:szCs w:val="24"/>
              </w:rPr>
              <w:t>URBANE TEHNIKE</w:t>
            </w:r>
            <w:r>
              <w:rPr>
                <w:rFonts w:ascii="Arial" w:hAnsi="Arial" w:cs="Arial"/>
                <w:color w:val="808080"/>
                <w:sz w:val="24"/>
                <w:szCs w:val="24"/>
              </w:rPr>
              <w:t xml:space="preserve">  </w:t>
            </w:r>
            <w:r>
              <w:rPr>
                <w:rFonts w:ascii="Arial" w:hAnsi="Arial" w:cs="Arial"/>
                <w:color w:val="000000"/>
                <w:sz w:val="24"/>
                <w:szCs w:val="24"/>
              </w:rPr>
              <w:t>d.o.o.</w:t>
            </w:r>
          </w:p>
          <w:p w14:paraId="12D76F39" w14:textId="722D2BD2" w:rsidR="00941962" w:rsidRPr="00A74035" w:rsidRDefault="00941962" w:rsidP="00941962">
            <w:pPr>
              <w:autoSpaceDE w:val="0"/>
              <w:autoSpaceDN w:val="0"/>
              <w:adjustRightInd w:val="0"/>
              <w:spacing w:after="0" w:line="240" w:lineRule="auto"/>
              <w:rPr>
                <w:rFonts w:ascii="Arial" w:hAnsi="Arial" w:cs="Arial"/>
                <w:color w:val="000000"/>
                <w:sz w:val="16"/>
                <w:szCs w:val="16"/>
              </w:rPr>
            </w:pPr>
            <w:r>
              <w:rPr>
                <w:rFonts w:ascii="Arial" w:hAnsi="Arial" w:cs="Arial"/>
                <w:color w:val="000000"/>
                <w:sz w:val="20"/>
                <w:szCs w:val="20"/>
              </w:rPr>
              <w:t xml:space="preserve">                                               </w:t>
            </w:r>
            <w:r w:rsidRPr="00A74035">
              <w:rPr>
                <w:rFonts w:ascii="Arial" w:hAnsi="Arial" w:cs="Arial"/>
                <w:color w:val="000000"/>
                <w:sz w:val="16"/>
                <w:szCs w:val="16"/>
              </w:rPr>
              <w:t xml:space="preserve">Vrbik 8a, Zagreb, HR </w:t>
            </w:r>
          </w:p>
          <w:p w14:paraId="2F6D0CAA" w14:textId="1BE45E5D" w:rsidR="00941962" w:rsidRPr="00941962" w:rsidRDefault="00941962" w:rsidP="00941962">
            <w:pPr>
              <w:autoSpaceDE w:val="0"/>
              <w:autoSpaceDN w:val="0"/>
              <w:adjustRightInd w:val="0"/>
              <w:spacing w:after="0" w:line="240" w:lineRule="auto"/>
              <w:rPr>
                <w:rFonts w:ascii="Arial" w:hAnsi="Arial" w:cs="Arial"/>
                <w:color w:val="000000"/>
                <w:sz w:val="20"/>
                <w:szCs w:val="20"/>
              </w:rPr>
            </w:pPr>
            <w:r w:rsidRPr="00A74035">
              <w:rPr>
                <w:rFonts w:ascii="Arial" w:hAnsi="Arial" w:cs="Arial"/>
                <w:color w:val="000000"/>
                <w:sz w:val="16"/>
                <w:szCs w:val="16"/>
              </w:rPr>
              <w:t xml:space="preserve">                                                </w:t>
            </w:r>
            <w:r w:rsidR="00A74035">
              <w:rPr>
                <w:rFonts w:ascii="Arial" w:hAnsi="Arial" w:cs="Arial"/>
                <w:color w:val="000000"/>
                <w:sz w:val="16"/>
                <w:szCs w:val="16"/>
              </w:rPr>
              <w:t xml:space="preserve">           </w:t>
            </w:r>
            <w:r w:rsidRPr="00A74035">
              <w:rPr>
                <w:rFonts w:ascii="Arial" w:hAnsi="Arial" w:cs="Arial"/>
                <w:color w:val="000000"/>
                <w:sz w:val="16"/>
                <w:szCs w:val="16"/>
              </w:rPr>
              <w:t>tel.  +385 1 4444 100 fax. +385 1 4444 109 _ut@u-t.h</w:t>
            </w:r>
            <w:r w:rsidRPr="00941962">
              <w:rPr>
                <w:rFonts w:ascii="Arial" w:hAnsi="Arial" w:cs="Arial"/>
                <w:color w:val="000000"/>
                <w:sz w:val="20"/>
                <w:szCs w:val="20"/>
              </w:rPr>
              <w:t>r</w:t>
            </w:r>
          </w:p>
          <w:p w14:paraId="0CAF1882" w14:textId="57D81682" w:rsidR="00C305A1" w:rsidRPr="00C305A1" w:rsidRDefault="00C305A1" w:rsidP="00941962">
            <w:pPr>
              <w:autoSpaceDE w:val="0"/>
              <w:autoSpaceDN w:val="0"/>
              <w:adjustRightInd w:val="0"/>
              <w:spacing w:after="0" w:line="240" w:lineRule="auto"/>
              <w:ind w:left="113" w:right="113"/>
              <w:jc w:val="both"/>
              <w:rPr>
                <w:rFonts w:ascii="Arial" w:eastAsia="Times New Roman" w:hAnsi="Arial" w:cs="Arial"/>
                <w:sz w:val="20"/>
                <w:szCs w:val="20"/>
                <w:lang w:eastAsia="hr-HR"/>
              </w:rPr>
            </w:pPr>
          </w:p>
        </w:tc>
        <w:tc>
          <w:tcPr>
            <w:tcW w:w="849" w:type="dxa"/>
            <w:tcBorders>
              <w:left w:val="nil"/>
              <w:bottom w:val="single" w:sz="4" w:space="0" w:color="auto"/>
            </w:tcBorders>
            <w:vAlign w:val="center"/>
          </w:tcPr>
          <w:p w14:paraId="344BDFA9" w14:textId="77777777" w:rsidR="00C305A1" w:rsidRPr="00C305A1" w:rsidRDefault="00C305A1" w:rsidP="00C305A1">
            <w:pPr>
              <w:autoSpaceDE w:val="0"/>
              <w:autoSpaceDN w:val="0"/>
              <w:adjustRightInd w:val="0"/>
              <w:spacing w:after="0" w:line="240" w:lineRule="auto"/>
              <w:ind w:left="113" w:right="113"/>
              <w:jc w:val="right"/>
              <w:rPr>
                <w:rFonts w:ascii="Arial" w:eastAsia="Times New Roman" w:hAnsi="Arial" w:cs="Arial"/>
                <w:sz w:val="24"/>
                <w:szCs w:val="24"/>
                <w:lang w:eastAsia="hr-HR"/>
              </w:rPr>
            </w:pPr>
          </w:p>
        </w:tc>
      </w:tr>
      <w:tr w:rsidR="00C305A1" w:rsidRPr="00C305A1" w14:paraId="0097A2C9" w14:textId="77777777" w:rsidTr="009C2DAC">
        <w:trPr>
          <w:cantSplit/>
          <w:trHeight w:hRule="exact" w:val="1701"/>
          <w:jc w:val="center"/>
        </w:trPr>
        <w:tc>
          <w:tcPr>
            <w:tcW w:w="4536" w:type="dxa"/>
            <w:tcBorders>
              <w:top w:val="single" w:sz="4" w:space="0" w:color="auto"/>
              <w:left w:val="single" w:sz="12" w:space="0" w:color="auto"/>
              <w:bottom w:val="nil"/>
              <w:right w:val="single" w:sz="4" w:space="0" w:color="auto"/>
            </w:tcBorders>
          </w:tcPr>
          <w:p w14:paraId="1530B27C" w14:textId="77777777" w:rsidR="00C305A1" w:rsidRPr="00C305A1" w:rsidRDefault="00C305A1" w:rsidP="00C305A1">
            <w:pPr>
              <w:spacing w:before="80" w:after="0" w:line="240" w:lineRule="auto"/>
              <w:ind w:left="113" w:right="113"/>
              <w:jc w:val="both"/>
              <w:rPr>
                <w:rFonts w:ascii="Arial" w:eastAsia="Times New Roman" w:hAnsi="Arial" w:cs="Arial"/>
                <w:sz w:val="16"/>
                <w:szCs w:val="16"/>
                <w:lang w:eastAsia="hr-HR"/>
              </w:rPr>
            </w:pPr>
            <w:r w:rsidRPr="00C305A1">
              <w:rPr>
                <w:rFonts w:ascii="Arial" w:eastAsia="Times New Roman" w:hAnsi="Arial" w:cs="Arial"/>
                <w:sz w:val="16"/>
                <w:szCs w:val="16"/>
                <w:lang w:eastAsia="hr-HR"/>
              </w:rPr>
              <w:t>Pečat pravne osobe koja je izradila Plan:</w:t>
            </w:r>
          </w:p>
        </w:tc>
        <w:tc>
          <w:tcPr>
            <w:tcW w:w="4536" w:type="dxa"/>
            <w:gridSpan w:val="2"/>
            <w:tcBorders>
              <w:top w:val="single" w:sz="4" w:space="0" w:color="auto"/>
              <w:left w:val="single" w:sz="4" w:space="0" w:color="auto"/>
              <w:bottom w:val="nil"/>
              <w:right w:val="single" w:sz="12" w:space="0" w:color="auto"/>
            </w:tcBorders>
            <w:vAlign w:val="center"/>
          </w:tcPr>
          <w:p w14:paraId="083BEA0F" w14:textId="77777777" w:rsidR="00C305A1" w:rsidRPr="00C305A1" w:rsidRDefault="00C305A1" w:rsidP="00C305A1">
            <w:pPr>
              <w:autoSpaceDE w:val="0"/>
              <w:autoSpaceDN w:val="0"/>
              <w:adjustRightInd w:val="0"/>
              <w:spacing w:before="40" w:after="0" w:line="240" w:lineRule="auto"/>
              <w:ind w:left="113" w:right="113"/>
              <w:jc w:val="both"/>
              <w:rPr>
                <w:rFonts w:ascii="Arial" w:eastAsia="Times New Roman" w:hAnsi="Arial" w:cs="Arial"/>
                <w:sz w:val="16"/>
                <w:szCs w:val="16"/>
                <w:lang w:eastAsia="hr-HR"/>
              </w:rPr>
            </w:pPr>
            <w:r w:rsidRPr="00C305A1">
              <w:rPr>
                <w:rFonts w:ascii="Arial" w:eastAsia="Times New Roman" w:hAnsi="Arial" w:cs="Arial"/>
                <w:sz w:val="16"/>
                <w:szCs w:val="16"/>
                <w:lang w:eastAsia="hr-HR"/>
              </w:rPr>
              <w:t>Odgovorna osoba:</w:t>
            </w:r>
          </w:p>
          <w:p w14:paraId="7D8EFEF6" w14:textId="77777777" w:rsidR="00C305A1" w:rsidRPr="00C305A1" w:rsidRDefault="00C305A1" w:rsidP="00C305A1">
            <w:pPr>
              <w:autoSpaceDE w:val="0"/>
              <w:autoSpaceDN w:val="0"/>
              <w:adjustRightInd w:val="0"/>
              <w:spacing w:after="0" w:line="240" w:lineRule="auto"/>
              <w:ind w:left="113" w:right="113"/>
              <w:jc w:val="both"/>
              <w:rPr>
                <w:rFonts w:ascii="Arial" w:eastAsia="Times New Roman" w:hAnsi="Arial" w:cs="Arial"/>
                <w:sz w:val="16"/>
                <w:szCs w:val="16"/>
                <w:lang w:eastAsia="hr-HR"/>
              </w:rPr>
            </w:pPr>
          </w:p>
          <w:p w14:paraId="71D82870" w14:textId="77777777" w:rsidR="00C305A1" w:rsidRPr="00C305A1" w:rsidRDefault="00C305A1" w:rsidP="00C305A1">
            <w:pPr>
              <w:autoSpaceDE w:val="0"/>
              <w:autoSpaceDN w:val="0"/>
              <w:adjustRightInd w:val="0"/>
              <w:spacing w:after="0" w:line="240" w:lineRule="auto"/>
              <w:ind w:left="113" w:right="113"/>
              <w:jc w:val="both"/>
              <w:rPr>
                <w:rFonts w:ascii="Arial" w:eastAsia="Times New Roman" w:hAnsi="Arial" w:cs="Arial"/>
                <w:sz w:val="16"/>
                <w:szCs w:val="16"/>
                <w:lang w:eastAsia="hr-HR"/>
              </w:rPr>
            </w:pPr>
          </w:p>
          <w:p w14:paraId="0C94414F" w14:textId="77777777" w:rsidR="00C305A1" w:rsidRPr="00C305A1" w:rsidRDefault="00C305A1" w:rsidP="00C305A1">
            <w:pPr>
              <w:autoSpaceDE w:val="0"/>
              <w:autoSpaceDN w:val="0"/>
              <w:adjustRightInd w:val="0"/>
              <w:spacing w:after="0" w:line="240" w:lineRule="auto"/>
              <w:ind w:left="113" w:right="113"/>
              <w:jc w:val="both"/>
              <w:rPr>
                <w:rFonts w:ascii="Arial" w:eastAsia="Times New Roman" w:hAnsi="Arial" w:cs="Arial"/>
                <w:sz w:val="16"/>
                <w:szCs w:val="16"/>
                <w:lang w:eastAsia="hr-HR"/>
              </w:rPr>
            </w:pPr>
          </w:p>
          <w:p w14:paraId="2E9A277A" w14:textId="77777777" w:rsidR="00C305A1" w:rsidRPr="00C305A1" w:rsidRDefault="00C305A1" w:rsidP="00C305A1">
            <w:pPr>
              <w:autoSpaceDE w:val="0"/>
              <w:autoSpaceDN w:val="0"/>
              <w:adjustRightInd w:val="0"/>
              <w:spacing w:after="0" w:line="240" w:lineRule="auto"/>
              <w:ind w:left="113" w:right="113"/>
              <w:jc w:val="both"/>
              <w:rPr>
                <w:rFonts w:ascii="Arial" w:eastAsia="Times New Roman" w:hAnsi="Arial" w:cs="Arial"/>
                <w:sz w:val="16"/>
                <w:szCs w:val="16"/>
                <w:lang w:eastAsia="hr-HR"/>
              </w:rPr>
            </w:pPr>
          </w:p>
          <w:p w14:paraId="6AE93A80" w14:textId="77777777" w:rsidR="00C305A1" w:rsidRPr="00C305A1" w:rsidRDefault="00C305A1" w:rsidP="00C305A1">
            <w:pPr>
              <w:autoSpaceDE w:val="0"/>
              <w:autoSpaceDN w:val="0"/>
              <w:adjustRightInd w:val="0"/>
              <w:spacing w:after="0" w:line="240" w:lineRule="auto"/>
              <w:ind w:left="113" w:right="113"/>
              <w:jc w:val="both"/>
              <w:rPr>
                <w:rFonts w:ascii="Arial" w:eastAsia="Times New Roman" w:hAnsi="Arial" w:cs="Arial"/>
                <w:sz w:val="16"/>
                <w:szCs w:val="16"/>
                <w:lang w:eastAsia="hr-HR"/>
              </w:rPr>
            </w:pPr>
          </w:p>
          <w:p w14:paraId="10762FC6" w14:textId="77777777" w:rsidR="00C305A1" w:rsidRPr="00C305A1" w:rsidRDefault="00C305A1" w:rsidP="00C305A1">
            <w:pPr>
              <w:autoSpaceDE w:val="0"/>
              <w:autoSpaceDN w:val="0"/>
              <w:adjustRightInd w:val="0"/>
              <w:spacing w:after="0" w:line="240" w:lineRule="auto"/>
              <w:ind w:left="113" w:right="113"/>
              <w:jc w:val="both"/>
              <w:rPr>
                <w:rFonts w:ascii="Arial" w:eastAsia="Times New Roman" w:hAnsi="Arial" w:cs="Arial"/>
                <w:sz w:val="16"/>
                <w:szCs w:val="16"/>
                <w:lang w:eastAsia="hr-HR"/>
              </w:rPr>
            </w:pPr>
            <w:r w:rsidRPr="00C305A1">
              <w:rPr>
                <w:rFonts w:ascii="Arial" w:eastAsia="Times New Roman" w:hAnsi="Arial" w:cs="Arial"/>
                <w:sz w:val="16"/>
                <w:szCs w:val="16"/>
                <w:lang w:eastAsia="hr-HR"/>
              </w:rPr>
              <w:t>________________________________________________</w:t>
            </w:r>
          </w:p>
          <w:p w14:paraId="2113685E" w14:textId="5342609C" w:rsidR="00C305A1" w:rsidRPr="00C305A1" w:rsidRDefault="00D309AE" w:rsidP="00C305A1">
            <w:pPr>
              <w:spacing w:after="0" w:line="240" w:lineRule="auto"/>
              <w:ind w:left="113" w:right="113"/>
              <w:jc w:val="both"/>
              <w:rPr>
                <w:rFonts w:ascii="Arial" w:eastAsia="Times New Roman" w:hAnsi="Arial" w:cs="Arial"/>
                <w:sz w:val="16"/>
                <w:szCs w:val="16"/>
                <w:lang w:eastAsia="hr-HR"/>
              </w:rPr>
            </w:pPr>
            <w:r>
              <w:rPr>
                <w:rFonts w:ascii="Arial" w:eastAsia="Times New Roman" w:hAnsi="Arial" w:cs="Arial"/>
                <w:sz w:val="16"/>
                <w:szCs w:val="16"/>
                <w:lang w:eastAsia="hr-HR"/>
              </w:rPr>
              <w:t>Dražen Plevko</w:t>
            </w:r>
            <w:r w:rsidR="00C305A1" w:rsidRPr="00C305A1">
              <w:rPr>
                <w:rFonts w:ascii="Arial" w:eastAsia="Times New Roman" w:hAnsi="Arial" w:cs="Arial"/>
                <w:sz w:val="16"/>
                <w:szCs w:val="16"/>
                <w:lang w:eastAsia="hr-HR"/>
              </w:rPr>
              <w:t>, dipl.ing.</w:t>
            </w:r>
            <w:r>
              <w:rPr>
                <w:rFonts w:ascii="Arial" w:eastAsia="Times New Roman" w:hAnsi="Arial" w:cs="Arial"/>
                <w:sz w:val="16"/>
                <w:szCs w:val="16"/>
                <w:lang w:eastAsia="hr-HR"/>
              </w:rPr>
              <w:t>arh</w:t>
            </w:r>
            <w:r w:rsidR="00C305A1" w:rsidRPr="00C305A1">
              <w:rPr>
                <w:rFonts w:ascii="Arial" w:eastAsia="Times New Roman" w:hAnsi="Arial" w:cs="Arial"/>
                <w:sz w:val="16"/>
                <w:szCs w:val="16"/>
                <w:lang w:eastAsia="hr-HR"/>
              </w:rPr>
              <w:t>.</w:t>
            </w:r>
          </w:p>
        </w:tc>
      </w:tr>
      <w:tr w:rsidR="00C305A1" w:rsidRPr="00C305A1" w14:paraId="3D0BDDA0" w14:textId="77777777" w:rsidTr="009C2DAC">
        <w:trPr>
          <w:cantSplit/>
          <w:trHeight w:hRule="exact" w:val="559"/>
          <w:jc w:val="center"/>
        </w:trPr>
        <w:tc>
          <w:tcPr>
            <w:tcW w:w="9072" w:type="dxa"/>
            <w:gridSpan w:val="3"/>
            <w:tcBorders>
              <w:bottom w:val="single" w:sz="4" w:space="0" w:color="auto"/>
            </w:tcBorders>
          </w:tcPr>
          <w:p w14:paraId="544CBB2E" w14:textId="77777777" w:rsidR="00C305A1" w:rsidRPr="00C305A1" w:rsidRDefault="00C305A1" w:rsidP="00C305A1">
            <w:pPr>
              <w:autoSpaceDE w:val="0"/>
              <w:autoSpaceDN w:val="0"/>
              <w:adjustRightInd w:val="0"/>
              <w:spacing w:before="40" w:after="0" w:line="240" w:lineRule="auto"/>
              <w:ind w:left="113" w:right="113"/>
              <w:jc w:val="both"/>
              <w:rPr>
                <w:rFonts w:ascii="Arial" w:eastAsia="Times New Roman" w:hAnsi="Arial" w:cs="Arial"/>
                <w:sz w:val="16"/>
                <w:szCs w:val="16"/>
                <w:lang w:eastAsia="hr-HR"/>
              </w:rPr>
            </w:pPr>
            <w:r w:rsidRPr="00C305A1">
              <w:rPr>
                <w:rFonts w:ascii="Arial" w:eastAsia="Times New Roman" w:hAnsi="Arial" w:cs="Arial"/>
                <w:sz w:val="16"/>
                <w:szCs w:val="16"/>
                <w:lang w:eastAsia="hr-HR"/>
              </w:rPr>
              <w:t>Odgovorni voditelj izrade nacrta prijedloga Plana:</w:t>
            </w:r>
          </w:p>
          <w:p w14:paraId="1EB5BC77" w14:textId="5AB3EACF" w:rsidR="00C305A1" w:rsidRPr="00C305A1" w:rsidRDefault="00D309AE" w:rsidP="00C305A1">
            <w:pPr>
              <w:spacing w:after="0" w:line="240" w:lineRule="auto"/>
              <w:ind w:left="113" w:right="113"/>
              <w:jc w:val="both"/>
              <w:rPr>
                <w:rFonts w:ascii="Arial" w:eastAsia="Times New Roman" w:hAnsi="Arial" w:cs="Arial"/>
                <w:b/>
                <w:sz w:val="16"/>
                <w:szCs w:val="16"/>
                <w:lang w:eastAsia="hr-HR"/>
              </w:rPr>
            </w:pPr>
            <w:r>
              <w:rPr>
                <w:rFonts w:ascii="Arial" w:eastAsia="Times New Roman" w:hAnsi="Arial" w:cs="Arial"/>
                <w:b/>
                <w:sz w:val="16"/>
                <w:szCs w:val="16"/>
                <w:lang w:eastAsia="hr-HR"/>
              </w:rPr>
              <w:t>Dražen Plevko</w:t>
            </w:r>
            <w:r w:rsidR="00C305A1" w:rsidRPr="00C305A1">
              <w:rPr>
                <w:rFonts w:ascii="Arial" w:eastAsia="Times New Roman" w:hAnsi="Arial" w:cs="Arial"/>
                <w:b/>
                <w:sz w:val="16"/>
                <w:szCs w:val="16"/>
                <w:lang w:eastAsia="hr-HR"/>
              </w:rPr>
              <w:t>, dipl.ing.arh.</w:t>
            </w:r>
          </w:p>
        </w:tc>
      </w:tr>
      <w:tr w:rsidR="00C305A1" w:rsidRPr="00C305A1" w14:paraId="05B0EB92" w14:textId="77777777" w:rsidTr="009C2DAC">
        <w:trPr>
          <w:cantSplit/>
          <w:trHeight w:hRule="exact" w:val="1064"/>
          <w:jc w:val="center"/>
        </w:trPr>
        <w:tc>
          <w:tcPr>
            <w:tcW w:w="4536" w:type="dxa"/>
            <w:tcBorders>
              <w:top w:val="single" w:sz="4" w:space="0" w:color="auto"/>
              <w:left w:val="single" w:sz="12" w:space="0" w:color="auto"/>
              <w:bottom w:val="single" w:sz="4" w:space="0" w:color="auto"/>
              <w:right w:val="nil"/>
            </w:tcBorders>
            <w:shd w:val="clear" w:color="auto" w:fill="auto"/>
            <w:vAlign w:val="center"/>
          </w:tcPr>
          <w:p w14:paraId="52382EB4" w14:textId="49AAF23C" w:rsidR="00A74035" w:rsidRPr="00C305A1" w:rsidRDefault="00C305A1" w:rsidP="00C305A1">
            <w:pPr>
              <w:tabs>
                <w:tab w:val="left" w:pos="425"/>
              </w:tabs>
              <w:autoSpaceDE w:val="0"/>
              <w:autoSpaceDN w:val="0"/>
              <w:adjustRightInd w:val="0"/>
              <w:spacing w:after="0" w:line="240" w:lineRule="auto"/>
              <w:ind w:left="113" w:right="113"/>
              <w:jc w:val="both"/>
              <w:rPr>
                <w:rFonts w:ascii="Arial" w:eastAsia="Times New Roman" w:hAnsi="Arial" w:cs="Arial"/>
                <w:sz w:val="16"/>
                <w:szCs w:val="16"/>
                <w:lang w:eastAsia="hr-HR"/>
              </w:rPr>
            </w:pPr>
            <w:r w:rsidRPr="00C305A1">
              <w:rPr>
                <w:rFonts w:ascii="Arial" w:eastAsia="Times New Roman" w:hAnsi="Arial" w:cs="Arial"/>
                <w:sz w:val="16"/>
                <w:szCs w:val="16"/>
                <w:lang w:eastAsia="hr-HR"/>
              </w:rPr>
              <w:t>Stručni tim u izradi Plana:</w:t>
            </w:r>
          </w:p>
          <w:p w14:paraId="24B11261" w14:textId="27186E62" w:rsidR="00A74035" w:rsidRPr="00A74035" w:rsidRDefault="00A74035" w:rsidP="00A74035">
            <w:pPr>
              <w:autoSpaceDE w:val="0"/>
              <w:autoSpaceDN w:val="0"/>
              <w:adjustRightInd w:val="0"/>
              <w:spacing w:after="0" w:line="240" w:lineRule="auto"/>
              <w:rPr>
                <w:rFonts w:ascii="Arial" w:hAnsi="Arial" w:cs="Arial"/>
                <w:color w:val="000000"/>
                <w:sz w:val="16"/>
                <w:szCs w:val="16"/>
              </w:rPr>
            </w:pPr>
            <w:r>
              <w:rPr>
                <w:rFonts w:ascii="Arial" w:hAnsi="Arial" w:cs="Arial"/>
                <w:color w:val="000000"/>
                <w:sz w:val="16"/>
                <w:szCs w:val="16"/>
              </w:rPr>
              <w:t xml:space="preserve">    </w:t>
            </w:r>
            <w:r w:rsidRPr="00A74035">
              <w:rPr>
                <w:rFonts w:ascii="Arial" w:hAnsi="Arial" w:cs="Arial"/>
                <w:color w:val="000000"/>
                <w:sz w:val="16"/>
                <w:szCs w:val="16"/>
              </w:rPr>
              <w:t>1. Zdravko Krasić, dipl.ing.arh.</w:t>
            </w:r>
          </w:p>
          <w:p w14:paraId="381AD5DA" w14:textId="6F4F78D8" w:rsidR="00A74035" w:rsidRPr="00A74035" w:rsidRDefault="00A74035" w:rsidP="00A74035">
            <w:pPr>
              <w:autoSpaceDE w:val="0"/>
              <w:autoSpaceDN w:val="0"/>
              <w:adjustRightInd w:val="0"/>
              <w:spacing w:after="0" w:line="240" w:lineRule="auto"/>
              <w:rPr>
                <w:rFonts w:ascii="Arial" w:hAnsi="Arial" w:cs="Arial"/>
                <w:color w:val="000000"/>
                <w:sz w:val="16"/>
                <w:szCs w:val="16"/>
              </w:rPr>
            </w:pPr>
            <w:r>
              <w:rPr>
                <w:rFonts w:ascii="Arial" w:hAnsi="Arial" w:cs="Arial"/>
                <w:color w:val="000000"/>
                <w:sz w:val="16"/>
                <w:szCs w:val="16"/>
              </w:rPr>
              <w:t xml:space="preserve">    </w:t>
            </w:r>
            <w:r w:rsidRPr="00A74035">
              <w:rPr>
                <w:rFonts w:ascii="Arial" w:hAnsi="Arial" w:cs="Arial"/>
                <w:color w:val="000000"/>
                <w:sz w:val="16"/>
                <w:szCs w:val="16"/>
              </w:rPr>
              <w:t>2. Hrvoje Bakran, dipl.ing.arh.</w:t>
            </w:r>
          </w:p>
          <w:p w14:paraId="788AD206" w14:textId="56DBEF1A" w:rsidR="00A74035" w:rsidRPr="00A74035" w:rsidRDefault="00A74035" w:rsidP="00A74035">
            <w:pPr>
              <w:autoSpaceDE w:val="0"/>
              <w:autoSpaceDN w:val="0"/>
              <w:adjustRightInd w:val="0"/>
              <w:spacing w:after="0" w:line="240" w:lineRule="auto"/>
              <w:rPr>
                <w:rFonts w:ascii="Arial" w:hAnsi="Arial" w:cs="Arial"/>
                <w:color w:val="000000"/>
                <w:sz w:val="16"/>
                <w:szCs w:val="16"/>
              </w:rPr>
            </w:pPr>
            <w:r>
              <w:rPr>
                <w:rFonts w:ascii="Arial" w:hAnsi="Arial" w:cs="Arial"/>
                <w:color w:val="000000"/>
                <w:sz w:val="16"/>
                <w:szCs w:val="16"/>
              </w:rPr>
              <w:t xml:space="preserve">    </w:t>
            </w:r>
            <w:r w:rsidRPr="00A74035">
              <w:rPr>
                <w:rFonts w:ascii="Arial" w:hAnsi="Arial" w:cs="Arial"/>
                <w:color w:val="000000"/>
                <w:sz w:val="16"/>
                <w:szCs w:val="16"/>
              </w:rPr>
              <w:t>3. Sanja Šaban, dipl.ing.arh.</w:t>
            </w:r>
          </w:p>
          <w:p w14:paraId="00A83B7A" w14:textId="4E70A35E" w:rsidR="00A74035" w:rsidRDefault="00A74035" w:rsidP="00A74035">
            <w:pPr>
              <w:autoSpaceDE w:val="0"/>
              <w:autoSpaceDN w:val="0"/>
              <w:adjustRightInd w:val="0"/>
              <w:spacing w:after="0" w:line="240" w:lineRule="auto"/>
              <w:rPr>
                <w:rFonts w:ascii="Arial Narrow" w:hAnsi="Arial Narrow" w:cs="Arial Narrow"/>
                <w:color w:val="000000"/>
                <w:sz w:val="24"/>
                <w:szCs w:val="24"/>
              </w:rPr>
            </w:pPr>
            <w:r>
              <w:rPr>
                <w:rFonts w:ascii="Arial" w:hAnsi="Arial" w:cs="Arial"/>
                <w:color w:val="000000"/>
                <w:sz w:val="16"/>
                <w:szCs w:val="16"/>
              </w:rPr>
              <w:t xml:space="preserve">    </w:t>
            </w:r>
            <w:r w:rsidRPr="00A74035">
              <w:rPr>
                <w:rFonts w:ascii="Arial" w:hAnsi="Arial" w:cs="Arial"/>
                <w:color w:val="000000"/>
                <w:sz w:val="16"/>
                <w:szCs w:val="16"/>
              </w:rPr>
              <w:t>4. Hrvoje Babić, dipl.ing.arh.</w:t>
            </w:r>
          </w:p>
          <w:p w14:paraId="3775E674" w14:textId="5255126F" w:rsidR="00C305A1" w:rsidRPr="00C305A1" w:rsidRDefault="00C305A1" w:rsidP="00AF237B">
            <w:pPr>
              <w:tabs>
                <w:tab w:val="left" w:pos="425"/>
              </w:tabs>
              <w:autoSpaceDE w:val="0"/>
              <w:autoSpaceDN w:val="0"/>
              <w:adjustRightInd w:val="0"/>
              <w:spacing w:after="0" w:line="240" w:lineRule="auto"/>
              <w:ind w:left="113" w:right="113"/>
              <w:jc w:val="both"/>
              <w:rPr>
                <w:rFonts w:ascii="Arial" w:eastAsia="Times New Roman" w:hAnsi="Arial" w:cs="Arial"/>
                <w:sz w:val="16"/>
                <w:szCs w:val="16"/>
                <w:lang w:eastAsia="hr-HR"/>
              </w:rPr>
            </w:pPr>
          </w:p>
        </w:tc>
        <w:tc>
          <w:tcPr>
            <w:tcW w:w="4536" w:type="dxa"/>
            <w:gridSpan w:val="2"/>
            <w:tcBorders>
              <w:top w:val="single" w:sz="4" w:space="0" w:color="auto"/>
              <w:left w:val="nil"/>
              <w:bottom w:val="single" w:sz="4" w:space="0" w:color="auto"/>
              <w:right w:val="single" w:sz="12" w:space="0" w:color="auto"/>
            </w:tcBorders>
            <w:shd w:val="clear" w:color="auto" w:fill="auto"/>
            <w:vAlign w:val="center"/>
          </w:tcPr>
          <w:p w14:paraId="4116C64F" w14:textId="77777777" w:rsidR="00C305A1" w:rsidRPr="00C305A1" w:rsidRDefault="00C305A1" w:rsidP="00C305A1">
            <w:pPr>
              <w:tabs>
                <w:tab w:val="left" w:pos="425"/>
              </w:tabs>
              <w:autoSpaceDE w:val="0"/>
              <w:autoSpaceDN w:val="0"/>
              <w:adjustRightInd w:val="0"/>
              <w:spacing w:after="0" w:line="240" w:lineRule="auto"/>
              <w:ind w:left="113" w:right="113"/>
              <w:jc w:val="both"/>
              <w:rPr>
                <w:rFonts w:ascii="Arial" w:eastAsia="Times New Roman" w:hAnsi="Arial" w:cs="Arial"/>
                <w:sz w:val="16"/>
                <w:szCs w:val="16"/>
                <w:lang w:eastAsia="hr-HR"/>
              </w:rPr>
            </w:pPr>
          </w:p>
          <w:p w14:paraId="21C29A32" w14:textId="77777777" w:rsidR="00C305A1" w:rsidRPr="00C305A1" w:rsidRDefault="00C305A1" w:rsidP="00C305A1">
            <w:pPr>
              <w:tabs>
                <w:tab w:val="left" w:pos="425"/>
              </w:tabs>
              <w:autoSpaceDE w:val="0"/>
              <w:autoSpaceDN w:val="0"/>
              <w:adjustRightInd w:val="0"/>
              <w:spacing w:after="0" w:line="240" w:lineRule="auto"/>
              <w:ind w:left="113" w:right="113"/>
              <w:jc w:val="both"/>
              <w:rPr>
                <w:rFonts w:ascii="Arial" w:eastAsia="Times New Roman" w:hAnsi="Arial" w:cs="Arial"/>
                <w:sz w:val="16"/>
                <w:szCs w:val="16"/>
                <w:lang w:eastAsia="hr-HR"/>
              </w:rPr>
            </w:pPr>
          </w:p>
          <w:p w14:paraId="41A22D4E" w14:textId="77777777" w:rsidR="00C305A1" w:rsidRPr="00C305A1" w:rsidRDefault="00C305A1" w:rsidP="00C305A1">
            <w:pPr>
              <w:tabs>
                <w:tab w:val="left" w:pos="425"/>
              </w:tabs>
              <w:autoSpaceDE w:val="0"/>
              <w:autoSpaceDN w:val="0"/>
              <w:adjustRightInd w:val="0"/>
              <w:spacing w:after="0" w:line="240" w:lineRule="auto"/>
              <w:ind w:left="113" w:right="113"/>
              <w:jc w:val="both"/>
              <w:rPr>
                <w:rFonts w:ascii="Arial" w:eastAsia="Times New Roman" w:hAnsi="Arial" w:cs="Arial"/>
                <w:sz w:val="16"/>
                <w:szCs w:val="16"/>
                <w:lang w:eastAsia="hr-HR"/>
              </w:rPr>
            </w:pPr>
          </w:p>
        </w:tc>
      </w:tr>
      <w:tr w:rsidR="00C305A1" w:rsidRPr="00C305A1" w14:paraId="6F96EA43" w14:textId="77777777" w:rsidTr="009C2DAC">
        <w:trPr>
          <w:cantSplit/>
          <w:trHeight w:hRule="exact" w:val="284"/>
          <w:jc w:val="center"/>
        </w:trPr>
        <w:tc>
          <w:tcPr>
            <w:tcW w:w="4536" w:type="dxa"/>
            <w:tcBorders>
              <w:top w:val="single" w:sz="4" w:space="0" w:color="auto"/>
              <w:left w:val="single" w:sz="12" w:space="0" w:color="auto"/>
              <w:bottom w:val="single" w:sz="12" w:space="0" w:color="auto"/>
              <w:right w:val="single" w:sz="4" w:space="0" w:color="auto"/>
            </w:tcBorders>
            <w:vAlign w:val="center"/>
          </w:tcPr>
          <w:p w14:paraId="6F49F888" w14:textId="383E9ED9" w:rsidR="00C305A1" w:rsidRPr="00C305A1" w:rsidRDefault="00C305A1" w:rsidP="00C305A1">
            <w:pPr>
              <w:autoSpaceDE w:val="0"/>
              <w:autoSpaceDN w:val="0"/>
              <w:adjustRightInd w:val="0"/>
              <w:spacing w:after="0" w:line="240" w:lineRule="auto"/>
              <w:ind w:left="113" w:right="113"/>
              <w:jc w:val="both"/>
              <w:rPr>
                <w:rFonts w:ascii="Arial" w:eastAsia="Times New Roman" w:hAnsi="Arial" w:cs="Arial"/>
                <w:sz w:val="16"/>
                <w:szCs w:val="16"/>
                <w:lang w:eastAsia="hr-HR"/>
              </w:rPr>
            </w:pPr>
          </w:p>
        </w:tc>
        <w:tc>
          <w:tcPr>
            <w:tcW w:w="4536" w:type="dxa"/>
            <w:gridSpan w:val="2"/>
            <w:tcBorders>
              <w:top w:val="single" w:sz="4" w:space="0" w:color="auto"/>
              <w:left w:val="single" w:sz="4" w:space="0" w:color="auto"/>
              <w:bottom w:val="single" w:sz="12" w:space="0" w:color="auto"/>
              <w:right w:val="single" w:sz="12" w:space="0" w:color="auto"/>
            </w:tcBorders>
            <w:shd w:val="clear" w:color="auto" w:fill="auto"/>
            <w:vAlign w:val="center"/>
          </w:tcPr>
          <w:p w14:paraId="03D077F7" w14:textId="514868C5" w:rsidR="00C305A1" w:rsidRPr="00C305A1" w:rsidRDefault="00C305A1" w:rsidP="00C305A1">
            <w:pPr>
              <w:autoSpaceDE w:val="0"/>
              <w:autoSpaceDN w:val="0"/>
              <w:adjustRightInd w:val="0"/>
              <w:spacing w:before="40" w:after="0" w:line="240" w:lineRule="auto"/>
              <w:ind w:left="113" w:right="113"/>
              <w:jc w:val="both"/>
              <w:rPr>
                <w:rFonts w:ascii="Arial" w:eastAsia="Times New Roman" w:hAnsi="Arial" w:cs="Arial"/>
                <w:sz w:val="16"/>
                <w:szCs w:val="16"/>
                <w:lang w:eastAsia="hr-HR"/>
              </w:rPr>
            </w:pPr>
            <w:r w:rsidRPr="00C305A1">
              <w:rPr>
                <w:rFonts w:ascii="Arial" w:eastAsia="Times New Roman" w:hAnsi="Arial" w:cs="Arial"/>
                <w:sz w:val="16"/>
                <w:szCs w:val="16"/>
                <w:lang w:eastAsia="hr-HR"/>
              </w:rPr>
              <w:t xml:space="preserve">Godina izrade: </w:t>
            </w:r>
            <w:r w:rsidRPr="00AF237B">
              <w:rPr>
                <w:rFonts w:ascii="Arial" w:eastAsia="Times New Roman" w:hAnsi="Arial" w:cs="Arial"/>
                <w:b/>
                <w:sz w:val="16"/>
                <w:szCs w:val="16"/>
                <w:lang w:eastAsia="hr-HR"/>
              </w:rPr>
              <w:t>2018/20</w:t>
            </w:r>
            <w:r w:rsidR="00AF237B">
              <w:rPr>
                <w:rFonts w:ascii="Arial" w:eastAsia="Times New Roman" w:hAnsi="Arial" w:cs="Arial"/>
                <w:b/>
                <w:sz w:val="16"/>
                <w:szCs w:val="16"/>
                <w:lang w:eastAsia="hr-HR"/>
              </w:rPr>
              <w:t>20</w:t>
            </w:r>
            <w:r w:rsidRPr="00AF237B">
              <w:rPr>
                <w:rFonts w:ascii="Arial" w:eastAsia="Times New Roman" w:hAnsi="Arial" w:cs="Arial"/>
                <w:b/>
                <w:sz w:val="16"/>
                <w:szCs w:val="16"/>
                <w:lang w:eastAsia="hr-HR"/>
              </w:rPr>
              <w:t>.</w:t>
            </w:r>
          </w:p>
        </w:tc>
      </w:tr>
      <w:tr w:rsidR="00C305A1" w:rsidRPr="00C305A1" w14:paraId="0E8D57EE" w14:textId="77777777" w:rsidTr="009C2DAC">
        <w:trPr>
          <w:cantSplit/>
          <w:trHeight w:hRule="exact" w:val="1597"/>
          <w:jc w:val="center"/>
        </w:trPr>
        <w:tc>
          <w:tcPr>
            <w:tcW w:w="4536" w:type="dxa"/>
            <w:tcBorders>
              <w:top w:val="single" w:sz="12" w:space="0" w:color="auto"/>
              <w:left w:val="single" w:sz="12" w:space="0" w:color="auto"/>
              <w:bottom w:val="single" w:sz="4" w:space="0" w:color="auto"/>
              <w:right w:val="single" w:sz="4" w:space="0" w:color="auto"/>
            </w:tcBorders>
          </w:tcPr>
          <w:p w14:paraId="0BA5FAA3" w14:textId="3088AC67" w:rsidR="00C305A1" w:rsidRPr="00C305A1" w:rsidRDefault="00C305A1" w:rsidP="00C305A1">
            <w:pPr>
              <w:spacing w:before="80" w:after="0" w:line="240" w:lineRule="auto"/>
              <w:ind w:left="113" w:right="113"/>
              <w:jc w:val="both"/>
              <w:rPr>
                <w:rFonts w:ascii="Arial" w:eastAsia="Times New Roman" w:hAnsi="Arial" w:cs="Arial"/>
                <w:sz w:val="16"/>
                <w:szCs w:val="16"/>
                <w:lang w:eastAsia="hr-HR"/>
              </w:rPr>
            </w:pPr>
            <w:r w:rsidRPr="00C305A1">
              <w:rPr>
                <w:rFonts w:ascii="Arial" w:eastAsia="Times New Roman" w:hAnsi="Arial" w:cs="Arial"/>
                <w:sz w:val="16"/>
                <w:szCs w:val="16"/>
                <w:lang w:eastAsia="hr-HR"/>
              </w:rPr>
              <w:t xml:space="preserve">Pečat </w:t>
            </w:r>
            <w:r w:rsidR="00D309AE">
              <w:rPr>
                <w:rFonts w:ascii="Arial" w:eastAsia="Times New Roman" w:hAnsi="Arial" w:cs="Arial"/>
                <w:sz w:val="16"/>
                <w:szCs w:val="16"/>
                <w:lang w:eastAsia="hr-HR"/>
              </w:rPr>
              <w:t>Općinskog</w:t>
            </w:r>
            <w:r w:rsidRPr="00C305A1">
              <w:rPr>
                <w:rFonts w:ascii="Arial" w:eastAsia="Times New Roman" w:hAnsi="Arial" w:cs="Arial"/>
                <w:sz w:val="16"/>
                <w:szCs w:val="16"/>
                <w:lang w:eastAsia="hr-HR"/>
              </w:rPr>
              <w:t xml:space="preserve"> vijeća:</w:t>
            </w:r>
          </w:p>
        </w:tc>
        <w:tc>
          <w:tcPr>
            <w:tcW w:w="4536" w:type="dxa"/>
            <w:gridSpan w:val="2"/>
            <w:tcBorders>
              <w:top w:val="single" w:sz="12" w:space="0" w:color="auto"/>
              <w:left w:val="single" w:sz="4" w:space="0" w:color="auto"/>
              <w:bottom w:val="single" w:sz="4" w:space="0" w:color="auto"/>
              <w:right w:val="single" w:sz="12" w:space="0" w:color="auto"/>
            </w:tcBorders>
            <w:vAlign w:val="center"/>
          </w:tcPr>
          <w:p w14:paraId="798D0113" w14:textId="41BDCBE8" w:rsidR="00C305A1" w:rsidRPr="00C305A1" w:rsidRDefault="00C305A1" w:rsidP="00C305A1">
            <w:pPr>
              <w:autoSpaceDE w:val="0"/>
              <w:autoSpaceDN w:val="0"/>
              <w:adjustRightInd w:val="0"/>
              <w:spacing w:before="40" w:after="0" w:line="240" w:lineRule="auto"/>
              <w:ind w:left="113" w:right="113"/>
              <w:jc w:val="both"/>
              <w:rPr>
                <w:rFonts w:ascii="Arial" w:eastAsia="Times New Roman" w:hAnsi="Arial" w:cs="Arial"/>
                <w:sz w:val="16"/>
                <w:szCs w:val="16"/>
                <w:lang w:eastAsia="hr-HR"/>
              </w:rPr>
            </w:pPr>
            <w:r w:rsidRPr="00C305A1">
              <w:rPr>
                <w:rFonts w:ascii="Arial" w:eastAsia="Times New Roman" w:hAnsi="Arial" w:cs="Arial"/>
                <w:sz w:val="16"/>
                <w:szCs w:val="16"/>
                <w:lang w:eastAsia="hr-HR"/>
              </w:rPr>
              <w:t xml:space="preserve">Predsjednik </w:t>
            </w:r>
            <w:r w:rsidR="00D309AE">
              <w:rPr>
                <w:rFonts w:ascii="Arial" w:eastAsia="Times New Roman" w:hAnsi="Arial" w:cs="Arial"/>
                <w:sz w:val="16"/>
                <w:szCs w:val="16"/>
                <w:lang w:eastAsia="hr-HR"/>
              </w:rPr>
              <w:t>Općinskog</w:t>
            </w:r>
            <w:r w:rsidRPr="00C305A1">
              <w:rPr>
                <w:rFonts w:ascii="Arial" w:eastAsia="Times New Roman" w:hAnsi="Arial" w:cs="Arial"/>
                <w:sz w:val="16"/>
                <w:szCs w:val="16"/>
                <w:lang w:eastAsia="hr-HR"/>
              </w:rPr>
              <w:t xml:space="preserve"> vijeća:</w:t>
            </w:r>
          </w:p>
          <w:p w14:paraId="316F2925" w14:textId="77777777" w:rsidR="00C305A1" w:rsidRPr="00C305A1" w:rsidRDefault="00C305A1" w:rsidP="00C305A1">
            <w:pPr>
              <w:autoSpaceDE w:val="0"/>
              <w:autoSpaceDN w:val="0"/>
              <w:adjustRightInd w:val="0"/>
              <w:spacing w:before="40" w:after="0" w:line="240" w:lineRule="auto"/>
              <w:ind w:left="113" w:right="113"/>
              <w:jc w:val="both"/>
              <w:rPr>
                <w:rFonts w:ascii="Arial" w:eastAsia="Times New Roman" w:hAnsi="Arial" w:cs="Arial"/>
                <w:sz w:val="16"/>
                <w:szCs w:val="16"/>
                <w:lang w:eastAsia="hr-HR"/>
              </w:rPr>
            </w:pPr>
          </w:p>
          <w:p w14:paraId="108A3202" w14:textId="77777777" w:rsidR="00C305A1" w:rsidRPr="00C305A1" w:rsidRDefault="00C305A1" w:rsidP="00C305A1">
            <w:pPr>
              <w:autoSpaceDE w:val="0"/>
              <w:autoSpaceDN w:val="0"/>
              <w:adjustRightInd w:val="0"/>
              <w:spacing w:before="40" w:after="0" w:line="240" w:lineRule="auto"/>
              <w:ind w:left="113" w:right="113"/>
              <w:jc w:val="both"/>
              <w:rPr>
                <w:rFonts w:ascii="Arial" w:eastAsia="Times New Roman" w:hAnsi="Arial" w:cs="Arial"/>
                <w:sz w:val="16"/>
                <w:szCs w:val="16"/>
                <w:lang w:eastAsia="hr-HR"/>
              </w:rPr>
            </w:pPr>
          </w:p>
          <w:p w14:paraId="20AD27BB" w14:textId="77777777" w:rsidR="00C305A1" w:rsidRPr="00C305A1" w:rsidRDefault="00C305A1" w:rsidP="00C305A1">
            <w:pPr>
              <w:autoSpaceDE w:val="0"/>
              <w:autoSpaceDN w:val="0"/>
              <w:adjustRightInd w:val="0"/>
              <w:spacing w:before="40" w:after="0" w:line="240" w:lineRule="auto"/>
              <w:ind w:left="113" w:right="113"/>
              <w:jc w:val="both"/>
              <w:rPr>
                <w:rFonts w:ascii="Arial" w:eastAsia="Times New Roman" w:hAnsi="Arial" w:cs="Arial"/>
                <w:sz w:val="16"/>
                <w:szCs w:val="16"/>
                <w:lang w:eastAsia="hr-HR"/>
              </w:rPr>
            </w:pPr>
          </w:p>
          <w:p w14:paraId="2DDA02D5" w14:textId="77777777" w:rsidR="00C305A1" w:rsidRPr="00C305A1" w:rsidRDefault="00C305A1" w:rsidP="00C305A1">
            <w:pPr>
              <w:autoSpaceDE w:val="0"/>
              <w:autoSpaceDN w:val="0"/>
              <w:adjustRightInd w:val="0"/>
              <w:spacing w:before="40" w:after="0" w:line="240" w:lineRule="auto"/>
              <w:ind w:left="113" w:right="113"/>
              <w:jc w:val="both"/>
              <w:rPr>
                <w:rFonts w:ascii="Arial" w:eastAsia="Times New Roman" w:hAnsi="Arial" w:cs="Arial"/>
                <w:sz w:val="16"/>
                <w:szCs w:val="16"/>
                <w:lang w:eastAsia="hr-HR"/>
              </w:rPr>
            </w:pPr>
            <w:r w:rsidRPr="00C305A1">
              <w:rPr>
                <w:rFonts w:ascii="Arial" w:eastAsia="Times New Roman" w:hAnsi="Arial" w:cs="Arial"/>
                <w:sz w:val="16"/>
                <w:szCs w:val="16"/>
                <w:lang w:eastAsia="hr-HR"/>
              </w:rPr>
              <w:t>________________________________________________</w:t>
            </w:r>
          </w:p>
          <w:p w14:paraId="1FAB6D50" w14:textId="01811239" w:rsidR="00C305A1" w:rsidRPr="00C305A1" w:rsidRDefault="00A74035" w:rsidP="00C305A1">
            <w:pPr>
              <w:autoSpaceDE w:val="0"/>
              <w:autoSpaceDN w:val="0"/>
              <w:adjustRightInd w:val="0"/>
              <w:spacing w:before="80" w:after="0" w:line="240" w:lineRule="auto"/>
              <w:ind w:left="113" w:right="113"/>
              <w:jc w:val="both"/>
              <w:rPr>
                <w:rFonts w:ascii="Arial" w:eastAsia="Times New Roman" w:hAnsi="Arial" w:cs="Arial"/>
                <w:sz w:val="16"/>
                <w:szCs w:val="16"/>
                <w:lang w:eastAsia="hr-HR"/>
              </w:rPr>
            </w:pPr>
            <w:r>
              <w:rPr>
                <w:rFonts w:ascii="Arial" w:eastAsia="Times New Roman" w:hAnsi="Arial" w:cs="Arial"/>
                <w:sz w:val="16"/>
                <w:szCs w:val="16"/>
                <w:lang w:eastAsia="hr-HR"/>
              </w:rPr>
              <w:t>Mario Sačić</w:t>
            </w:r>
            <w:r w:rsidRPr="00C305A1">
              <w:rPr>
                <w:rFonts w:ascii="Arial" w:eastAsia="Times New Roman" w:hAnsi="Arial" w:cs="Arial"/>
                <w:sz w:val="16"/>
                <w:szCs w:val="16"/>
                <w:lang w:eastAsia="hr-HR"/>
              </w:rPr>
              <w:t>, dipl.ing.</w:t>
            </w:r>
            <w:r>
              <w:rPr>
                <w:rFonts w:ascii="Arial" w:eastAsia="Times New Roman" w:hAnsi="Arial" w:cs="Arial"/>
                <w:sz w:val="16"/>
                <w:szCs w:val="16"/>
                <w:lang w:eastAsia="hr-HR"/>
              </w:rPr>
              <w:t>građ</w:t>
            </w:r>
            <w:r w:rsidRPr="00C305A1">
              <w:rPr>
                <w:rFonts w:ascii="Arial" w:eastAsia="Times New Roman" w:hAnsi="Arial" w:cs="Arial"/>
                <w:sz w:val="16"/>
                <w:szCs w:val="16"/>
                <w:lang w:eastAsia="hr-HR"/>
              </w:rPr>
              <w:t>.</w:t>
            </w:r>
          </w:p>
        </w:tc>
      </w:tr>
      <w:tr w:rsidR="00C305A1" w:rsidRPr="00C305A1" w14:paraId="27D7339E" w14:textId="77777777" w:rsidTr="009C2DAC">
        <w:trPr>
          <w:cantSplit/>
          <w:trHeight w:hRule="exact" w:val="1701"/>
          <w:jc w:val="center"/>
        </w:trPr>
        <w:tc>
          <w:tcPr>
            <w:tcW w:w="4536" w:type="dxa"/>
            <w:tcBorders>
              <w:top w:val="single" w:sz="4" w:space="0" w:color="auto"/>
              <w:left w:val="single" w:sz="12" w:space="0" w:color="auto"/>
              <w:bottom w:val="single" w:sz="12" w:space="0" w:color="auto"/>
              <w:right w:val="single" w:sz="4" w:space="0" w:color="auto"/>
            </w:tcBorders>
            <w:vAlign w:val="center"/>
          </w:tcPr>
          <w:p w14:paraId="5F72EBF9" w14:textId="55B20C50" w:rsidR="00C305A1" w:rsidRPr="00C305A1" w:rsidRDefault="00DB5F20" w:rsidP="00C305A1">
            <w:pPr>
              <w:autoSpaceDE w:val="0"/>
              <w:autoSpaceDN w:val="0"/>
              <w:adjustRightInd w:val="0"/>
              <w:spacing w:before="40" w:after="0" w:line="240" w:lineRule="auto"/>
              <w:ind w:left="113" w:right="113"/>
              <w:jc w:val="both"/>
              <w:rPr>
                <w:rFonts w:ascii="Arial" w:eastAsia="Times New Roman" w:hAnsi="Arial" w:cs="Arial"/>
                <w:sz w:val="16"/>
                <w:szCs w:val="16"/>
                <w:lang w:eastAsia="hr-HR"/>
              </w:rPr>
            </w:pPr>
            <w:r>
              <w:rPr>
                <w:rFonts w:ascii="Arial" w:eastAsia="Times New Roman" w:hAnsi="Arial" w:cs="Arial"/>
                <w:sz w:val="16"/>
                <w:szCs w:val="16"/>
                <w:lang w:eastAsia="hr-HR"/>
              </w:rPr>
              <w:t>Istovjetnost ovog prostornog P</w:t>
            </w:r>
            <w:r w:rsidR="00C305A1" w:rsidRPr="00C305A1">
              <w:rPr>
                <w:rFonts w:ascii="Arial" w:eastAsia="Times New Roman" w:hAnsi="Arial" w:cs="Arial"/>
                <w:sz w:val="16"/>
                <w:szCs w:val="16"/>
                <w:lang w:eastAsia="hr-HR"/>
              </w:rPr>
              <w:t>lana s izvornikom ovjerava:</w:t>
            </w:r>
          </w:p>
          <w:p w14:paraId="56D3973B" w14:textId="77777777" w:rsidR="00C305A1" w:rsidRPr="00C305A1" w:rsidRDefault="00C305A1" w:rsidP="00C305A1">
            <w:pPr>
              <w:autoSpaceDE w:val="0"/>
              <w:autoSpaceDN w:val="0"/>
              <w:adjustRightInd w:val="0"/>
              <w:spacing w:after="0" w:line="240" w:lineRule="auto"/>
              <w:ind w:left="113" w:right="113"/>
              <w:jc w:val="both"/>
              <w:rPr>
                <w:rFonts w:ascii="Arial" w:eastAsia="Times New Roman" w:hAnsi="Arial" w:cs="Arial"/>
                <w:sz w:val="16"/>
                <w:szCs w:val="16"/>
                <w:lang w:eastAsia="hr-HR"/>
              </w:rPr>
            </w:pPr>
          </w:p>
          <w:p w14:paraId="0E5DA23B" w14:textId="77777777" w:rsidR="00C305A1" w:rsidRPr="00C305A1" w:rsidRDefault="00C305A1" w:rsidP="00C305A1">
            <w:pPr>
              <w:autoSpaceDE w:val="0"/>
              <w:autoSpaceDN w:val="0"/>
              <w:adjustRightInd w:val="0"/>
              <w:spacing w:after="0" w:line="240" w:lineRule="auto"/>
              <w:ind w:left="113" w:right="113"/>
              <w:jc w:val="both"/>
              <w:rPr>
                <w:rFonts w:ascii="Arial" w:eastAsia="Times New Roman" w:hAnsi="Arial" w:cs="Arial"/>
                <w:sz w:val="16"/>
                <w:szCs w:val="16"/>
                <w:lang w:eastAsia="hr-HR"/>
              </w:rPr>
            </w:pPr>
          </w:p>
          <w:p w14:paraId="39256536" w14:textId="77777777" w:rsidR="00C305A1" w:rsidRPr="00C305A1" w:rsidRDefault="00C305A1" w:rsidP="00C305A1">
            <w:pPr>
              <w:autoSpaceDE w:val="0"/>
              <w:autoSpaceDN w:val="0"/>
              <w:adjustRightInd w:val="0"/>
              <w:spacing w:after="0" w:line="240" w:lineRule="auto"/>
              <w:ind w:left="113" w:right="113"/>
              <w:jc w:val="both"/>
              <w:rPr>
                <w:rFonts w:ascii="Arial" w:eastAsia="Times New Roman" w:hAnsi="Arial" w:cs="Arial"/>
                <w:sz w:val="16"/>
                <w:szCs w:val="16"/>
                <w:lang w:eastAsia="hr-HR"/>
              </w:rPr>
            </w:pPr>
          </w:p>
          <w:p w14:paraId="6AA88FCC" w14:textId="77777777" w:rsidR="00C305A1" w:rsidRPr="00C305A1" w:rsidRDefault="00C305A1" w:rsidP="00C305A1">
            <w:pPr>
              <w:autoSpaceDE w:val="0"/>
              <w:autoSpaceDN w:val="0"/>
              <w:adjustRightInd w:val="0"/>
              <w:spacing w:after="0" w:line="240" w:lineRule="auto"/>
              <w:ind w:left="113" w:right="113"/>
              <w:jc w:val="both"/>
              <w:rPr>
                <w:rFonts w:ascii="Arial" w:eastAsia="Times New Roman" w:hAnsi="Arial" w:cs="Arial"/>
                <w:sz w:val="16"/>
                <w:szCs w:val="16"/>
                <w:lang w:eastAsia="hr-HR"/>
              </w:rPr>
            </w:pPr>
          </w:p>
          <w:p w14:paraId="5FA17460" w14:textId="77777777" w:rsidR="00C305A1" w:rsidRPr="00C305A1" w:rsidRDefault="00C305A1" w:rsidP="00C305A1">
            <w:pPr>
              <w:autoSpaceDE w:val="0"/>
              <w:autoSpaceDN w:val="0"/>
              <w:adjustRightInd w:val="0"/>
              <w:spacing w:after="0" w:line="240" w:lineRule="auto"/>
              <w:ind w:left="113" w:right="113"/>
              <w:jc w:val="both"/>
              <w:rPr>
                <w:rFonts w:ascii="Arial" w:eastAsia="Times New Roman" w:hAnsi="Arial" w:cs="Arial"/>
                <w:sz w:val="16"/>
                <w:szCs w:val="16"/>
                <w:lang w:eastAsia="hr-HR"/>
              </w:rPr>
            </w:pPr>
          </w:p>
          <w:p w14:paraId="4FFA7CF6" w14:textId="77777777" w:rsidR="00C305A1" w:rsidRPr="00C305A1" w:rsidRDefault="00C305A1" w:rsidP="00C305A1">
            <w:pPr>
              <w:autoSpaceDE w:val="0"/>
              <w:autoSpaceDN w:val="0"/>
              <w:adjustRightInd w:val="0"/>
              <w:spacing w:after="0" w:line="240" w:lineRule="auto"/>
              <w:ind w:left="113" w:right="113"/>
              <w:jc w:val="both"/>
              <w:rPr>
                <w:rFonts w:ascii="Arial" w:eastAsia="Times New Roman" w:hAnsi="Arial" w:cs="Arial"/>
                <w:sz w:val="16"/>
                <w:szCs w:val="16"/>
                <w:lang w:eastAsia="hr-HR"/>
              </w:rPr>
            </w:pPr>
            <w:r w:rsidRPr="00C305A1">
              <w:rPr>
                <w:rFonts w:ascii="Arial" w:eastAsia="Times New Roman" w:hAnsi="Arial" w:cs="Arial"/>
                <w:sz w:val="16"/>
                <w:szCs w:val="16"/>
                <w:lang w:eastAsia="hr-HR"/>
              </w:rPr>
              <w:t>________________________________________________</w:t>
            </w:r>
          </w:p>
          <w:p w14:paraId="5798CD65" w14:textId="77777777" w:rsidR="00C305A1" w:rsidRPr="00C305A1" w:rsidRDefault="00C305A1" w:rsidP="00C305A1">
            <w:pPr>
              <w:spacing w:before="80" w:after="0" w:line="240" w:lineRule="auto"/>
              <w:ind w:left="113" w:right="113"/>
              <w:jc w:val="both"/>
              <w:rPr>
                <w:rFonts w:ascii="Arial" w:eastAsia="Times New Roman" w:hAnsi="Arial" w:cs="Arial"/>
                <w:sz w:val="16"/>
                <w:szCs w:val="16"/>
                <w:lang w:eastAsia="hr-HR"/>
              </w:rPr>
            </w:pPr>
            <w:r w:rsidRPr="00C305A1">
              <w:rPr>
                <w:rFonts w:ascii="Arial" w:eastAsia="Times New Roman" w:hAnsi="Arial" w:cs="Arial"/>
                <w:sz w:val="16"/>
                <w:szCs w:val="16"/>
                <w:lang w:eastAsia="hr-HR"/>
              </w:rPr>
              <w:t>(ime, prezime, potpis)</w:t>
            </w:r>
          </w:p>
        </w:tc>
        <w:tc>
          <w:tcPr>
            <w:tcW w:w="4536" w:type="dxa"/>
            <w:gridSpan w:val="2"/>
            <w:tcBorders>
              <w:top w:val="single" w:sz="4" w:space="0" w:color="auto"/>
              <w:left w:val="single" w:sz="4" w:space="0" w:color="auto"/>
              <w:bottom w:val="single" w:sz="12" w:space="0" w:color="auto"/>
              <w:right w:val="single" w:sz="12" w:space="0" w:color="auto"/>
            </w:tcBorders>
          </w:tcPr>
          <w:p w14:paraId="1C0C8857" w14:textId="77777777" w:rsidR="00C305A1" w:rsidRPr="00C305A1" w:rsidRDefault="00C305A1" w:rsidP="00C305A1">
            <w:pPr>
              <w:autoSpaceDE w:val="0"/>
              <w:autoSpaceDN w:val="0"/>
              <w:adjustRightInd w:val="0"/>
              <w:spacing w:before="80" w:after="0" w:line="240" w:lineRule="auto"/>
              <w:ind w:left="113" w:right="113"/>
              <w:jc w:val="both"/>
              <w:rPr>
                <w:rFonts w:ascii="Arial" w:eastAsia="Times New Roman" w:hAnsi="Arial" w:cs="Arial"/>
                <w:sz w:val="16"/>
                <w:szCs w:val="16"/>
                <w:lang w:eastAsia="hr-HR"/>
              </w:rPr>
            </w:pPr>
            <w:r w:rsidRPr="00C305A1">
              <w:rPr>
                <w:rFonts w:ascii="Arial" w:eastAsia="Times New Roman" w:hAnsi="Arial" w:cs="Arial"/>
                <w:sz w:val="16"/>
                <w:szCs w:val="16"/>
                <w:lang w:eastAsia="hr-HR"/>
              </w:rPr>
              <w:t>Pečat nadležnog tijela:</w:t>
            </w:r>
          </w:p>
        </w:tc>
      </w:tr>
    </w:tbl>
    <w:p w14:paraId="05E40F37" w14:textId="77777777" w:rsidR="00C305A1" w:rsidRPr="00C305A1" w:rsidRDefault="00C305A1" w:rsidP="00C305A1">
      <w:pPr>
        <w:spacing w:after="0" w:line="240" w:lineRule="auto"/>
        <w:ind w:left="794" w:hanging="794"/>
        <w:jc w:val="both"/>
        <w:rPr>
          <w:rFonts w:ascii="Arial" w:eastAsia="Times New Roman" w:hAnsi="Arial" w:cs="Arial"/>
          <w:b/>
          <w:bCs/>
          <w:sz w:val="20"/>
          <w:szCs w:val="20"/>
          <w:lang w:eastAsia="hr-HR"/>
        </w:rPr>
      </w:pPr>
    </w:p>
    <w:p w14:paraId="19286A27" w14:textId="77777777" w:rsidR="00C305A1" w:rsidRPr="00C305A1" w:rsidRDefault="00C305A1" w:rsidP="00C305A1">
      <w:pPr>
        <w:spacing w:after="0" w:line="240" w:lineRule="auto"/>
        <w:ind w:left="794" w:hanging="794"/>
        <w:jc w:val="both"/>
        <w:rPr>
          <w:rFonts w:ascii="Arial" w:eastAsia="Times New Roman" w:hAnsi="Arial" w:cs="Arial"/>
          <w:b/>
          <w:bCs/>
          <w:sz w:val="20"/>
          <w:szCs w:val="20"/>
          <w:lang w:eastAsia="hr-HR"/>
        </w:rPr>
      </w:pPr>
    </w:p>
    <w:p w14:paraId="3E7D2459" w14:textId="77777777" w:rsidR="00C305A1" w:rsidRPr="00C305A1" w:rsidRDefault="00C305A1" w:rsidP="00C305A1">
      <w:pPr>
        <w:spacing w:after="0" w:line="240" w:lineRule="auto"/>
        <w:ind w:left="794" w:hanging="794"/>
        <w:jc w:val="both"/>
        <w:rPr>
          <w:rFonts w:ascii="Arial" w:eastAsia="Times New Roman" w:hAnsi="Arial" w:cs="Arial"/>
          <w:b/>
          <w:bCs/>
          <w:sz w:val="20"/>
          <w:szCs w:val="20"/>
          <w:lang w:eastAsia="hr-HR"/>
        </w:rPr>
      </w:pPr>
    </w:p>
    <w:p w14:paraId="61E83D6D" w14:textId="77777777" w:rsidR="00C305A1" w:rsidRPr="00C305A1" w:rsidRDefault="00C305A1" w:rsidP="00C305A1">
      <w:pPr>
        <w:spacing w:after="0" w:line="240" w:lineRule="auto"/>
        <w:ind w:left="794" w:hanging="794"/>
        <w:jc w:val="both"/>
        <w:rPr>
          <w:rFonts w:ascii="Arial" w:eastAsia="Times New Roman" w:hAnsi="Arial" w:cs="Arial"/>
          <w:b/>
          <w:bCs/>
          <w:sz w:val="24"/>
          <w:szCs w:val="24"/>
          <w:lang w:eastAsia="hr-HR"/>
        </w:rPr>
      </w:pPr>
    </w:p>
    <w:p w14:paraId="2589694C" w14:textId="77777777" w:rsidR="00C305A1" w:rsidRPr="00C305A1" w:rsidRDefault="00C305A1" w:rsidP="00C305A1">
      <w:pPr>
        <w:spacing w:after="0" w:line="240" w:lineRule="auto"/>
        <w:ind w:left="794" w:hanging="794"/>
        <w:jc w:val="both"/>
        <w:rPr>
          <w:rFonts w:ascii="Arial" w:eastAsia="Times New Roman" w:hAnsi="Arial" w:cs="Arial"/>
          <w:b/>
          <w:bCs/>
          <w:sz w:val="24"/>
          <w:szCs w:val="24"/>
          <w:lang w:eastAsia="hr-HR"/>
        </w:rPr>
      </w:pPr>
    </w:p>
    <w:p w14:paraId="23995543" w14:textId="63048CCD" w:rsidR="00C305A1" w:rsidRPr="00C305A1" w:rsidRDefault="00C305A1" w:rsidP="00C305A1">
      <w:pPr>
        <w:spacing w:after="0" w:line="240" w:lineRule="auto"/>
        <w:ind w:left="794" w:hanging="794"/>
        <w:jc w:val="both"/>
        <w:rPr>
          <w:rFonts w:ascii="Arial" w:eastAsia="Times New Roman" w:hAnsi="Arial" w:cs="Arial"/>
          <w:b/>
          <w:bCs/>
          <w:sz w:val="24"/>
          <w:szCs w:val="24"/>
          <w:lang w:eastAsia="hr-HR"/>
        </w:rPr>
      </w:pPr>
      <w:r w:rsidRPr="00C305A1">
        <w:rPr>
          <w:rFonts w:ascii="Arial" w:eastAsia="Times New Roman" w:hAnsi="Arial" w:cs="Arial"/>
          <w:b/>
          <w:bCs/>
          <w:sz w:val="24"/>
          <w:szCs w:val="24"/>
          <w:lang w:eastAsia="hr-HR"/>
        </w:rPr>
        <w:t>SADRŽAJ</w:t>
      </w:r>
      <w:r w:rsidR="009C2DAC">
        <w:rPr>
          <w:rFonts w:ascii="Arial" w:eastAsia="Times New Roman" w:hAnsi="Arial" w:cs="Arial"/>
          <w:b/>
          <w:bCs/>
          <w:sz w:val="24"/>
          <w:szCs w:val="24"/>
          <w:lang w:eastAsia="hr-HR"/>
        </w:rPr>
        <w:t xml:space="preserve"> PLANA</w:t>
      </w:r>
      <w:r w:rsidRPr="00C305A1">
        <w:rPr>
          <w:rFonts w:ascii="Arial" w:eastAsia="Times New Roman" w:hAnsi="Arial" w:cs="Arial"/>
          <w:b/>
          <w:bCs/>
          <w:sz w:val="24"/>
          <w:szCs w:val="24"/>
          <w:lang w:eastAsia="hr-HR"/>
        </w:rPr>
        <w:t>:</w:t>
      </w:r>
    </w:p>
    <w:p w14:paraId="4C68BE36" w14:textId="77777777" w:rsidR="00C305A1" w:rsidRPr="00C305A1" w:rsidRDefault="00C305A1" w:rsidP="00C305A1">
      <w:pPr>
        <w:spacing w:after="0" w:line="240" w:lineRule="auto"/>
        <w:ind w:left="720"/>
        <w:rPr>
          <w:rFonts w:ascii="Arial" w:eastAsia="Times New Roman" w:hAnsi="Arial" w:cs="Arial"/>
          <w:bCs/>
          <w:sz w:val="24"/>
          <w:szCs w:val="24"/>
          <w:lang w:eastAsia="hr-HR"/>
        </w:rPr>
      </w:pPr>
    </w:p>
    <w:p w14:paraId="6955F368" w14:textId="77777777" w:rsidR="00C305A1" w:rsidRPr="00C305A1" w:rsidRDefault="00C305A1" w:rsidP="00C305A1">
      <w:pPr>
        <w:spacing w:after="0" w:line="240" w:lineRule="auto"/>
        <w:ind w:left="794" w:hanging="794"/>
        <w:jc w:val="both"/>
        <w:rPr>
          <w:rFonts w:ascii="Arial" w:eastAsia="Times New Roman" w:hAnsi="Arial" w:cs="Arial"/>
          <w:b/>
          <w:bCs/>
          <w:sz w:val="24"/>
          <w:szCs w:val="24"/>
          <w:lang w:eastAsia="hr-HR"/>
        </w:rPr>
      </w:pPr>
    </w:p>
    <w:p w14:paraId="2167DC29" w14:textId="77777777" w:rsidR="00C305A1" w:rsidRPr="00C305A1" w:rsidRDefault="00C305A1" w:rsidP="00C305A1">
      <w:pPr>
        <w:spacing w:after="0" w:line="240" w:lineRule="auto"/>
        <w:ind w:left="794" w:hanging="794"/>
        <w:jc w:val="both"/>
        <w:rPr>
          <w:rFonts w:ascii="Arial" w:eastAsia="Times New Roman" w:hAnsi="Arial" w:cs="Arial"/>
          <w:b/>
          <w:bCs/>
          <w:sz w:val="24"/>
          <w:szCs w:val="24"/>
          <w:lang w:eastAsia="hr-HR"/>
        </w:rPr>
      </w:pPr>
    </w:p>
    <w:p w14:paraId="2875E2A5" w14:textId="551AC404" w:rsidR="00C305A1" w:rsidRPr="00C305A1" w:rsidRDefault="00C305A1" w:rsidP="00E6396F">
      <w:pPr>
        <w:numPr>
          <w:ilvl w:val="0"/>
          <w:numId w:val="101"/>
        </w:numPr>
        <w:spacing w:after="0" w:line="240" w:lineRule="auto"/>
        <w:jc w:val="both"/>
        <w:rPr>
          <w:rFonts w:ascii="Arial" w:eastAsia="Times New Roman" w:hAnsi="Arial" w:cs="Arial"/>
          <w:b/>
          <w:bCs/>
          <w:sz w:val="24"/>
          <w:szCs w:val="24"/>
          <w:lang w:eastAsia="hr-HR"/>
        </w:rPr>
      </w:pPr>
      <w:r w:rsidRPr="00C305A1">
        <w:rPr>
          <w:rFonts w:ascii="Arial" w:eastAsia="Times New Roman" w:hAnsi="Arial" w:cs="Arial"/>
          <w:b/>
          <w:bCs/>
          <w:sz w:val="24"/>
          <w:szCs w:val="24"/>
          <w:lang w:eastAsia="hr-HR"/>
        </w:rPr>
        <w:t>OSNOVNI DIO PLANA</w:t>
      </w:r>
      <w:r w:rsidR="009C2DAC">
        <w:rPr>
          <w:rFonts w:ascii="Arial" w:eastAsia="Times New Roman" w:hAnsi="Arial" w:cs="Arial"/>
          <w:b/>
          <w:bCs/>
          <w:sz w:val="24"/>
          <w:szCs w:val="24"/>
          <w:lang w:eastAsia="hr-HR"/>
        </w:rPr>
        <w:t xml:space="preserve"> – KNJIGA 1</w:t>
      </w:r>
    </w:p>
    <w:p w14:paraId="4D848DEF" w14:textId="77777777" w:rsidR="00C305A1" w:rsidRPr="00C305A1" w:rsidRDefault="00C305A1" w:rsidP="00C305A1">
      <w:pPr>
        <w:spacing w:after="0" w:line="240" w:lineRule="auto"/>
        <w:ind w:left="794" w:hanging="794"/>
        <w:jc w:val="both"/>
        <w:rPr>
          <w:rFonts w:ascii="Arial" w:eastAsia="Times New Roman" w:hAnsi="Arial" w:cs="Arial"/>
          <w:b/>
          <w:bCs/>
          <w:sz w:val="24"/>
          <w:szCs w:val="24"/>
          <w:lang w:eastAsia="hr-HR"/>
        </w:rPr>
      </w:pPr>
    </w:p>
    <w:p w14:paraId="3DC4E56E" w14:textId="047D5B3D" w:rsidR="009C2DAC" w:rsidRDefault="00C305A1" w:rsidP="00C305A1">
      <w:pPr>
        <w:spacing w:after="0" w:line="240" w:lineRule="auto"/>
        <w:ind w:left="360"/>
        <w:jc w:val="both"/>
        <w:rPr>
          <w:rFonts w:ascii="Arial" w:eastAsia="Times New Roman" w:hAnsi="Arial" w:cs="Arial"/>
          <w:bCs/>
          <w:sz w:val="24"/>
          <w:szCs w:val="24"/>
          <w:lang w:eastAsia="hr-HR"/>
        </w:rPr>
      </w:pPr>
      <w:r w:rsidRPr="00C305A1">
        <w:rPr>
          <w:rFonts w:ascii="Arial" w:eastAsia="Times New Roman" w:hAnsi="Arial" w:cs="Arial"/>
          <w:bCs/>
          <w:sz w:val="24"/>
          <w:szCs w:val="24"/>
          <w:lang w:eastAsia="hr-HR"/>
        </w:rPr>
        <w:t>I.</w:t>
      </w:r>
      <w:r w:rsidR="009C2DAC">
        <w:rPr>
          <w:rFonts w:ascii="Arial" w:eastAsia="Times New Roman" w:hAnsi="Arial" w:cs="Arial"/>
          <w:bCs/>
          <w:sz w:val="24"/>
          <w:szCs w:val="24"/>
          <w:lang w:eastAsia="hr-HR"/>
        </w:rPr>
        <w:t>0</w:t>
      </w:r>
      <w:r w:rsidRPr="00C305A1">
        <w:rPr>
          <w:rFonts w:ascii="Arial" w:eastAsia="Times New Roman" w:hAnsi="Arial" w:cs="Arial"/>
          <w:bCs/>
          <w:sz w:val="24"/>
          <w:szCs w:val="24"/>
          <w:lang w:eastAsia="hr-HR"/>
        </w:rPr>
        <w:t xml:space="preserve">. </w:t>
      </w:r>
      <w:r w:rsidR="009C2DAC">
        <w:rPr>
          <w:rFonts w:ascii="Arial" w:eastAsia="Times New Roman" w:hAnsi="Arial" w:cs="Arial"/>
          <w:bCs/>
          <w:sz w:val="24"/>
          <w:szCs w:val="24"/>
          <w:lang w:eastAsia="hr-HR"/>
        </w:rPr>
        <w:t>OPĆI DIO</w:t>
      </w:r>
    </w:p>
    <w:p w14:paraId="7145FA4A" w14:textId="5821EDC1" w:rsidR="00C305A1" w:rsidRPr="00C305A1" w:rsidRDefault="009C2DAC" w:rsidP="00C305A1">
      <w:pPr>
        <w:spacing w:after="0" w:line="240" w:lineRule="auto"/>
        <w:ind w:left="360"/>
        <w:jc w:val="both"/>
        <w:rPr>
          <w:rFonts w:ascii="Arial" w:eastAsia="Times New Roman" w:hAnsi="Arial" w:cs="Arial"/>
          <w:bCs/>
          <w:sz w:val="24"/>
          <w:szCs w:val="24"/>
          <w:lang w:eastAsia="hr-HR"/>
        </w:rPr>
      </w:pPr>
      <w:r>
        <w:rPr>
          <w:rFonts w:ascii="Arial" w:eastAsia="Times New Roman" w:hAnsi="Arial" w:cs="Arial"/>
          <w:bCs/>
          <w:sz w:val="24"/>
          <w:szCs w:val="24"/>
          <w:lang w:eastAsia="hr-HR"/>
        </w:rPr>
        <w:t xml:space="preserve">I.1. </w:t>
      </w:r>
      <w:r w:rsidR="00C305A1" w:rsidRPr="00C305A1">
        <w:rPr>
          <w:rFonts w:ascii="Arial" w:eastAsia="Times New Roman" w:hAnsi="Arial" w:cs="Arial"/>
          <w:bCs/>
          <w:sz w:val="24"/>
          <w:szCs w:val="24"/>
          <w:lang w:eastAsia="hr-HR"/>
        </w:rPr>
        <w:t>ODREDBE ZA PROVOĐENJE</w:t>
      </w:r>
    </w:p>
    <w:p w14:paraId="249FDB60" w14:textId="77777777" w:rsidR="00C305A1" w:rsidRPr="00C305A1" w:rsidRDefault="00C305A1" w:rsidP="00C305A1">
      <w:pPr>
        <w:spacing w:after="0" w:line="240" w:lineRule="auto"/>
        <w:ind w:left="360"/>
        <w:jc w:val="both"/>
        <w:rPr>
          <w:rFonts w:ascii="Arial" w:eastAsia="Times New Roman" w:hAnsi="Arial" w:cs="Arial"/>
          <w:bCs/>
          <w:sz w:val="24"/>
          <w:szCs w:val="24"/>
          <w:lang w:eastAsia="hr-HR"/>
        </w:rPr>
      </w:pPr>
      <w:r w:rsidRPr="00C305A1">
        <w:rPr>
          <w:rFonts w:ascii="Arial" w:eastAsia="Times New Roman" w:hAnsi="Arial" w:cs="Arial"/>
          <w:bCs/>
          <w:sz w:val="24"/>
          <w:szCs w:val="24"/>
          <w:lang w:eastAsia="hr-HR"/>
        </w:rPr>
        <w:t xml:space="preserve">I.2. GRAFIČKI DIO </w:t>
      </w:r>
    </w:p>
    <w:p w14:paraId="23AFBA55" w14:textId="77777777" w:rsidR="00C305A1" w:rsidRPr="00C305A1" w:rsidRDefault="00C305A1" w:rsidP="00C305A1">
      <w:pPr>
        <w:spacing w:after="0" w:line="240" w:lineRule="auto"/>
        <w:jc w:val="both"/>
        <w:rPr>
          <w:rFonts w:ascii="Arial" w:eastAsia="Times New Roman" w:hAnsi="Arial" w:cs="Arial"/>
          <w:b/>
          <w:bCs/>
          <w:sz w:val="24"/>
          <w:szCs w:val="24"/>
          <w:lang w:eastAsia="hr-HR"/>
        </w:rPr>
      </w:pPr>
    </w:p>
    <w:p w14:paraId="278C1B28" w14:textId="77777777" w:rsidR="00C305A1" w:rsidRPr="00C305A1" w:rsidRDefault="00C305A1" w:rsidP="00C305A1">
      <w:pPr>
        <w:spacing w:after="0" w:line="240" w:lineRule="auto"/>
        <w:jc w:val="both"/>
        <w:rPr>
          <w:rFonts w:ascii="Arial" w:eastAsia="Times New Roman" w:hAnsi="Arial" w:cs="Arial"/>
          <w:b/>
          <w:bCs/>
          <w:sz w:val="24"/>
          <w:szCs w:val="24"/>
          <w:lang w:eastAsia="hr-HR"/>
        </w:rPr>
      </w:pPr>
    </w:p>
    <w:p w14:paraId="44FAA3EC" w14:textId="60518D4D" w:rsidR="00C305A1" w:rsidRPr="00C305A1" w:rsidRDefault="00AB1AE8" w:rsidP="00E6396F">
      <w:pPr>
        <w:numPr>
          <w:ilvl w:val="0"/>
          <w:numId w:val="101"/>
        </w:numPr>
        <w:spacing w:after="0" w:line="240" w:lineRule="auto"/>
        <w:jc w:val="both"/>
        <w:rPr>
          <w:rFonts w:ascii="Arial" w:eastAsia="Times New Roman" w:hAnsi="Arial" w:cs="Arial"/>
          <w:b/>
          <w:bCs/>
          <w:sz w:val="24"/>
          <w:szCs w:val="24"/>
          <w:lang w:eastAsia="hr-HR"/>
        </w:rPr>
      </w:pPr>
      <w:r>
        <w:rPr>
          <w:rFonts w:ascii="Arial" w:eastAsia="Times New Roman" w:hAnsi="Arial" w:cs="Arial"/>
          <w:b/>
          <w:bCs/>
          <w:sz w:val="24"/>
          <w:szCs w:val="24"/>
          <w:lang w:eastAsia="hr-HR"/>
        </w:rPr>
        <w:t xml:space="preserve">OBVEZNI </w:t>
      </w:r>
      <w:r w:rsidR="00C305A1" w:rsidRPr="00C305A1">
        <w:rPr>
          <w:rFonts w:ascii="Arial" w:eastAsia="Times New Roman" w:hAnsi="Arial" w:cs="Arial"/>
          <w:b/>
          <w:bCs/>
          <w:sz w:val="24"/>
          <w:szCs w:val="24"/>
          <w:lang w:eastAsia="hr-HR"/>
        </w:rPr>
        <w:t>PRILOZI PLANA</w:t>
      </w:r>
      <w:r w:rsidR="009C2DAC">
        <w:rPr>
          <w:rFonts w:ascii="Arial" w:eastAsia="Times New Roman" w:hAnsi="Arial" w:cs="Arial"/>
          <w:b/>
          <w:bCs/>
          <w:sz w:val="24"/>
          <w:szCs w:val="24"/>
          <w:lang w:eastAsia="hr-HR"/>
        </w:rPr>
        <w:t xml:space="preserve"> – KNJIGA 2</w:t>
      </w:r>
    </w:p>
    <w:p w14:paraId="5E6F7F22" w14:textId="77777777" w:rsidR="00C305A1" w:rsidRPr="00C305A1" w:rsidRDefault="00C305A1" w:rsidP="00C305A1">
      <w:pPr>
        <w:spacing w:after="0" w:line="240" w:lineRule="auto"/>
        <w:ind w:left="720"/>
        <w:jc w:val="both"/>
        <w:rPr>
          <w:rFonts w:ascii="Arial" w:eastAsia="Times New Roman" w:hAnsi="Arial" w:cs="Arial"/>
          <w:b/>
          <w:bCs/>
          <w:sz w:val="24"/>
          <w:szCs w:val="24"/>
          <w:lang w:eastAsia="hr-HR"/>
        </w:rPr>
      </w:pPr>
    </w:p>
    <w:p w14:paraId="766D127D" w14:textId="3388CD90" w:rsidR="00C305A1" w:rsidRPr="00C305A1" w:rsidRDefault="00C305A1" w:rsidP="00C305A1">
      <w:pPr>
        <w:spacing w:after="0" w:line="240" w:lineRule="auto"/>
        <w:ind w:left="360"/>
        <w:jc w:val="both"/>
        <w:rPr>
          <w:rFonts w:ascii="Arial" w:eastAsia="Times New Roman" w:hAnsi="Arial" w:cs="Arial"/>
          <w:bCs/>
          <w:sz w:val="24"/>
          <w:szCs w:val="24"/>
          <w:lang w:eastAsia="hr-HR"/>
        </w:rPr>
      </w:pPr>
      <w:r w:rsidRPr="00C305A1">
        <w:rPr>
          <w:rFonts w:ascii="Arial" w:eastAsia="Times New Roman" w:hAnsi="Arial" w:cs="Arial"/>
          <w:bCs/>
          <w:sz w:val="24"/>
          <w:szCs w:val="24"/>
          <w:lang w:eastAsia="hr-HR"/>
        </w:rPr>
        <w:t xml:space="preserve">ll.1. </w:t>
      </w:r>
      <w:r w:rsidR="009C2DAC" w:rsidRPr="00C305A1">
        <w:rPr>
          <w:rFonts w:ascii="Arial" w:eastAsia="Times New Roman" w:hAnsi="Arial" w:cs="Arial"/>
          <w:bCs/>
          <w:sz w:val="24"/>
          <w:szCs w:val="24"/>
          <w:lang w:eastAsia="hr-HR"/>
        </w:rPr>
        <w:t>OBRAZLOŽENJE PLANA</w:t>
      </w:r>
      <w:r w:rsidR="009C2DAC" w:rsidRPr="009C2DAC">
        <w:rPr>
          <w:rFonts w:ascii="Arial" w:eastAsia="Times New Roman" w:hAnsi="Arial" w:cs="Arial"/>
          <w:bCs/>
          <w:strike/>
          <w:sz w:val="24"/>
          <w:szCs w:val="24"/>
          <w:lang w:eastAsia="hr-HR"/>
        </w:rPr>
        <w:t xml:space="preserve"> </w:t>
      </w:r>
    </w:p>
    <w:p w14:paraId="516B4F21" w14:textId="77777777" w:rsidR="00C305A1" w:rsidRPr="00C305A1" w:rsidRDefault="00C305A1" w:rsidP="00C305A1">
      <w:pPr>
        <w:spacing w:after="0" w:line="240" w:lineRule="auto"/>
        <w:ind w:left="360"/>
        <w:rPr>
          <w:rFonts w:ascii="Arial" w:eastAsia="Times New Roman" w:hAnsi="Arial" w:cs="Arial"/>
          <w:bCs/>
          <w:sz w:val="24"/>
          <w:szCs w:val="24"/>
          <w:lang w:eastAsia="hr-HR"/>
        </w:rPr>
      </w:pPr>
      <w:r w:rsidRPr="00C305A1">
        <w:rPr>
          <w:rFonts w:ascii="Arial" w:eastAsia="Times New Roman" w:hAnsi="Arial" w:cs="Arial"/>
          <w:bCs/>
          <w:sz w:val="24"/>
          <w:szCs w:val="24"/>
          <w:lang w:eastAsia="hr-HR"/>
        </w:rPr>
        <w:t>II.2. POPIS PROPISA KOJI SU POŠTIVANI U IZRADI PLANA</w:t>
      </w:r>
    </w:p>
    <w:p w14:paraId="2B8A6600" w14:textId="2230B168" w:rsidR="00C305A1" w:rsidRPr="00C305A1" w:rsidRDefault="00C305A1" w:rsidP="00C305A1">
      <w:pPr>
        <w:spacing w:after="0" w:line="240" w:lineRule="auto"/>
        <w:ind w:left="360"/>
        <w:rPr>
          <w:rFonts w:ascii="Arial" w:eastAsia="Times New Roman" w:hAnsi="Arial" w:cs="Arial"/>
          <w:bCs/>
          <w:sz w:val="24"/>
          <w:szCs w:val="24"/>
          <w:lang w:eastAsia="hr-HR"/>
        </w:rPr>
      </w:pPr>
      <w:r w:rsidRPr="00C305A1">
        <w:rPr>
          <w:rFonts w:ascii="Arial" w:eastAsia="Times New Roman" w:hAnsi="Arial" w:cs="Arial"/>
          <w:bCs/>
          <w:sz w:val="24"/>
          <w:szCs w:val="24"/>
          <w:lang w:eastAsia="hr-HR"/>
        </w:rPr>
        <w:t>II.</w:t>
      </w:r>
      <w:r w:rsidR="00AB1AE8">
        <w:rPr>
          <w:rFonts w:ascii="Arial" w:eastAsia="Times New Roman" w:hAnsi="Arial" w:cs="Arial"/>
          <w:bCs/>
          <w:sz w:val="24"/>
          <w:szCs w:val="24"/>
          <w:lang w:eastAsia="hr-HR"/>
        </w:rPr>
        <w:t>3</w:t>
      </w:r>
      <w:r w:rsidRPr="00C305A1">
        <w:rPr>
          <w:rFonts w:ascii="Arial" w:eastAsia="Times New Roman" w:hAnsi="Arial" w:cs="Arial"/>
          <w:bCs/>
          <w:sz w:val="24"/>
          <w:szCs w:val="24"/>
          <w:lang w:eastAsia="hr-HR"/>
        </w:rPr>
        <w:t xml:space="preserve">. ZAHTJEVI IZ ČLANKA 90. ZAKONA O PROSTORNOM UREĐENJU       </w:t>
      </w:r>
      <w:r w:rsidR="00AB1AE8">
        <w:rPr>
          <w:rFonts w:ascii="Arial" w:eastAsia="Times New Roman" w:hAnsi="Arial" w:cs="Arial"/>
          <w:bCs/>
          <w:sz w:val="24"/>
          <w:szCs w:val="24"/>
          <w:lang w:eastAsia="hr-HR"/>
        </w:rPr>
        <w:t xml:space="preserve">    </w:t>
      </w:r>
      <w:r w:rsidR="00AB1AE8" w:rsidRPr="00016735">
        <w:rPr>
          <w:noProof/>
          <w:snapToGrid w:val="0"/>
          <w:sz w:val="24"/>
          <w:szCs w:val="24"/>
          <w:lang w:eastAsia="hr-HR"/>
        </w:rPr>
        <w:t xml:space="preserve">(Narodne novine, br. </w:t>
      </w:r>
      <w:r w:rsidR="00AB1AE8" w:rsidRPr="00016735">
        <w:rPr>
          <w:rFonts w:cs="Times New Roman"/>
          <w:snapToGrid w:val="0"/>
          <w:sz w:val="24"/>
          <w:szCs w:val="24"/>
        </w:rPr>
        <w:t>153/13, 65/17, 114/18 i 39/19)</w:t>
      </w:r>
    </w:p>
    <w:p w14:paraId="7777DD32" w14:textId="250C135A" w:rsidR="00C305A1" w:rsidRPr="00C305A1" w:rsidRDefault="00C305A1" w:rsidP="00C305A1">
      <w:pPr>
        <w:spacing w:after="0" w:line="240" w:lineRule="auto"/>
        <w:ind w:left="360"/>
        <w:rPr>
          <w:rFonts w:ascii="Arial" w:eastAsia="Times New Roman" w:hAnsi="Arial" w:cs="Arial"/>
          <w:bCs/>
          <w:sz w:val="24"/>
          <w:szCs w:val="24"/>
          <w:lang w:eastAsia="hr-HR"/>
        </w:rPr>
      </w:pPr>
      <w:r w:rsidRPr="00C305A1">
        <w:rPr>
          <w:rFonts w:ascii="Arial" w:eastAsia="Times New Roman" w:hAnsi="Arial" w:cs="Arial"/>
          <w:bCs/>
          <w:sz w:val="24"/>
          <w:szCs w:val="24"/>
          <w:lang w:eastAsia="hr-HR"/>
        </w:rPr>
        <w:t>II.</w:t>
      </w:r>
      <w:r w:rsidR="00AB1AE8">
        <w:rPr>
          <w:rFonts w:ascii="Arial" w:eastAsia="Times New Roman" w:hAnsi="Arial" w:cs="Arial"/>
          <w:bCs/>
          <w:sz w:val="24"/>
          <w:szCs w:val="24"/>
          <w:lang w:eastAsia="hr-HR"/>
        </w:rPr>
        <w:t>4</w:t>
      </w:r>
      <w:r w:rsidRPr="00C305A1">
        <w:rPr>
          <w:rFonts w:ascii="Arial" w:eastAsia="Times New Roman" w:hAnsi="Arial" w:cs="Arial"/>
          <w:bCs/>
          <w:sz w:val="24"/>
          <w:szCs w:val="24"/>
          <w:lang w:eastAsia="hr-HR"/>
        </w:rPr>
        <w:t xml:space="preserve">. SAŽETAK ZA JAVNOST </w:t>
      </w:r>
    </w:p>
    <w:p w14:paraId="4C6DC724" w14:textId="0469A276" w:rsidR="00C305A1" w:rsidRPr="00C305A1" w:rsidRDefault="00C305A1" w:rsidP="00C305A1">
      <w:pPr>
        <w:spacing w:after="0" w:line="240" w:lineRule="auto"/>
        <w:ind w:left="360"/>
        <w:rPr>
          <w:rFonts w:ascii="Arial" w:eastAsia="Times New Roman" w:hAnsi="Arial" w:cs="Arial"/>
          <w:bCs/>
          <w:sz w:val="24"/>
          <w:szCs w:val="24"/>
          <w:lang w:eastAsia="hr-HR"/>
        </w:rPr>
      </w:pPr>
      <w:r w:rsidRPr="00C305A1">
        <w:rPr>
          <w:rFonts w:ascii="Arial" w:eastAsia="Times New Roman" w:hAnsi="Arial" w:cs="Arial"/>
          <w:bCs/>
          <w:sz w:val="24"/>
          <w:szCs w:val="24"/>
          <w:lang w:eastAsia="hr-HR"/>
        </w:rPr>
        <w:t>II.</w:t>
      </w:r>
      <w:r w:rsidR="00AB1AE8">
        <w:rPr>
          <w:rFonts w:ascii="Arial" w:eastAsia="Times New Roman" w:hAnsi="Arial" w:cs="Arial"/>
          <w:bCs/>
          <w:sz w:val="24"/>
          <w:szCs w:val="24"/>
          <w:lang w:eastAsia="hr-HR"/>
        </w:rPr>
        <w:t>5</w:t>
      </w:r>
      <w:r w:rsidRPr="00C305A1">
        <w:rPr>
          <w:rFonts w:ascii="Arial" w:eastAsia="Times New Roman" w:hAnsi="Arial" w:cs="Arial"/>
          <w:bCs/>
          <w:sz w:val="24"/>
          <w:szCs w:val="24"/>
          <w:lang w:eastAsia="hr-HR"/>
        </w:rPr>
        <w:t xml:space="preserve">. IZVJEŠĆE O JAVNOJ RASPRAVI </w:t>
      </w:r>
    </w:p>
    <w:p w14:paraId="2A7D9336" w14:textId="77777777" w:rsidR="00C305A1" w:rsidRPr="00C305A1" w:rsidRDefault="00C305A1" w:rsidP="00C305A1">
      <w:pPr>
        <w:spacing w:after="0" w:line="240" w:lineRule="auto"/>
        <w:ind w:left="360"/>
        <w:rPr>
          <w:rFonts w:ascii="Arial" w:eastAsia="Times New Roman" w:hAnsi="Arial" w:cs="Arial"/>
          <w:bCs/>
          <w:sz w:val="24"/>
          <w:szCs w:val="24"/>
          <w:lang w:eastAsia="hr-HR"/>
        </w:rPr>
      </w:pPr>
    </w:p>
    <w:p w14:paraId="2E853E02" w14:textId="29445ED8" w:rsidR="00C305A1" w:rsidRDefault="00C305A1" w:rsidP="00E6396F">
      <w:pPr>
        <w:numPr>
          <w:ilvl w:val="0"/>
          <w:numId w:val="101"/>
        </w:numPr>
        <w:spacing w:after="0" w:line="240" w:lineRule="auto"/>
        <w:jc w:val="both"/>
        <w:rPr>
          <w:rFonts w:ascii="Arial" w:eastAsia="Times New Roman" w:hAnsi="Arial" w:cs="Arial"/>
          <w:b/>
          <w:bCs/>
          <w:sz w:val="24"/>
          <w:szCs w:val="24"/>
          <w:lang w:eastAsia="hr-HR"/>
        </w:rPr>
      </w:pPr>
      <w:r w:rsidRPr="00C305A1">
        <w:rPr>
          <w:rFonts w:ascii="Arial" w:eastAsia="Times New Roman" w:hAnsi="Arial" w:cs="Arial"/>
          <w:b/>
          <w:bCs/>
          <w:sz w:val="24"/>
          <w:szCs w:val="24"/>
          <w:lang w:eastAsia="hr-HR"/>
        </w:rPr>
        <w:t xml:space="preserve">ODLUKA O DONOŠENJU PLANA </w:t>
      </w:r>
    </w:p>
    <w:p w14:paraId="3EF75CF6" w14:textId="32B610B3" w:rsidR="00D309AE" w:rsidRDefault="00D309AE" w:rsidP="00D309AE">
      <w:pPr>
        <w:spacing w:after="0" w:line="240" w:lineRule="auto"/>
        <w:jc w:val="both"/>
        <w:rPr>
          <w:rFonts w:ascii="Arial" w:eastAsia="Times New Roman" w:hAnsi="Arial" w:cs="Arial"/>
          <w:b/>
          <w:bCs/>
          <w:sz w:val="24"/>
          <w:szCs w:val="24"/>
          <w:lang w:eastAsia="hr-HR"/>
        </w:rPr>
      </w:pPr>
    </w:p>
    <w:p w14:paraId="0DAB79DF" w14:textId="066F277F" w:rsidR="00D309AE" w:rsidRDefault="00D309AE" w:rsidP="00D309AE">
      <w:pPr>
        <w:spacing w:after="0" w:line="240" w:lineRule="auto"/>
        <w:jc w:val="both"/>
        <w:rPr>
          <w:rFonts w:ascii="Arial" w:eastAsia="Times New Roman" w:hAnsi="Arial" w:cs="Arial"/>
          <w:b/>
          <w:bCs/>
          <w:sz w:val="24"/>
          <w:szCs w:val="24"/>
          <w:lang w:eastAsia="hr-HR"/>
        </w:rPr>
      </w:pPr>
    </w:p>
    <w:p w14:paraId="714AF18D" w14:textId="632193D3" w:rsidR="00D309AE" w:rsidRDefault="00D309AE" w:rsidP="00D309AE">
      <w:pPr>
        <w:spacing w:after="0" w:line="240" w:lineRule="auto"/>
        <w:jc w:val="both"/>
        <w:rPr>
          <w:rFonts w:ascii="Arial" w:eastAsia="Times New Roman" w:hAnsi="Arial" w:cs="Arial"/>
          <w:b/>
          <w:bCs/>
          <w:sz w:val="24"/>
          <w:szCs w:val="24"/>
          <w:lang w:eastAsia="hr-HR"/>
        </w:rPr>
      </w:pPr>
    </w:p>
    <w:p w14:paraId="1A30EB2F" w14:textId="61BB2245" w:rsidR="00D309AE" w:rsidRDefault="00D309AE" w:rsidP="00D309AE">
      <w:pPr>
        <w:spacing w:after="0" w:line="240" w:lineRule="auto"/>
        <w:jc w:val="both"/>
        <w:rPr>
          <w:rFonts w:ascii="Arial" w:eastAsia="Times New Roman" w:hAnsi="Arial" w:cs="Arial"/>
          <w:b/>
          <w:bCs/>
          <w:sz w:val="24"/>
          <w:szCs w:val="24"/>
          <w:lang w:eastAsia="hr-HR"/>
        </w:rPr>
      </w:pPr>
    </w:p>
    <w:p w14:paraId="631E93BF" w14:textId="2716E8B2" w:rsidR="00D309AE" w:rsidRDefault="00D309AE" w:rsidP="00D309AE">
      <w:pPr>
        <w:spacing w:after="0" w:line="240" w:lineRule="auto"/>
        <w:jc w:val="both"/>
        <w:rPr>
          <w:rFonts w:ascii="Arial" w:eastAsia="Times New Roman" w:hAnsi="Arial" w:cs="Arial"/>
          <w:b/>
          <w:bCs/>
          <w:sz w:val="24"/>
          <w:szCs w:val="24"/>
          <w:lang w:eastAsia="hr-HR"/>
        </w:rPr>
      </w:pPr>
    </w:p>
    <w:p w14:paraId="34E9B421" w14:textId="04B02A10" w:rsidR="00D309AE" w:rsidRDefault="00D309AE" w:rsidP="00D309AE">
      <w:pPr>
        <w:spacing w:after="0" w:line="240" w:lineRule="auto"/>
        <w:jc w:val="both"/>
        <w:rPr>
          <w:rFonts w:ascii="Arial" w:eastAsia="Times New Roman" w:hAnsi="Arial" w:cs="Arial"/>
          <w:b/>
          <w:bCs/>
          <w:sz w:val="24"/>
          <w:szCs w:val="24"/>
          <w:lang w:eastAsia="hr-HR"/>
        </w:rPr>
      </w:pPr>
    </w:p>
    <w:p w14:paraId="754A53A5" w14:textId="3F77C4BF" w:rsidR="00D309AE" w:rsidRDefault="00D309AE" w:rsidP="00D309AE">
      <w:pPr>
        <w:spacing w:after="0" w:line="240" w:lineRule="auto"/>
        <w:jc w:val="both"/>
        <w:rPr>
          <w:rFonts w:ascii="Arial" w:eastAsia="Times New Roman" w:hAnsi="Arial" w:cs="Arial"/>
          <w:b/>
          <w:bCs/>
          <w:sz w:val="24"/>
          <w:szCs w:val="24"/>
          <w:lang w:eastAsia="hr-HR"/>
        </w:rPr>
      </w:pPr>
    </w:p>
    <w:p w14:paraId="70C3AB20" w14:textId="1D88DF5E" w:rsidR="00D309AE" w:rsidRDefault="00D309AE" w:rsidP="00D309AE">
      <w:pPr>
        <w:spacing w:after="0" w:line="240" w:lineRule="auto"/>
        <w:jc w:val="both"/>
        <w:rPr>
          <w:rFonts w:ascii="Arial" w:eastAsia="Times New Roman" w:hAnsi="Arial" w:cs="Arial"/>
          <w:b/>
          <w:bCs/>
          <w:sz w:val="24"/>
          <w:szCs w:val="24"/>
          <w:lang w:eastAsia="hr-HR"/>
        </w:rPr>
      </w:pPr>
    </w:p>
    <w:p w14:paraId="26EDCCA0" w14:textId="0BCFE7CD" w:rsidR="00D309AE" w:rsidRDefault="00D309AE" w:rsidP="00D309AE">
      <w:pPr>
        <w:spacing w:after="0" w:line="240" w:lineRule="auto"/>
        <w:jc w:val="both"/>
        <w:rPr>
          <w:rFonts w:ascii="Arial" w:eastAsia="Times New Roman" w:hAnsi="Arial" w:cs="Arial"/>
          <w:b/>
          <w:bCs/>
          <w:sz w:val="24"/>
          <w:szCs w:val="24"/>
          <w:lang w:eastAsia="hr-HR"/>
        </w:rPr>
      </w:pPr>
    </w:p>
    <w:p w14:paraId="41FC5680" w14:textId="088F3ABB" w:rsidR="00D309AE" w:rsidRDefault="00D309AE" w:rsidP="00D309AE">
      <w:pPr>
        <w:spacing w:after="0" w:line="240" w:lineRule="auto"/>
        <w:jc w:val="both"/>
        <w:rPr>
          <w:rFonts w:ascii="Arial" w:eastAsia="Times New Roman" w:hAnsi="Arial" w:cs="Arial"/>
          <w:b/>
          <w:bCs/>
          <w:sz w:val="24"/>
          <w:szCs w:val="24"/>
          <w:lang w:eastAsia="hr-HR"/>
        </w:rPr>
      </w:pPr>
    </w:p>
    <w:p w14:paraId="79CCBD52" w14:textId="3E87E521" w:rsidR="00D309AE" w:rsidRDefault="00D309AE" w:rsidP="00D309AE">
      <w:pPr>
        <w:spacing w:after="0" w:line="240" w:lineRule="auto"/>
        <w:jc w:val="both"/>
        <w:rPr>
          <w:rFonts w:ascii="Arial" w:eastAsia="Times New Roman" w:hAnsi="Arial" w:cs="Arial"/>
          <w:b/>
          <w:bCs/>
          <w:sz w:val="24"/>
          <w:szCs w:val="24"/>
          <w:lang w:eastAsia="hr-HR"/>
        </w:rPr>
      </w:pPr>
    </w:p>
    <w:p w14:paraId="7E6E0404" w14:textId="5D9D1645" w:rsidR="00D309AE" w:rsidRDefault="00D309AE" w:rsidP="00D309AE">
      <w:pPr>
        <w:spacing w:after="0" w:line="240" w:lineRule="auto"/>
        <w:jc w:val="both"/>
        <w:rPr>
          <w:rFonts w:ascii="Arial" w:eastAsia="Times New Roman" w:hAnsi="Arial" w:cs="Arial"/>
          <w:b/>
          <w:bCs/>
          <w:sz w:val="24"/>
          <w:szCs w:val="24"/>
          <w:lang w:eastAsia="hr-HR"/>
        </w:rPr>
      </w:pPr>
    </w:p>
    <w:p w14:paraId="6E6C48FA" w14:textId="4B389EF3" w:rsidR="00D309AE" w:rsidRDefault="00D309AE" w:rsidP="00D309AE">
      <w:pPr>
        <w:spacing w:after="0" w:line="240" w:lineRule="auto"/>
        <w:jc w:val="both"/>
        <w:rPr>
          <w:rFonts w:ascii="Arial" w:eastAsia="Times New Roman" w:hAnsi="Arial" w:cs="Arial"/>
          <w:b/>
          <w:bCs/>
          <w:sz w:val="24"/>
          <w:szCs w:val="24"/>
          <w:lang w:eastAsia="hr-HR"/>
        </w:rPr>
      </w:pPr>
    </w:p>
    <w:p w14:paraId="56369B21" w14:textId="07EA2C70" w:rsidR="00D309AE" w:rsidRDefault="00D309AE" w:rsidP="00D309AE">
      <w:pPr>
        <w:spacing w:after="0" w:line="240" w:lineRule="auto"/>
        <w:jc w:val="both"/>
        <w:rPr>
          <w:rFonts w:ascii="Arial" w:eastAsia="Times New Roman" w:hAnsi="Arial" w:cs="Arial"/>
          <w:b/>
          <w:bCs/>
          <w:sz w:val="24"/>
          <w:szCs w:val="24"/>
          <w:lang w:eastAsia="hr-HR"/>
        </w:rPr>
      </w:pPr>
    </w:p>
    <w:p w14:paraId="3DB78A4C" w14:textId="454155A2" w:rsidR="00D309AE" w:rsidRDefault="00D309AE" w:rsidP="00D309AE">
      <w:pPr>
        <w:spacing w:after="0" w:line="240" w:lineRule="auto"/>
        <w:jc w:val="both"/>
        <w:rPr>
          <w:rFonts w:ascii="Arial" w:eastAsia="Times New Roman" w:hAnsi="Arial" w:cs="Arial"/>
          <w:b/>
          <w:bCs/>
          <w:sz w:val="24"/>
          <w:szCs w:val="24"/>
          <w:lang w:eastAsia="hr-HR"/>
        </w:rPr>
      </w:pPr>
    </w:p>
    <w:p w14:paraId="767F0163" w14:textId="0165357E" w:rsidR="00D309AE" w:rsidRDefault="00D309AE" w:rsidP="00D309AE">
      <w:pPr>
        <w:spacing w:after="0" w:line="240" w:lineRule="auto"/>
        <w:jc w:val="both"/>
        <w:rPr>
          <w:rFonts w:ascii="Arial" w:eastAsia="Times New Roman" w:hAnsi="Arial" w:cs="Arial"/>
          <w:b/>
          <w:bCs/>
          <w:sz w:val="24"/>
          <w:szCs w:val="24"/>
          <w:lang w:eastAsia="hr-HR"/>
        </w:rPr>
      </w:pPr>
    </w:p>
    <w:p w14:paraId="22C1E670" w14:textId="03B20AFE" w:rsidR="00D309AE" w:rsidRDefault="00D309AE" w:rsidP="00D309AE">
      <w:pPr>
        <w:spacing w:after="0" w:line="240" w:lineRule="auto"/>
        <w:jc w:val="both"/>
        <w:rPr>
          <w:rFonts w:ascii="Arial" w:eastAsia="Times New Roman" w:hAnsi="Arial" w:cs="Arial"/>
          <w:b/>
          <w:bCs/>
          <w:sz w:val="24"/>
          <w:szCs w:val="24"/>
          <w:lang w:eastAsia="hr-HR"/>
        </w:rPr>
      </w:pPr>
    </w:p>
    <w:p w14:paraId="605C6902" w14:textId="543552CC" w:rsidR="00D309AE" w:rsidRDefault="00D309AE" w:rsidP="00D309AE">
      <w:pPr>
        <w:spacing w:after="0" w:line="240" w:lineRule="auto"/>
        <w:jc w:val="both"/>
        <w:rPr>
          <w:rFonts w:ascii="Arial" w:eastAsia="Times New Roman" w:hAnsi="Arial" w:cs="Arial"/>
          <w:b/>
          <w:bCs/>
          <w:sz w:val="24"/>
          <w:szCs w:val="24"/>
          <w:lang w:eastAsia="hr-HR"/>
        </w:rPr>
      </w:pPr>
    </w:p>
    <w:p w14:paraId="1CB62ED5" w14:textId="142F693D" w:rsidR="00D309AE" w:rsidRDefault="00D309AE" w:rsidP="00D309AE">
      <w:pPr>
        <w:spacing w:after="0" w:line="240" w:lineRule="auto"/>
        <w:jc w:val="both"/>
        <w:rPr>
          <w:rFonts w:ascii="Arial" w:eastAsia="Times New Roman" w:hAnsi="Arial" w:cs="Arial"/>
          <w:b/>
          <w:bCs/>
          <w:sz w:val="24"/>
          <w:szCs w:val="24"/>
          <w:lang w:eastAsia="hr-HR"/>
        </w:rPr>
      </w:pPr>
    </w:p>
    <w:p w14:paraId="79E5040D" w14:textId="61D95E15" w:rsidR="00D309AE" w:rsidRDefault="00D309AE" w:rsidP="00D309AE">
      <w:pPr>
        <w:spacing w:after="0" w:line="240" w:lineRule="auto"/>
        <w:jc w:val="both"/>
        <w:rPr>
          <w:rFonts w:ascii="Arial" w:eastAsia="Times New Roman" w:hAnsi="Arial" w:cs="Arial"/>
          <w:b/>
          <w:bCs/>
          <w:sz w:val="24"/>
          <w:szCs w:val="24"/>
          <w:lang w:eastAsia="hr-HR"/>
        </w:rPr>
      </w:pPr>
    </w:p>
    <w:p w14:paraId="6AFB331A" w14:textId="41E466BA" w:rsidR="00D309AE" w:rsidRDefault="00D309AE" w:rsidP="00D309AE">
      <w:pPr>
        <w:spacing w:after="0" w:line="240" w:lineRule="auto"/>
        <w:jc w:val="both"/>
        <w:rPr>
          <w:rFonts w:ascii="Arial" w:eastAsia="Times New Roman" w:hAnsi="Arial" w:cs="Arial"/>
          <w:b/>
          <w:bCs/>
          <w:sz w:val="24"/>
          <w:szCs w:val="24"/>
          <w:lang w:eastAsia="hr-HR"/>
        </w:rPr>
      </w:pPr>
    </w:p>
    <w:p w14:paraId="7245D831" w14:textId="7C83BBD8" w:rsidR="00D309AE" w:rsidRDefault="00D309AE" w:rsidP="00D309AE">
      <w:pPr>
        <w:spacing w:after="0" w:line="240" w:lineRule="auto"/>
        <w:jc w:val="both"/>
        <w:rPr>
          <w:rFonts w:ascii="Arial" w:eastAsia="Times New Roman" w:hAnsi="Arial" w:cs="Arial"/>
          <w:b/>
          <w:bCs/>
          <w:sz w:val="24"/>
          <w:szCs w:val="24"/>
          <w:lang w:eastAsia="hr-HR"/>
        </w:rPr>
      </w:pPr>
    </w:p>
    <w:p w14:paraId="64CA4AF9" w14:textId="3FAB15E3" w:rsidR="00D309AE" w:rsidRDefault="00D309AE" w:rsidP="00D309AE">
      <w:pPr>
        <w:spacing w:after="0" w:line="240" w:lineRule="auto"/>
        <w:jc w:val="both"/>
        <w:rPr>
          <w:rFonts w:ascii="Arial" w:eastAsia="Times New Roman" w:hAnsi="Arial" w:cs="Arial"/>
          <w:b/>
          <w:bCs/>
          <w:sz w:val="24"/>
          <w:szCs w:val="24"/>
          <w:lang w:eastAsia="hr-HR"/>
        </w:rPr>
      </w:pPr>
    </w:p>
    <w:p w14:paraId="217380BB" w14:textId="77777777" w:rsidR="00D309AE" w:rsidRPr="00C305A1" w:rsidRDefault="00D309AE" w:rsidP="00D309AE">
      <w:pPr>
        <w:spacing w:after="0" w:line="240" w:lineRule="auto"/>
        <w:jc w:val="both"/>
        <w:rPr>
          <w:rFonts w:ascii="Arial" w:eastAsia="Times New Roman" w:hAnsi="Arial" w:cs="Arial"/>
          <w:b/>
          <w:bCs/>
          <w:sz w:val="24"/>
          <w:szCs w:val="24"/>
          <w:lang w:eastAsia="hr-HR"/>
        </w:rPr>
      </w:pPr>
    </w:p>
    <w:p w14:paraId="14AFB25D" w14:textId="77777777" w:rsidR="0084495D" w:rsidRDefault="0084495D" w:rsidP="00B42270">
      <w:pPr>
        <w:ind w:right="72"/>
        <w:rPr>
          <w:rFonts w:ascii="Times New Roman" w:eastAsia="Times New Roman" w:hAnsi="Times New Roman" w:cs="Times New Roman"/>
          <w:b/>
          <w:sz w:val="28"/>
          <w:szCs w:val="28"/>
          <w:lang w:val="en-GB"/>
        </w:rPr>
      </w:pPr>
    </w:p>
    <w:p w14:paraId="2B92B17A" w14:textId="77777777" w:rsidR="00B42270" w:rsidRPr="00043AB5" w:rsidRDefault="00B42270" w:rsidP="00B42270">
      <w:pPr>
        <w:autoSpaceDE w:val="0"/>
        <w:autoSpaceDN w:val="0"/>
        <w:adjustRightInd w:val="0"/>
        <w:spacing w:after="0" w:line="240" w:lineRule="auto"/>
        <w:ind w:left="720"/>
        <w:contextualSpacing/>
        <w:jc w:val="both"/>
        <w:rPr>
          <w:rFonts w:ascii="Times New Roman" w:eastAsia="Calibri" w:hAnsi="Times New Roman" w:cs="Times New Roman"/>
          <w:sz w:val="18"/>
          <w:szCs w:val="18"/>
        </w:rPr>
      </w:pPr>
    </w:p>
    <w:p w14:paraId="492941C9" w14:textId="49FD7BE0" w:rsidR="008415DE" w:rsidRDefault="008415DE" w:rsidP="00B42270">
      <w:pPr>
        <w:autoSpaceDE w:val="0"/>
        <w:autoSpaceDN w:val="0"/>
        <w:adjustRightInd w:val="0"/>
        <w:spacing w:after="0" w:line="240" w:lineRule="auto"/>
        <w:jc w:val="both"/>
        <w:rPr>
          <w:rFonts w:ascii="Times New Roman" w:eastAsia="Calibri" w:hAnsi="Times New Roman" w:cs="Times New Roman"/>
          <w:sz w:val="18"/>
          <w:szCs w:val="18"/>
        </w:rPr>
      </w:pPr>
    </w:p>
    <w:p w14:paraId="1C8617D2" w14:textId="5F4C85CA" w:rsidR="00CC52B5" w:rsidRDefault="00CC52B5" w:rsidP="00B42270">
      <w:pPr>
        <w:autoSpaceDE w:val="0"/>
        <w:autoSpaceDN w:val="0"/>
        <w:adjustRightInd w:val="0"/>
        <w:spacing w:after="0" w:line="240" w:lineRule="auto"/>
        <w:jc w:val="both"/>
        <w:rPr>
          <w:rFonts w:ascii="Times New Roman" w:eastAsia="Calibri" w:hAnsi="Times New Roman" w:cs="Times New Roman"/>
          <w:sz w:val="18"/>
          <w:szCs w:val="18"/>
        </w:rPr>
      </w:pPr>
    </w:p>
    <w:p w14:paraId="15B5808F" w14:textId="6F11B02F" w:rsidR="00CC52B5" w:rsidRDefault="00CC52B5" w:rsidP="00B42270">
      <w:pPr>
        <w:autoSpaceDE w:val="0"/>
        <w:autoSpaceDN w:val="0"/>
        <w:adjustRightInd w:val="0"/>
        <w:spacing w:after="0" w:line="240" w:lineRule="auto"/>
        <w:jc w:val="both"/>
        <w:rPr>
          <w:rFonts w:ascii="Times New Roman" w:eastAsia="Calibri" w:hAnsi="Times New Roman" w:cs="Times New Roman"/>
          <w:sz w:val="18"/>
          <w:szCs w:val="18"/>
        </w:rPr>
      </w:pPr>
    </w:p>
    <w:p w14:paraId="14A0EACC" w14:textId="089333F2" w:rsidR="00CC52B5" w:rsidRDefault="00CC52B5" w:rsidP="00B42270">
      <w:pPr>
        <w:autoSpaceDE w:val="0"/>
        <w:autoSpaceDN w:val="0"/>
        <w:adjustRightInd w:val="0"/>
        <w:spacing w:after="0" w:line="240" w:lineRule="auto"/>
        <w:jc w:val="both"/>
        <w:rPr>
          <w:rFonts w:ascii="Times New Roman" w:eastAsia="Calibri" w:hAnsi="Times New Roman" w:cs="Times New Roman"/>
          <w:sz w:val="18"/>
          <w:szCs w:val="18"/>
        </w:rPr>
      </w:pPr>
    </w:p>
    <w:p w14:paraId="123C8343" w14:textId="36846B98"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11208049" w14:textId="26E630BC"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67E86952" w14:textId="5A1D6480"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34A56A0D" w14:textId="48E24F9C"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2D14FA2D" w14:textId="18CE5669"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3ED5A740" w14:textId="257E296E"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74081901" w14:textId="75B43678"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1D9A8438" w14:textId="4BCF1E1A"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63C2A967" w14:textId="3DE9CC14"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4D46F82D" w14:textId="36ABB92E"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74EBE396" w14:textId="1886F572"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0C82C4F3" w14:textId="0FCA4A0A"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5E87181B" w14:textId="7FB49FAB"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4F5E577C" w14:textId="714F0D54"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00BF5531" w14:textId="4733EE13"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4A6F0E0A" w14:textId="1A02FA6C" w:rsidR="006752B7" w:rsidRPr="006752B7" w:rsidRDefault="006752B7" w:rsidP="006752B7">
      <w:pPr>
        <w:pStyle w:val="Odlomakpopisa"/>
        <w:numPr>
          <w:ilvl w:val="0"/>
          <w:numId w:val="104"/>
        </w:numPr>
        <w:spacing w:after="0" w:line="240" w:lineRule="auto"/>
        <w:jc w:val="both"/>
        <w:rPr>
          <w:rFonts w:ascii="Arial" w:eastAsia="Times New Roman" w:hAnsi="Arial" w:cs="Arial"/>
          <w:b/>
          <w:bCs/>
          <w:sz w:val="72"/>
          <w:szCs w:val="72"/>
          <w:lang w:eastAsia="hr-HR"/>
        </w:rPr>
      </w:pPr>
      <w:r w:rsidRPr="006752B7">
        <w:rPr>
          <w:rFonts w:ascii="Arial" w:eastAsia="Times New Roman" w:hAnsi="Arial" w:cs="Arial"/>
          <w:b/>
          <w:bCs/>
          <w:sz w:val="72"/>
          <w:szCs w:val="72"/>
          <w:lang w:eastAsia="hr-HR"/>
        </w:rPr>
        <w:t>OSNOVNI DIO PLANA – KNJIGA 1</w:t>
      </w:r>
    </w:p>
    <w:p w14:paraId="2E412E5D" w14:textId="159C7476"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2E2CA211" w14:textId="01523FCB"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4B660B83" w14:textId="24D48658"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0832B68A" w14:textId="1C917412"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131EA943" w14:textId="1A503733"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12625A6D" w14:textId="6233B23B"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744968D5" w14:textId="3F47A6B2"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3AD2C31F" w14:textId="4294488A"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4DAFAC86" w14:textId="677A7B13"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60D08568" w14:textId="3A9ACA23"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5F497502" w14:textId="201AB4D5"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3B980075" w14:textId="5156615E"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79E23D52" w14:textId="77575B63"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6D59D4AE" w14:textId="2A4110D2"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1D2F1AA3" w14:textId="331DAA98"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142658B8" w14:textId="1E2659F8"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405651BD" w14:textId="4A8AA6E9"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44321E06" w14:textId="51B69CCD"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65AA4F65" w14:textId="51B4B73F"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1CE6D8C3" w14:textId="5F166164"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78A32E23" w14:textId="272DFBBD"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2A1F416D" w14:textId="0C1DBC2E"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6BC8F26C" w14:textId="1708FE8A"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4F19BDC9" w14:textId="2992B711"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7C85C1FE" w14:textId="32701DAB"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122EEE48" w14:textId="2D780CBC"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718D5432" w14:textId="55E40271"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273E81B1" w14:textId="24023892"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044107A5" w14:textId="77777777" w:rsidR="006752B7" w:rsidRDefault="006752B7" w:rsidP="00B42270">
      <w:pPr>
        <w:autoSpaceDE w:val="0"/>
        <w:autoSpaceDN w:val="0"/>
        <w:adjustRightInd w:val="0"/>
        <w:spacing w:after="0" w:line="240" w:lineRule="auto"/>
        <w:jc w:val="both"/>
        <w:rPr>
          <w:rFonts w:ascii="Times New Roman" w:eastAsia="Calibri" w:hAnsi="Times New Roman" w:cs="Times New Roman"/>
          <w:sz w:val="18"/>
          <w:szCs w:val="18"/>
        </w:rPr>
      </w:pPr>
    </w:p>
    <w:p w14:paraId="7A36228B" w14:textId="09D8196C" w:rsidR="00CC52B5" w:rsidRDefault="00CC52B5" w:rsidP="00B42270">
      <w:pPr>
        <w:autoSpaceDE w:val="0"/>
        <w:autoSpaceDN w:val="0"/>
        <w:adjustRightInd w:val="0"/>
        <w:spacing w:after="0" w:line="240" w:lineRule="auto"/>
        <w:jc w:val="both"/>
        <w:rPr>
          <w:rFonts w:ascii="Times New Roman" w:eastAsia="Calibri" w:hAnsi="Times New Roman" w:cs="Times New Roman"/>
          <w:sz w:val="18"/>
          <w:szCs w:val="18"/>
        </w:rPr>
      </w:pPr>
    </w:p>
    <w:p w14:paraId="4253FF81" w14:textId="2B7DC557" w:rsidR="00CC52B5" w:rsidRDefault="00CC52B5" w:rsidP="00B42270">
      <w:pPr>
        <w:autoSpaceDE w:val="0"/>
        <w:autoSpaceDN w:val="0"/>
        <w:adjustRightInd w:val="0"/>
        <w:spacing w:after="0" w:line="240" w:lineRule="auto"/>
        <w:jc w:val="both"/>
        <w:rPr>
          <w:rFonts w:ascii="Times New Roman" w:eastAsia="Calibri" w:hAnsi="Times New Roman" w:cs="Times New Roman"/>
          <w:sz w:val="18"/>
          <w:szCs w:val="18"/>
        </w:rPr>
      </w:pPr>
    </w:p>
    <w:p w14:paraId="13086D68" w14:textId="4559D73E" w:rsidR="00CC52B5" w:rsidRDefault="00CC52B5" w:rsidP="00B42270">
      <w:pPr>
        <w:autoSpaceDE w:val="0"/>
        <w:autoSpaceDN w:val="0"/>
        <w:adjustRightInd w:val="0"/>
        <w:spacing w:after="0" w:line="240" w:lineRule="auto"/>
        <w:jc w:val="both"/>
        <w:rPr>
          <w:rFonts w:ascii="Times New Roman" w:eastAsia="Calibri" w:hAnsi="Times New Roman" w:cs="Times New Roman"/>
          <w:sz w:val="18"/>
          <w:szCs w:val="18"/>
        </w:rPr>
      </w:pPr>
    </w:p>
    <w:p w14:paraId="22A342A9" w14:textId="6C411EC4" w:rsidR="00CC52B5" w:rsidRDefault="00CC52B5" w:rsidP="00B42270">
      <w:pPr>
        <w:autoSpaceDE w:val="0"/>
        <w:autoSpaceDN w:val="0"/>
        <w:adjustRightInd w:val="0"/>
        <w:spacing w:after="0" w:line="240" w:lineRule="auto"/>
        <w:jc w:val="both"/>
        <w:rPr>
          <w:rFonts w:ascii="Times New Roman" w:eastAsia="Calibri" w:hAnsi="Times New Roman" w:cs="Times New Roman"/>
          <w:sz w:val="18"/>
          <w:szCs w:val="18"/>
        </w:rPr>
      </w:pPr>
    </w:p>
    <w:p w14:paraId="19462916" w14:textId="33A2E96A" w:rsidR="00CC52B5" w:rsidRDefault="00CC52B5" w:rsidP="00B42270">
      <w:pPr>
        <w:autoSpaceDE w:val="0"/>
        <w:autoSpaceDN w:val="0"/>
        <w:adjustRightInd w:val="0"/>
        <w:spacing w:after="0" w:line="240" w:lineRule="auto"/>
        <w:jc w:val="both"/>
        <w:rPr>
          <w:rFonts w:ascii="Times New Roman" w:eastAsia="Calibri" w:hAnsi="Times New Roman" w:cs="Times New Roman"/>
          <w:sz w:val="18"/>
          <w:szCs w:val="18"/>
        </w:rPr>
      </w:pPr>
    </w:p>
    <w:p w14:paraId="0BE158BC" w14:textId="5F15D3E0" w:rsidR="00CC52B5" w:rsidRDefault="00CC52B5" w:rsidP="00B42270">
      <w:pPr>
        <w:autoSpaceDE w:val="0"/>
        <w:autoSpaceDN w:val="0"/>
        <w:adjustRightInd w:val="0"/>
        <w:spacing w:after="0" w:line="240" w:lineRule="auto"/>
        <w:jc w:val="both"/>
        <w:rPr>
          <w:rFonts w:ascii="Times New Roman" w:eastAsia="Calibri" w:hAnsi="Times New Roman" w:cs="Times New Roman"/>
          <w:sz w:val="18"/>
          <w:szCs w:val="18"/>
        </w:rPr>
      </w:pPr>
    </w:p>
    <w:p w14:paraId="636E1F53" w14:textId="12B4A306" w:rsidR="00CC52B5" w:rsidRDefault="00CC52B5" w:rsidP="00B42270">
      <w:pPr>
        <w:autoSpaceDE w:val="0"/>
        <w:autoSpaceDN w:val="0"/>
        <w:adjustRightInd w:val="0"/>
        <w:spacing w:after="0" w:line="240" w:lineRule="auto"/>
        <w:jc w:val="both"/>
        <w:rPr>
          <w:rFonts w:ascii="Times New Roman" w:eastAsia="Calibri" w:hAnsi="Times New Roman" w:cs="Times New Roman"/>
          <w:sz w:val="18"/>
          <w:szCs w:val="18"/>
        </w:rPr>
      </w:pPr>
    </w:p>
    <w:p w14:paraId="36DED7ED" w14:textId="1E0E6229" w:rsidR="00CC52B5" w:rsidRDefault="00CC52B5" w:rsidP="00B42270">
      <w:pPr>
        <w:autoSpaceDE w:val="0"/>
        <w:autoSpaceDN w:val="0"/>
        <w:adjustRightInd w:val="0"/>
        <w:spacing w:after="0" w:line="240" w:lineRule="auto"/>
        <w:jc w:val="both"/>
        <w:rPr>
          <w:rFonts w:ascii="Times New Roman" w:eastAsia="Calibri" w:hAnsi="Times New Roman" w:cs="Times New Roman"/>
          <w:sz w:val="18"/>
          <w:szCs w:val="18"/>
        </w:rPr>
      </w:pPr>
    </w:p>
    <w:p w14:paraId="28D8882D" w14:textId="77777777" w:rsidR="00CC52B5" w:rsidRPr="00043AB5" w:rsidRDefault="00CC52B5" w:rsidP="00B42270">
      <w:pPr>
        <w:autoSpaceDE w:val="0"/>
        <w:autoSpaceDN w:val="0"/>
        <w:adjustRightInd w:val="0"/>
        <w:spacing w:after="0" w:line="240" w:lineRule="auto"/>
        <w:jc w:val="both"/>
        <w:rPr>
          <w:rFonts w:ascii="Times New Roman" w:eastAsia="Calibri" w:hAnsi="Times New Roman" w:cs="Times New Roman"/>
          <w:sz w:val="18"/>
          <w:szCs w:val="18"/>
        </w:rPr>
      </w:pPr>
    </w:p>
    <w:p w14:paraId="168D8037" w14:textId="79B80E81" w:rsidR="008668D0" w:rsidRPr="00043AB5" w:rsidRDefault="00B42270" w:rsidP="008415DE">
      <w:pPr>
        <w:spacing w:after="0" w:line="240" w:lineRule="auto"/>
        <w:jc w:val="both"/>
        <w:rPr>
          <w:rFonts w:ascii="Times New Roman" w:eastAsia="Times New Roman" w:hAnsi="Times New Roman" w:cs="Times New Roman"/>
          <w:color w:val="FF0000"/>
          <w:sz w:val="18"/>
          <w:szCs w:val="18"/>
        </w:rPr>
      </w:pPr>
      <w:r w:rsidRPr="00043AB5">
        <w:rPr>
          <w:rFonts w:ascii="Times New Roman" w:eastAsia="Times New Roman" w:hAnsi="Times New Roman" w:cs="Times New Roman"/>
          <w:b/>
          <w:sz w:val="18"/>
          <w:szCs w:val="18"/>
          <w:lang w:eastAsia="hr-HR"/>
        </w:rPr>
        <w:t xml:space="preserve"> </w:t>
      </w:r>
    </w:p>
    <w:p w14:paraId="554E9928" w14:textId="77777777" w:rsidR="00A67077" w:rsidRPr="00A67077" w:rsidRDefault="00A67077" w:rsidP="00A67077">
      <w:pPr>
        <w:suppressAutoHyphens/>
        <w:spacing w:after="0" w:line="240" w:lineRule="auto"/>
        <w:ind w:left="1559"/>
        <w:jc w:val="both"/>
        <w:rPr>
          <w:rFonts w:ascii="Arial" w:eastAsia="Times New Roman" w:hAnsi="Arial" w:cs="Arial"/>
          <w:b/>
          <w:sz w:val="18"/>
          <w:szCs w:val="18"/>
          <w:lang w:eastAsia="hr-HR"/>
        </w:rPr>
      </w:pPr>
    </w:p>
    <w:p w14:paraId="416BE646" w14:textId="77777777" w:rsidR="006752B7" w:rsidRDefault="006752B7" w:rsidP="00CC52B5">
      <w:pPr>
        <w:suppressAutoHyphens/>
        <w:spacing w:after="0" w:line="240" w:lineRule="auto"/>
        <w:ind w:left="1559"/>
        <w:jc w:val="center"/>
        <w:rPr>
          <w:rFonts w:ascii="Arial Narrow" w:eastAsia="Times New Roman" w:hAnsi="Arial Narrow" w:cs="Times New Roman"/>
          <w:b/>
          <w:sz w:val="44"/>
          <w:szCs w:val="44"/>
          <w:lang w:eastAsia="hr-HR"/>
        </w:rPr>
      </w:pPr>
    </w:p>
    <w:p w14:paraId="09ADFD7E" w14:textId="77777777" w:rsidR="006752B7" w:rsidRDefault="006752B7" w:rsidP="00CC52B5">
      <w:pPr>
        <w:suppressAutoHyphens/>
        <w:spacing w:after="0" w:line="240" w:lineRule="auto"/>
        <w:ind w:left="1559"/>
        <w:jc w:val="center"/>
        <w:rPr>
          <w:rFonts w:ascii="Arial Narrow" w:eastAsia="Times New Roman" w:hAnsi="Arial Narrow" w:cs="Times New Roman"/>
          <w:b/>
          <w:sz w:val="44"/>
          <w:szCs w:val="44"/>
          <w:lang w:eastAsia="hr-HR"/>
        </w:rPr>
      </w:pPr>
    </w:p>
    <w:p w14:paraId="76AA8811" w14:textId="77777777" w:rsidR="006752B7" w:rsidRDefault="006752B7" w:rsidP="00CC52B5">
      <w:pPr>
        <w:suppressAutoHyphens/>
        <w:spacing w:after="0" w:line="240" w:lineRule="auto"/>
        <w:ind w:left="1559"/>
        <w:jc w:val="center"/>
        <w:rPr>
          <w:rFonts w:ascii="Arial Narrow" w:eastAsia="Times New Roman" w:hAnsi="Arial Narrow" w:cs="Times New Roman"/>
          <w:b/>
          <w:sz w:val="44"/>
          <w:szCs w:val="44"/>
          <w:lang w:eastAsia="hr-HR"/>
        </w:rPr>
      </w:pPr>
    </w:p>
    <w:p w14:paraId="44CB2D8B" w14:textId="77777777" w:rsidR="006752B7" w:rsidRDefault="006752B7" w:rsidP="00CC52B5">
      <w:pPr>
        <w:suppressAutoHyphens/>
        <w:spacing w:after="0" w:line="240" w:lineRule="auto"/>
        <w:ind w:left="1559"/>
        <w:jc w:val="center"/>
        <w:rPr>
          <w:rFonts w:ascii="Arial Narrow" w:eastAsia="Times New Roman" w:hAnsi="Arial Narrow" w:cs="Times New Roman"/>
          <w:b/>
          <w:sz w:val="44"/>
          <w:szCs w:val="44"/>
          <w:lang w:eastAsia="hr-HR"/>
        </w:rPr>
      </w:pPr>
    </w:p>
    <w:p w14:paraId="0C006A65" w14:textId="77777777" w:rsidR="006752B7" w:rsidRDefault="006752B7" w:rsidP="00CC52B5">
      <w:pPr>
        <w:suppressAutoHyphens/>
        <w:spacing w:after="0" w:line="240" w:lineRule="auto"/>
        <w:ind w:left="1559"/>
        <w:jc w:val="center"/>
        <w:rPr>
          <w:rFonts w:ascii="Arial Narrow" w:eastAsia="Times New Roman" w:hAnsi="Arial Narrow" w:cs="Times New Roman"/>
          <w:b/>
          <w:sz w:val="44"/>
          <w:szCs w:val="44"/>
          <w:lang w:eastAsia="hr-HR"/>
        </w:rPr>
      </w:pPr>
    </w:p>
    <w:p w14:paraId="64C02FDB" w14:textId="77777777" w:rsidR="006752B7" w:rsidRDefault="006752B7" w:rsidP="00CC52B5">
      <w:pPr>
        <w:suppressAutoHyphens/>
        <w:spacing w:after="0" w:line="240" w:lineRule="auto"/>
        <w:ind w:left="1559"/>
        <w:jc w:val="center"/>
        <w:rPr>
          <w:rFonts w:ascii="Arial Narrow" w:eastAsia="Times New Roman" w:hAnsi="Arial Narrow" w:cs="Times New Roman"/>
          <w:b/>
          <w:sz w:val="44"/>
          <w:szCs w:val="44"/>
          <w:lang w:eastAsia="hr-HR"/>
        </w:rPr>
      </w:pPr>
    </w:p>
    <w:p w14:paraId="5111BC33" w14:textId="77777777" w:rsidR="006752B7" w:rsidRDefault="006752B7" w:rsidP="00CC52B5">
      <w:pPr>
        <w:suppressAutoHyphens/>
        <w:spacing w:after="0" w:line="240" w:lineRule="auto"/>
        <w:ind w:left="1559"/>
        <w:jc w:val="center"/>
        <w:rPr>
          <w:rFonts w:ascii="Arial Narrow" w:eastAsia="Times New Roman" w:hAnsi="Arial Narrow" w:cs="Times New Roman"/>
          <w:b/>
          <w:sz w:val="44"/>
          <w:szCs w:val="44"/>
          <w:lang w:eastAsia="hr-HR"/>
        </w:rPr>
      </w:pPr>
    </w:p>
    <w:p w14:paraId="00499AB2" w14:textId="77777777" w:rsidR="006752B7" w:rsidRDefault="006752B7" w:rsidP="00CC52B5">
      <w:pPr>
        <w:suppressAutoHyphens/>
        <w:spacing w:after="0" w:line="240" w:lineRule="auto"/>
        <w:ind w:left="1559"/>
        <w:jc w:val="center"/>
        <w:rPr>
          <w:rFonts w:ascii="Arial Narrow" w:eastAsia="Times New Roman" w:hAnsi="Arial Narrow" w:cs="Times New Roman"/>
          <w:b/>
          <w:sz w:val="44"/>
          <w:szCs w:val="44"/>
          <w:lang w:eastAsia="hr-HR"/>
        </w:rPr>
      </w:pPr>
    </w:p>
    <w:p w14:paraId="435675EA" w14:textId="306DD322" w:rsidR="00A67077" w:rsidRPr="00CC52B5" w:rsidRDefault="009C2DAC" w:rsidP="00CC52B5">
      <w:pPr>
        <w:suppressAutoHyphens/>
        <w:spacing w:after="0" w:line="240" w:lineRule="auto"/>
        <w:ind w:left="1559"/>
        <w:jc w:val="center"/>
        <w:rPr>
          <w:rFonts w:ascii="Arial Narrow" w:eastAsia="Times New Roman" w:hAnsi="Arial Narrow" w:cs="Times New Roman"/>
          <w:b/>
          <w:sz w:val="44"/>
          <w:szCs w:val="44"/>
          <w:lang w:eastAsia="hr-HR"/>
        </w:rPr>
      </w:pPr>
      <w:r w:rsidRPr="00CC52B5">
        <w:rPr>
          <w:rFonts w:ascii="Arial Narrow" w:eastAsia="Times New Roman" w:hAnsi="Arial Narrow" w:cs="Times New Roman"/>
          <w:b/>
          <w:sz w:val="44"/>
          <w:szCs w:val="44"/>
          <w:lang w:eastAsia="hr-HR"/>
        </w:rPr>
        <w:t>I.0. OPĆI DIO</w:t>
      </w:r>
    </w:p>
    <w:p w14:paraId="548FF559" w14:textId="3170B976" w:rsidR="009C2DAC" w:rsidRDefault="009C2DAC" w:rsidP="00CC52B5">
      <w:pPr>
        <w:suppressAutoHyphens/>
        <w:spacing w:after="0" w:line="240" w:lineRule="auto"/>
        <w:ind w:left="1559"/>
        <w:rPr>
          <w:rFonts w:ascii="Arial Narrow" w:eastAsia="Times New Roman" w:hAnsi="Arial Narrow" w:cs="Times New Roman"/>
          <w:b/>
          <w:sz w:val="28"/>
          <w:szCs w:val="28"/>
          <w:lang w:eastAsia="hr-HR"/>
        </w:rPr>
      </w:pPr>
    </w:p>
    <w:p w14:paraId="4C87BA42" w14:textId="0E016061" w:rsidR="00CC52B5" w:rsidRDefault="00CC52B5" w:rsidP="00CC52B5">
      <w:pPr>
        <w:suppressAutoHyphens/>
        <w:spacing w:after="0" w:line="240" w:lineRule="auto"/>
        <w:ind w:left="1559"/>
        <w:rPr>
          <w:rFonts w:ascii="Arial Narrow" w:eastAsia="Times New Roman" w:hAnsi="Arial Narrow" w:cs="Times New Roman"/>
          <w:b/>
          <w:sz w:val="28"/>
          <w:szCs w:val="28"/>
          <w:lang w:eastAsia="hr-HR"/>
        </w:rPr>
      </w:pPr>
    </w:p>
    <w:p w14:paraId="65DB1A04" w14:textId="2181EECF" w:rsidR="00CC52B5" w:rsidRDefault="00CC52B5" w:rsidP="00CC52B5">
      <w:pPr>
        <w:suppressAutoHyphens/>
        <w:spacing w:after="0" w:line="240" w:lineRule="auto"/>
        <w:ind w:left="1559"/>
        <w:rPr>
          <w:rFonts w:ascii="Arial Narrow" w:eastAsia="Times New Roman" w:hAnsi="Arial Narrow" w:cs="Times New Roman"/>
          <w:b/>
          <w:sz w:val="28"/>
          <w:szCs w:val="28"/>
          <w:lang w:eastAsia="hr-HR"/>
        </w:rPr>
      </w:pPr>
    </w:p>
    <w:p w14:paraId="10B34F7F" w14:textId="77777777" w:rsidR="00CC52B5" w:rsidRPr="00CC52B5" w:rsidRDefault="00CC52B5" w:rsidP="00CC52B5">
      <w:pPr>
        <w:suppressAutoHyphens/>
        <w:spacing w:after="0" w:line="240" w:lineRule="auto"/>
        <w:ind w:left="1559"/>
        <w:rPr>
          <w:rFonts w:ascii="Arial Narrow" w:eastAsia="Times New Roman" w:hAnsi="Arial Narrow" w:cs="Times New Roman"/>
          <w:b/>
          <w:sz w:val="28"/>
          <w:szCs w:val="28"/>
          <w:lang w:eastAsia="hr-HR"/>
        </w:rPr>
      </w:pPr>
    </w:p>
    <w:p w14:paraId="4DB0A164" w14:textId="15ECF28D" w:rsidR="009C2DAC" w:rsidRDefault="009C2DAC" w:rsidP="002E6E5E">
      <w:pPr>
        <w:suppressAutoHyphens/>
        <w:spacing w:after="0" w:line="240" w:lineRule="auto"/>
        <w:ind w:left="708" w:firstLine="708"/>
        <w:rPr>
          <w:rFonts w:ascii="Arial Narrow" w:eastAsia="Times New Roman" w:hAnsi="Arial Narrow" w:cs="Times New Roman"/>
          <w:bCs/>
          <w:sz w:val="28"/>
          <w:szCs w:val="28"/>
          <w:lang w:eastAsia="hr-HR"/>
        </w:rPr>
      </w:pPr>
      <w:r w:rsidRPr="00CC52B5">
        <w:rPr>
          <w:rFonts w:ascii="Arial Narrow" w:eastAsia="Times New Roman" w:hAnsi="Arial Narrow" w:cs="Times New Roman"/>
          <w:bCs/>
          <w:sz w:val="28"/>
          <w:szCs w:val="28"/>
          <w:lang w:eastAsia="hr-HR"/>
        </w:rPr>
        <w:t>I.0.1. Rješenje o upisu u sudski registar</w:t>
      </w:r>
    </w:p>
    <w:p w14:paraId="3E21DAA6" w14:textId="1BEAEDF3" w:rsidR="00CC52B5" w:rsidRPr="00CC52B5" w:rsidRDefault="00CC52B5" w:rsidP="002E6E5E">
      <w:pPr>
        <w:suppressAutoHyphens/>
        <w:spacing w:after="0" w:line="240" w:lineRule="auto"/>
        <w:ind w:left="708" w:firstLine="708"/>
        <w:rPr>
          <w:rFonts w:ascii="Arial Narrow" w:eastAsia="Times New Roman" w:hAnsi="Arial Narrow" w:cs="Times New Roman"/>
          <w:bCs/>
          <w:sz w:val="28"/>
          <w:szCs w:val="28"/>
          <w:lang w:eastAsia="hr-HR"/>
        </w:rPr>
      </w:pPr>
      <w:r>
        <w:rPr>
          <w:rFonts w:ascii="Arial Narrow" w:eastAsia="Times New Roman" w:hAnsi="Arial Narrow" w:cs="Times New Roman"/>
          <w:bCs/>
          <w:sz w:val="28"/>
          <w:szCs w:val="28"/>
          <w:lang w:eastAsia="hr-HR"/>
        </w:rPr>
        <w:t xml:space="preserve">I.0.2. Suglasnost za </w:t>
      </w:r>
      <w:r w:rsidR="002E6E5E">
        <w:rPr>
          <w:rFonts w:ascii="Arial Narrow" w:eastAsia="Times New Roman" w:hAnsi="Arial Narrow" w:cs="Times New Roman"/>
          <w:bCs/>
          <w:sz w:val="28"/>
          <w:szCs w:val="28"/>
          <w:lang w:eastAsia="hr-HR"/>
        </w:rPr>
        <w:t>obavljanje stručnih poslova prostornog uređenja</w:t>
      </w:r>
    </w:p>
    <w:p w14:paraId="29C302D4" w14:textId="28ABDAB4" w:rsidR="009C2DAC" w:rsidRPr="00CC52B5" w:rsidRDefault="009C2DAC" w:rsidP="002E6E5E">
      <w:pPr>
        <w:suppressAutoHyphens/>
        <w:spacing w:after="0" w:line="240" w:lineRule="auto"/>
        <w:ind w:left="708" w:firstLine="708"/>
        <w:rPr>
          <w:rFonts w:ascii="Arial Narrow" w:eastAsia="Times New Roman" w:hAnsi="Arial Narrow" w:cs="Times New Roman"/>
          <w:bCs/>
          <w:sz w:val="28"/>
          <w:szCs w:val="28"/>
          <w:lang w:eastAsia="hr-HR"/>
        </w:rPr>
      </w:pPr>
      <w:r w:rsidRPr="00CC52B5">
        <w:rPr>
          <w:rFonts w:ascii="Arial Narrow" w:eastAsia="Times New Roman" w:hAnsi="Arial Narrow" w:cs="Times New Roman"/>
          <w:bCs/>
          <w:sz w:val="28"/>
          <w:szCs w:val="28"/>
          <w:lang w:eastAsia="hr-HR"/>
        </w:rPr>
        <w:t>I.0.</w:t>
      </w:r>
      <w:r w:rsidR="00CC52B5">
        <w:rPr>
          <w:rFonts w:ascii="Arial Narrow" w:eastAsia="Times New Roman" w:hAnsi="Arial Narrow" w:cs="Times New Roman"/>
          <w:bCs/>
          <w:sz w:val="28"/>
          <w:szCs w:val="28"/>
          <w:lang w:eastAsia="hr-HR"/>
        </w:rPr>
        <w:t>3</w:t>
      </w:r>
      <w:r w:rsidRPr="00CC52B5">
        <w:rPr>
          <w:rFonts w:ascii="Arial Narrow" w:eastAsia="Times New Roman" w:hAnsi="Arial Narrow" w:cs="Times New Roman"/>
          <w:bCs/>
          <w:sz w:val="28"/>
          <w:szCs w:val="28"/>
          <w:lang w:eastAsia="hr-HR"/>
        </w:rPr>
        <w:t>. Imenovanje odgovornog voditelja</w:t>
      </w:r>
    </w:p>
    <w:p w14:paraId="673656B8" w14:textId="51D7529F" w:rsidR="009C2DAC" w:rsidRPr="00CC52B5" w:rsidRDefault="009C2DAC" w:rsidP="002E6E5E">
      <w:pPr>
        <w:suppressAutoHyphens/>
        <w:spacing w:after="0" w:line="240" w:lineRule="auto"/>
        <w:ind w:left="708" w:firstLine="708"/>
        <w:rPr>
          <w:rFonts w:ascii="Arial Narrow" w:eastAsia="Times New Roman" w:hAnsi="Arial Narrow" w:cs="Times New Roman"/>
          <w:bCs/>
          <w:sz w:val="28"/>
          <w:szCs w:val="28"/>
          <w:lang w:eastAsia="hr-HR"/>
        </w:rPr>
      </w:pPr>
      <w:r w:rsidRPr="00CC52B5">
        <w:rPr>
          <w:rFonts w:ascii="Arial Narrow" w:eastAsia="Times New Roman" w:hAnsi="Arial Narrow" w:cs="Times New Roman"/>
          <w:bCs/>
          <w:sz w:val="28"/>
          <w:szCs w:val="28"/>
          <w:lang w:eastAsia="hr-HR"/>
        </w:rPr>
        <w:t>I.0.</w:t>
      </w:r>
      <w:r w:rsidR="00CC52B5">
        <w:rPr>
          <w:rFonts w:ascii="Arial Narrow" w:eastAsia="Times New Roman" w:hAnsi="Arial Narrow" w:cs="Times New Roman"/>
          <w:bCs/>
          <w:sz w:val="28"/>
          <w:szCs w:val="28"/>
          <w:lang w:eastAsia="hr-HR"/>
        </w:rPr>
        <w:t>4</w:t>
      </w:r>
      <w:r w:rsidRPr="00CC52B5">
        <w:rPr>
          <w:rFonts w:ascii="Arial Narrow" w:eastAsia="Times New Roman" w:hAnsi="Arial Narrow" w:cs="Times New Roman"/>
          <w:bCs/>
          <w:sz w:val="28"/>
          <w:szCs w:val="28"/>
          <w:lang w:eastAsia="hr-HR"/>
        </w:rPr>
        <w:t>. Rješenje o upisu u Imenik ovlaštenih arhitekata</w:t>
      </w:r>
    </w:p>
    <w:p w14:paraId="66F65870" w14:textId="77777777" w:rsidR="00A67077" w:rsidRPr="00CC52B5" w:rsidRDefault="00A67077" w:rsidP="00CC52B5">
      <w:pPr>
        <w:suppressAutoHyphens/>
        <w:spacing w:after="0" w:line="240" w:lineRule="auto"/>
        <w:ind w:left="1559"/>
        <w:rPr>
          <w:rFonts w:ascii="Arial" w:eastAsia="Times New Roman" w:hAnsi="Arial" w:cs="Arial"/>
          <w:bCs/>
          <w:sz w:val="28"/>
          <w:szCs w:val="28"/>
          <w:lang w:eastAsia="hr-HR"/>
        </w:rPr>
      </w:pPr>
    </w:p>
    <w:p w14:paraId="3D984D92" w14:textId="57F83887" w:rsidR="00A67077" w:rsidRPr="00CC52B5" w:rsidRDefault="00A67077" w:rsidP="00CC52B5">
      <w:pPr>
        <w:suppressAutoHyphens/>
        <w:spacing w:after="0" w:line="240" w:lineRule="auto"/>
        <w:ind w:left="1559"/>
        <w:rPr>
          <w:rFonts w:ascii="Arial" w:eastAsia="Times New Roman" w:hAnsi="Arial" w:cs="Arial"/>
          <w:b/>
          <w:sz w:val="28"/>
          <w:szCs w:val="28"/>
          <w:lang w:eastAsia="hr-HR"/>
        </w:rPr>
      </w:pPr>
    </w:p>
    <w:p w14:paraId="16E4BA53" w14:textId="77777777" w:rsidR="00A67077" w:rsidRPr="00A67077" w:rsidRDefault="00A67077" w:rsidP="00A67077">
      <w:pPr>
        <w:suppressAutoHyphens/>
        <w:spacing w:after="0" w:line="240" w:lineRule="auto"/>
        <w:ind w:left="1559"/>
        <w:jc w:val="both"/>
        <w:rPr>
          <w:rFonts w:ascii="Arial" w:eastAsia="Times New Roman" w:hAnsi="Arial" w:cs="Arial"/>
          <w:b/>
          <w:sz w:val="18"/>
          <w:szCs w:val="18"/>
          <w:lang w:eastAsia="hr-HR"/>
        </w:rPr>
      </w:pPr>
    </w:p>
    <w:p w14:paraId="270A6B86" w14:textId="77777777" w:rsidR="00B42270" w:rsidRDefault="00B42270" w:rsidP="00A67077">
      <w:pPr>
        <w:suppressAutoHyphens/>
        <w:spacing w:after="0" w:line="240" w:lineRule="auto"/>
        <w:ind w:left="1559"/>
        <w:jc w:val="both"/>
        <w:rPr>
          <w:rFonts w:ascii="Arial" w:eastAsia="Times New Roman" w:hAnsi="Arial" w:cs="Times New Roman"/>
          <w:sz w:val="18"/>
          <w:szCs w:val="18"/>
          <w:lang w:eastAsia="hr-HR"/>
        </w:rPr>
      </w:pPr>
    </w:p>
    <w:p w14:paraId="55CBB10C" w14:textId="77777777" w:rsidR="00B42270" w:rsidRDefault="00B42270" w:rsidP="00A67077">
      <w:pPr>
        <w:suppressAutoHyphens/>
        <w:spacing w:after="0" w:line="240" w:lineRule="auto"/>
        <w:ind w:left="1559"/>
        <w:jc w:val="both"/>
        <w:rPr>
          <w:rFonts w:ascii="Arial" w:eastAsia="Times New Roman" w:hAnsi="Arial" w:cs="Times New Roman"/>
          <w:sz w:val="18"/>
          <w:szCs w:val="18"/>
          <w:lang w:eastAsia="hr-HR"/>
        </w:rPr>
      </w:pPr>
    </w:p>
    <w:p w14:paraId="0253EA23" w14:textId="77777777" w:rsidR="00B42270" w:rsidRDefault="00B42270" w:rsidP="00A67077">
      <w:pPr>
        <w:suppressAutoHyphens/>
        <w:spacing w:after="0" w:line="240" w:lineRule="auto"/>
        <w:ind w:left="1559"/>
        <w:jc w:val="both"/>
        <w:rPr>
          <w:rFonts w:ascii="Arial" w:eastAsia="Times New Roman" w:hAnsi="Arial" w:cs="Times New Roman"/>
          <w:sz w:val="18"/>
          <w:szCs w:val="18"/>
          <w:lang w:eastAsia="hr-HR"/>
        </w:rPr>
      </w:pPr>
    </w:p>
    <w:p w14:paraId="6849ECD8" w14:textId="77777777" w:rsidR="00B42270" w:rsidRDefault="00B42270" w:rsidP="00A67077">
      <w:pPr>
        <w:suppressAutoHyphens/>
        <w:spacing w:after="0" w:line="240" w:lineRule="auto"/>
        <w:ind w:left="1559"/>
        <w:jc w:val="both"/>
        <w:rPr>
          <w:rFonts w:ascii="Arial" w:eastAsia="Times New Roman" w:hAnsi="Arial" w:cs="Times New Roman"/>
          <w:sz w:val="18"/>
          <w:szCs w:val="18"/>
          <w:lang w:eastAsia="hr-HR"/>
        </w:rPr>
      </w:pPr>
    </w:p>
    <w:p w14:paraId="77101A25" w14:textId="77777777" w:rsidR="00B42270" w:rsidRDefault="00B42270" w:rsidP="00A67077">
      <w:pPr>
        <w:suppressAutoHyphens/>
        <w:spacing w:after="0" w:line="240" w:lineRule="auto"/>
        <w:ind w:left="1559"/>
        <w:jc w:val="both"/>
        <w:rPr>
          <w:rFonts w:ascii="Arial" w:eastAsia="Times New Roman" w:hAnsi="Arial" w:cs="Times New Roman"/>
          <w:sz w:val="18"/>
          <w:szCs w:val="18"/>
          <w:lang w:eastAsia="hr-HR"/>
        </w:rPr>
      </w:pPr>
    </w:p>
    <w:p w14:paraId="3FC80211" w14:textId="77777777" w:rsidR="00B42270" w:rsidRDefault="00B42270" w:rsidP="00A67077">
      <w:pPr>
        <w:suppressAutoHyphens/>
        <w:spacing w:after="0" w:line="240" w:lineRule="auto"/>
        <w:ind w:left="1559"/>
        <w:jc w:val="both"/>
        <w:rPr>
          <w:rFonts w:ascii="Arial" w:eastAsia="Times New Roman" w:hAnsi="Arial" w:cs="Times New Roman"/>
          <w:sz w:val="18"/>
          <w:szCs w:val="18"/>
          <w:lang w:eastAsia="hr-HR"/>
        </w:rPr>
      </w:pPr>
    </w:p>
    <w:p w14:paraId="3677C866" w14:textId="77777777" w:rsidR="00B42270" w:rsidRDefault="00B42270" w:rsidP="00A67077">
      <w:pPr>
        <w:suppressAutoHyphens/>
        <w:spacing w:after="0" w:line="240" w:lineRule="auto"/>
        <w:ind w:left="1559"/>
        <w:jc w:val="both"/>
        <w:rPr>
          <w:rFonts w:ascii="Arial" w:eastAsia="Times New Roman" w:hAnsi="Arial" w:cs="Times New Roman"/>
          <w:sz w:val="18"/>
          <w:szCs w:val="18"/>
          <w:lang w:eastAsia="hr-HR"/>
        </w:rPr>
      </w:pPr>
    </w:p>
    <w:p w14:paraId="2C4FC0A1" w14:textId="77777777" w:rsidR="00B42270" w:rsidRDefault="00B42270" w:rsidP="00A67077">
      <w:pPr>
        <w:suppressAutoHyphens/>
        <w:spacing w:after="0" w:line="240" w:lineRule="auto"/>
        <w:ind w:left="1559"/>
        <w:jc w:val="both"/>
        <w:rPr>
          <w:rFonts w:ascii="Arial" w:eastAsia="Times New Roman" w:hAnsi="Arial" w:cs="Times New Roman"/>
          <w:sz w:val="18"/>
          <w:szCs w:val="18"/>
          <w:lang w:eastAsia="hr-HR"/>
        </w:rPr>
      </w:pPr>
    </w:p>
    <w:p w14:paraId="0A9DB696" w14:textId="77777777" w:rsidR="00B42270" w:rsidRDefault="00B42270" w:rsidP="00A67077">
      <w:pPr>
        <w:suppressAutoHyphens/>
        <w:spacing w:after="0" w:line="240" w:lineRule="auto"/>
        <w:ind w:left="1559"/>
        <w:jc w:val="both"/>
        <w:rPr>
          <w:rFonts w:ascii="Arial" w:eastAsia="Times New Roman" w:hAnsi="Arial" w:cs="Times New Roman"/>
          <w:sz w:val="18"/>
          <w:szCs w:val="18"/>
          <w:lang w:eastAsia="hr-HR"/>
        </w:rPr>
      </w:pPr>
    </w:p>
    <w:p w14:paraId="5F7240A7" w14:textId="77777777" w:rsidR="00B42270" w:rsidRDefault="00B42270" w:rsidP="00A67077">
      <w:pPr>
        <w:suppressAutoHyphens/>
        <w:spacing w:after="0" w:line="240" w:lineRule="auto"/>
        <w:ind w:left="1559"/>
        <w:jc w:val="both"/>
        <w:rPr>
          <w:rFonts w:ascii="Arial" w:eastAsia="Times New Roman" w:hAnsi="Arial" w:cs="Times New Roman"/>
          <w:sz w:val="18"/>
          <w:szCs w:val="18"/>
          <w:lang w:eastAsia="hr-HR"/>
        </w:rPr>
      </w:pPr>
    </w:p>
    <w:p w14:paraId="3D272E4B" w14:textId="6F93CE70" w:rsidR="00B42270" w:rsidRDefault="00B42270" w:rsidP="00A67077">
      <w:pPr>
        <w:suppressAutoHyphens/>
        <w:spacing w:after="0" w:line="240" w:lineRule="auto"/>
        <w:ind w:left="1559"/>
        <w:jc w:val="both"/>
        <w:rPr>
          <w:rFonts w:ascii="Arial" w:eastAsia="Times New Roman" w:hAnsi="Arial" w:cs="Times New Roman"/>
          <w:sz w:val="18"/>
          <w:szCs w:val="18"/>
          <w:lang w:eastAsia="hr-HR"/>
        </w:rPr>
      </w:pPr>
    </w:p>
    <w:p w14:paraId="1463A21D" w14:textId="4D4EFD17"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6A502AED" w14:textId="208BC28E"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2CB3901D" w14:textId="7FAC69CB"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146398F8" w14:textId="4BF01E43"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55C5C4B5" w14:textId="1F1841D3"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00A20EFA" w14:textId="64253FB2"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04097652" w14:textId="7A0CE0E2"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5B1C27AD" w14:textId="622AEF23"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24250302" w14:textId="3AF12FC8"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51C2CD25" w14:textId="3944D4D7"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20A61220" w14:textId="1E121D2F"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37F65975" w14:textId="00D2BEFD"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2FF5AF73" w14:textId="7F58A9D0"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07779082" w14:textId="10EF715E"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4CDCE815" w14:textId="51C04BAA"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59239106" w14:textId="447F6BF8"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675DEC4C" w14:textId="193F0C55"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22C8E1DC" w14:textId="0F8D8B9E"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4431E5F2" w14:textId="494F3B92"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7FAD34E4" w14:textId="32D2FB66"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63035989" w14:textId="128EC2AD"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09CF1B87" w14:textId="695FB1C1"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17331D4C" w14:textId="1EF79A78"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1BEDA75E" w14:textId="073A765A"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68DB0CD2" w14:textId="3687C1FC"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1129B764" w14:textId="086D3ED0"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620F6FFA" w14:textId="0547AF6D"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2A21A7C4" w14:textId="682DC266"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3E87A5BC" w14:textId="74EDFF9A"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69739CC5" w14:textId="13522C14"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5271AE11" w14:textId="6E2FA1DB"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34614D0A" w14:textId="13D5437D"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74559F98" w14:textId="13D87179"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7185EE1E" w14:textId="3A0CF9D2"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1ED8D01F" w14:textId="7EB4FF23"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00ACE5AB" w14:textId="03F37FA8"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2F74FBCB" w14:textId="35EC5CB7"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062AF694" w14:textId="3942308E"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3B4D988B" w14:textId="2AE1E7FC" w:rsidR="009C2DAC" w:rsidRDefault="009C2DAC" w:rsidP="00A67077">
      <w:pPr>
        <w:suppressAutoHyphens/>
        <w:spacing w:after="0" w:line="240" w:lineRule="auto"/>
        <w:ind w:left="1559"/>
        <w:jc w:val="both"/>
        <w:rPr>
          <w:rFonts w:ascii="Arial" w:eastAsia="Times New Roman" w:hAnsi="Arial" w:cs="Times New Roman"/>
          <w:sz w:val="18"/>
          <w:szCs w:val="18"/>
          <w:lang w:eastAsia="hr-HR"/>
        </w:rPr>
      </w:pPr>
    </w:p>
    <w:p w14:paraId="5A509C24" w14:textId="3BF85ABB" w:rsidR="00A67077" w:rsidRPr="00CC52B5" w:rsidRDefault="009C2DAC" w:rsidP="00CC52B5">
      <w:pPr>
        <w:suppressAutoHyphens/>
        <w:spacing w:after="0" w:line="240" w:lineRule="auto"/>
        <w:ind w:left="1559"/>
        <w:jc w:val="center"/>
        <w:rPr>
          <w:rFonts w:ascii="Arial Narrow" w:eastAsia="Times New Roman" w:hAnsi="Arial Narrow" w:cs="Times New Roman"/>
          <w:b/>
          <w:sz w:val="44"/>
          <w:szCs w:val="44"/>
          <w:lang w:eastAsia="hr-HR"/>
        </w:rPr>
      </w:pPr>
      <w:bookmarkStart w:id="1" w:name="_Hlk48043307"/>
      <w:r w:rsidRPr="00CC52B5">
        <w:rPr>
          <w:rFonts w:ascii="Arial Narrow" w:eastAsia="Times New Roman" w:hAnsi="Arial Narrow" w:cs="Times New Roman"/>
          <w:b/>
          <w:sz w:val="44"/>
          <w:szCs w:val="44"/>
          <w:lang w:eastAsia="hr-HR"/>
        </w:rPr>
        <w:t xml:space="preserve">I.1. </w:t>
      </w:r>
      <w:r w:rsidR="00A67077" w:rsidRPr="00CC52B5">
        <w:rPr>
          <w:rFonts w:ascii="Arial Narrow" w:eastAsia="Times New Roman" w:hAnsi="Arial Narrow" w:cs="Times New Roman"/>
          <w:b/>
          <w:sz w:val="44"/>
          <w:szCs w:val="44"/>
          <w:lang w:eastAsia="hr-HR"/>
        </w:rPr>
        <w:t>ODREDBE ZA PROV</w:t>
      </w:r>
      <w:r w:rsidR="00C2795A" w:rsidRPr="00CC52B5">
        <w:rPr>
          <w:rFonts w:ascii="Arial Narrow" w:eastAsia="Times New Roman" w:hAnsi="Arial Narrow" w:cs="Times New Roman"/>
          <w:b/>
          <w:sz w:val="44"/>
          <w:szCs w:val="44"/>
          <w:lang w:eastAsia="hr-HR"/>
        </w:rPr>
        <w:t>OĐENJE</w:t>
      </w:r>
    </w:p>
    <w:bookmarkEnd w:id="1"/>
    <w:p w14:paraId="6182F15C" w14:textId="77777777" w:rsidR="00A67077" w:rsidRPr="00CC52B5" w:rsidRDefault="00A67077" w:rsidP="00CC52B5">
      <w:pPr>
        <w:suppressAutoHyphens/>
        <w:spacing w:after="0" w:line="240" w:lineRule="auto"/>
        <w:ind w:left="1559"/>
        <w:jc w:val="center"/>
        <w:rPr>
          <w:rFonts w:ascii="Arial" w:eastAsia="Times New Roman" w:hAnsi="Arial" w:cs="Times New Roman"/>
          <w:sz w:val="44"/>
          <w:szCs w:val="44"/>
          <w:lang w:eastAsia="hr-HR"/>
        </w:rPr>
      </w:pPr>
    </w:p>
    <w:p w14:paraId="77723FEB" w14:textId="77777777" w:rsidR="00A67077" w:rsidRPr="00043AB5" w:rsidRDefault="00A67077" w:rsidP="00A67077">
      <w:pPr>
        <w:suppressAutoHyphens/>
        <w:spacing w:after="0" w:line="240" w:lineRule="auto"/>
        <w:ind w:left="1559"/>
        <w:jc w:val="both"/>
        <w:rPr>
          <w:rFonts w:ascii="Arial" w:eastAsia="Times New Roman" w:hAnsi="Arial" w:cs="Times New Roman"/>
          <w:sz w:val="18"/>
          <w:szCs w:val="18"/>
          <w:lang w:eastAsia="hr-HR"/>
        </w:rPr>
      </w:pPr>
    </w:p>
    <w:p w14:paraId="750B10FB" w14:textId="77777777" w:rsidR="00A67077" w:rsidRPr="00043AB5" w:rsidRDefault="00A67077" w:rsidP="00A67077">
      <w:pPr>
        <w:suppressAutoHyphens/>
        <w:spacing w:after="0" w:line="240" w:lineRule="auto"/>
        <w:ind w:left="1559"/>
        <w:jc w:val="both"/>
        <w:rPr>
          <w:rFonts w:ascii="Arial" w:eastAsia="Times New Roman" w:hAnsi="Arial" w:cs="Times New Roman"/>
          <w:sz w:val="18"/>
          <w:szCs w:val="18"/>
          <w:lang w:eastAsia="hr-HR"/>
        </w:rPr>
      </w:pPr>
    </w:p>
    <w:p w14:paraId="44975BB4" w14:textId="77777777" w:rsidR="00A67077" w:rsidRPr="00A67077" w:rsidRDefault="00A67077" w:rsidP="00A67077">
      <w:pPr>
        <w:suppressAutoHyphens/>
        <w:spacing w:after="0" w:line="240" w:lineRule="auto"/>
        <w:ind w:left="1559"/>
        <w:jc w:val="both"/>
        <w:rPr>
          <w:rFonts w:ascii="Arial" w:eastAsia="Times New Roman" w:hAnsi="Arial" w:cs="Times New Roman"/>
          <w:sz w:val="18"/>
          <w:szCs w:val="18"/>
          <w:lang w:eastAsia="hr-HR"/>
        </w:rPr>
      </w:pPr>
    </w:p>
    <w:p w14:paraId="7DA5DF3B" w14:textId="77777777" w:rsidR="00A67077" w:rsidRPr="00A67077" w:rsidRDefault="00A67077" w:rsidP="00A67077">
      <w:pPr>
        <w:suppressAutoHyphens/>
        <w:spacing w:after="0" w:line="240" w:lineRule="auto"/>
        <w:ind w:left="1559"/>
        <w:jc w:val="both"/>
        <w:rPr>
          <w:rFonts w:ascii="Arial" w:eastAsia="Times New Roman" w:hAnsi="Arial" w:cs="Times New Roman"/>
          <w:sz w:val="18"/>
          <w:szCs w:val="18"/>
          <w:lang w:eastAsia="hr-HR"/>
        </w:rPr>
      </w:pPr>
    </w:p>
    <w:p w14:paraId="5F71C847" w14:textId="77777777" w:rsidR="00A67077" w:rsidRPr="00A67077" w:rsidRDefault="00A67077" w:rsidP="00A67077">
      <w:pPr>
        <w:suppressAutoHyphens/>
        <w:spacing w:after="0" w:line="240" w:lineRule="auto"/>
        <w:ind w:left="1559"/>
        <w:jc w:val="both"/>
        <w:rPr>
          <w:rFonts w:ascii="Arial" w:eastAsia="Times New Roman" w:hAnsi="Arial" w:cs="Times New Roman"/>
          <w:sz w:val="18"/>
          <w:szCs w:val="18"/>
          <w:lang w:eastAsia="hr-HR"/>
        </w:rPr>
      </w:pPr>
    </w:p>
    <w:p w14:paraId="2B1D30B9" w14:textId="77777777" w:rsidR="00A67077" w:rsidRPr="00A67077" w:rsidRDefault="00A67077" w:rsidP="00A67077">
      <w:pPr>
        <w:suppressAutoHyphens/>
        <w:spacing w:after="0" w:line="240" w:lineRule="auto"/>
        <w:ind w:left="1559"/>
        <w:jc w:val="both"/>
        <w:rPr>
          <w:rFonts w:ascii="Arial" w:eastAsia="Times New Roman" w:hAnsi="Arial" w:cs="Times New Roman"/>
          <w:sz w:val="18"/>
          <w:szCs w:val="18"/>
          <w:lang w:eastAsia="hr-HR"/>
        </w:rPr>
      </w:pPr>
    </w:p>
    <w:p w14:paraId="19E2F663" w14:textId="77777777" w:rsidR="00A67077" w:rsidRPr="00A67077" w:rsidRDefault="00A67077" w:rsidP="00A67077">
      <w:pPr>
        <w:suppressAutoHyphens/>
        <w:spacing w:after="0" w:line="240" w:lineRule="auto"/>
        <w:ind w:left="1559"/>
        <w:jc w:val="both"/>
        <w:rPr>
          <w:rFonts w:ascii="Arial" w:eastAsia="Times New Roman" w:hAnsi="Arial" w:cs="Times New Roman"/>
          <w:sz w:val="18"/>
          <w:szCs w:val="18"/>
          <w:lang w:eastAsia="hr-HR"/>
        </w:rPr>
      </w:pPr>
    </w:p>
    <w:p w14:paraId="3312EAE3" w14:textId="77777777" w:rsidR="00A67077" w:rsidRPr="00A67077" w:rsidRDefault="00A67077" w:rsidP="00A67077">
      <w:pPr>
        <w:suppressAutoHyphens/>
        <w:spacing w:after="0" w:line="240" w:lineRule="auto"/>
        <w:ind w:left="1559"/>
        <w:jc w:val="both"/>
        <w:rPr>
          <w:rFonts w:ascii="Arial" w:eastAsia="Times New Roman" w:hAnsi="Arial" w:cs="Times New Roman"/>
          <w:sz w:val="18"/>
          <w:szCs w:val="18"/>
          <w:lang w:eastAsia="hr-HR"/>
        </w:rPr>
      </w:pPr>
    </w:p>
    <w:p w14:paraId="77C9E5C5" w14:textId="77777777" w:rsidR="00A67077" w:rsidRPr="00A67077" w:rsidRDefault="00A67077" w:rsidP="00A67077">
      <w:pPr>
        <w:suppressAutoHyphens/>
        <w:spacing w:after="0" w:line="240" w:lineRule="auto"/>
        <w:ind w:left="1559"/>
        <w:jc w:val="both"/>
        <w:rPr>
          <w:rFonts w:ascii="Arial" w:eastAsia="Times New Roman" w:hAnsi="Arial" w:cs="Times New Roman"/>
          <w:sz w:val="18"/>
          <w:szCs w:val="18"/>
          <w:lang w:eastAsia="hr-HR"/>
        </w:rPr>
      </w:pPr>
    </w:p>
    <w:p w14:paraId="1780B892" w14:textId="77777777" w:rsidR="00A67077" w:rsidRPr="00A67077" w:rsidRDefault="00A67077" w:rsidP="00A67077">
      <w:pPr>
        <w:suppressAutoHyphens/>
        <w:spacing w:after="0" w:line="240" w:lineRule="auto"/>
        <w:ind w:left="1559"/>
        <w:jc w:val="both"/>
        <w:rPr>
          <w:rFonts w:ascii="Arial" w:eastAsia="Times New Roman" w:hAnsi="Arial" w:cs="Times New Roman"/>
          <w:sz w:val="18"/>
          <w:szCs w:val="18"/>
          <w:lang w:eastAsia="hr-HR"/>
        </w:rPr>
      </w:pPr>
    </w:p>
    <w:p w14:paraId="40357236" w14:textId="77777777" w:rsidR="00A67077" w:rsidRPr="00A67077" w:rsidRDefault="00A67077" w:rsidP="00A67077">
      <w:pPr>
        <w:suppressAutoHyphens/>
        <w:spacing w:after="0" w:line="240" w:lineRule="auto"/>
        <w:ind w:left="1559"/>
        <w:jc w:val="both"/>
        <w:rPr>
          <w:rFonts w:ascii="Arial" w:eastAsia="Times New Roman" w:hAnsi="Arial" w:cs="Times New Roman"/>
          <w:sz w:val="18"/>
          <w:szCs w:val="18"/>
          <w:lang w:eastAsia="hr-HR"/>
        </w:rPr>
      </w:pPr>
    </w:p>
    <w:p w14:paraId="5D6B4BCB" w14:textId="77777777" w:rsidR="00A67077" w:rsidRPr="00A67077" w:rsidRDefault="00A67077" w:rsidP="00A67077">
      <w:pPr>
        <w:suppressAutoHyphens/>
        <w:spacing w:after="0" w:line="240" w:lineRule="auto"/>
        <w:ind w:left="1559"/>
        <w:jc w:val="both"/>
        <w:rPr>
          <w:rFonts w:ascii="Arial" w:eastAsia="Times New Roman" w:hAnsi="Arial" w:cs="Times New Roman"/>
          <w:sz w:val="18"/>
          <w:szCs w:val="18"/>
          <w:lang w:eastAsia="hr-HR"/>
        </w:rPr>
      </w:pPr>
    </w:p>
    <w:p w14:paraId="7847A434" w14:textId="77777777" w:rsidR="00A67077" w:rsidRPr="00A67077" w:rsidRDefault="00A67077" w:rsidP="00A67077">
      <w:pPr>
        <w:suppressAutoHyphens/>
        <w:spacing w:after="0" w:line="240" w:lineRule="auto"/>
        <w:ind w:left="1559"/>
        <w:jc w:val="both"/>
        <w:rPr>
          <w:rFonts w:ascii="Arial" w:eastAsia="Times New Roman" w:hAnsi="Arial" w:cs="Times New Roman"/>
          <w:sz w:val="18"/>
          <w:szCs w:val="18"/>
          <w:lang w:eastAsia="hr-HR"/>
        </w:rPr>
      </w:pPr>
    </w:p>
    <w:p w14:paraId="6F734996" w14:textId="77777777" w:rsidR="00A67077" w:rsidRPr="00A67077" w:rsidRDefault="00A67077" w:rsidP="00A67077">
      <w:pPr>
        <w:suppressAutoHyphens/>
        <w:spacing w:after="0" w:line="240" w:lineRule="auto"/>
        <w:ind w:left="1559"/>
        <w:jc w:val="both"/>
        <w:rPr>
          <w:rFonts w:ascii="Arial" w:eastAsia="Times New Roman" w:hAnsi="Arial" w:cs="Times New Roman"/>
          <w:sz w:val="18"/>
          <w:szCs w:val="18"/>
          <w:lang w:eastAsia="hr-HR"/>
        </w:rPr>
      </w:pPr>
    </w:p>
    <w:p w14:paraId="34DAF282" w14:textId="77777777" w:rsidR="00A67077" w:rsidRPr="00A67077" w:rsidRDefault="00A67077" w:rsidP="00A67077">
      <w:pPr>
        <w:suppressAutoHyphens/>
        <w:spacing w:after="0" w:line="240" w:lineRule="auto"/>
        <w:ind w:left="1559"/>
        <w:jc w:val="both"/>
        <w:rPr>
          <w:rFonts w:ascii="Arial" w:eastAsia="Times New Roman" w:hAnsi="Arial" w:cs="Times New Roman"/>
          <w:sz w:val="18"/>
          <w:szCs w:val="18"/>
          <w:lang w:eastAsia="hr-HR"/>
        </w:rPr>
      </w:pPr>
    </w:p>
    <w:p w14:paraId="4E96382C" w14:textId="77777777" w:rsidR="00A67077" w:rsidRPr="00A67077" w:rsidRDefault="00A67077" w:rsidP="00A67077">
      <w:pPr>
        <w:suppressAutoHyphens/>
        <w:spacing w:after="0" w:line="240" w:lineRule="auto"/>
        <w:ind w:left="1559"/>
        <w:jc w:val="both"/>
        <w:rPr>
          <w:rFonts w:ascii="Arial" w:eastAsia="Times New Roman" w:hAnsi="Arial" w:cs="Times New Roman"/>
          <w:sz w:val="18"/>
          <w:szCs w:val="18"/>
          <w:lang w:eastAsia="hr-HR"/>
        </w:rPr>
      </w:pPr>
    </w:p>
    <w:p w14:paraId="73F5CCBE" w14:textId="77777777" w:rsidR="00A67077" w:rsidRPr="00A67077" w:rsidRDefault="00A67077" w:rsidP="00A67077">
      <w:pPr>
        <w:suppressAutoHyphens/>
        <w:spacing w:after="0" w:line="240" w:lineRule="auto"/>
        <w:ind w:left="1559"/>
        <w:jc w:val="both"/>
        <w:rPr>
          <w:rFonts w:ascii="Arial" w:eastAsia="Times New Roman" w:hAnsi="Arial" w:cs="Times New Roman"/>
          <w:sz w:val="18"/>
          <w:szCs w:val="18"/>
          <w:lang w:eastAsia="hr-HR"/>
        </w:rPr>
      </w:pPr>
    </w:p>
    <w:p w14:paraId="37BC9048" w14:textId="77777777" w:rsidR="00A67077" w:rsidRPr="00A67077" w:rsidRDefault="00A67077" w:rsidP="00A67077">
      <w:pPr>
        <w:suppressAutoHyphens/>
        <w:spacing w:after="0" w:line="240" w:lineRule="auto"/>
        <w:ind w:left="1559"/>
        <w:jc w:val="both"/>
        <w:rPr>
          <w:rFonts w:ascii="Arial" w:eastAsia="Times New Roman" w:hAnsi="Arial" w:cs="Times New Roman"/>
          <w:sz w:val="18"/>
          <w:szCs w:val="18"/>
          <w:lang w:eastAsia="hr-HR"/>
        </w:rPr>
      </w:pPr>
    </w:p>
    <w:p w14:paraId="57F7EC5A" w14:textId="77777777" w:rsidR="00A67077" w:rsidRPr="00A67077" w:rsidRDefault="00A67077" w:rsidP="00A67077">
      <w:pPr>
        <w:suppressAutoHyphens/>
        <w:spacing w:after="0" w:line="240" w:lineRule="auto"/>
        <w:ind w:left="1559"/>
        <w:jc w:val="both"/>
        <w:rPr>
          <w:rFonts w:ascii="Arial" w:eastAsia="Times New Roman" w:hAnsi="Arial" w:cs="Times New Roman"/>
          <w:sz w:val="18"/>
          <w:szCs w:val="18"/>
          <w:lang w:eastAsia="hr-HR"/>
        </w:rPr>
      </w:pPr>
    </w:p>
    <w:p w14:paraId="5D331C80" w14:textId="77777777" w:rsidR="00E0102C" w:rsidRDefault="00E0102C" w:rsidP="005049BE">
      <w:pPr>
        <w:spacing w:after="0" w:line="240" w:lineRule="auto"/>
        <w:ind w:left="414" w:firstLine="720"/>
        <w:jc w:val="both"/>
        <w:rPr>
          <w:rFonts w:ascii="Times New Roman" w:eastAsia="Times New Roman" w:hAnsi="Times New Roman" w:cs="Times New Roman"/>
          <w:b/>
          <w:iCs/>
          <w:sz w:val="28"/>
          <w:szCs w:val="28"/>
        </w:rPr>
      </w:pPr>
    </w:p>
    <w:p w14:paraId="0CD9323F" w14:textId="77777777" w:rsidR="00E0102C" w:rsidRDefault="00E0102C" w:rsidP="005049BE">
      <w:pPr>
        <w:spacing w:after="0" w:line="240" w:lineRule="auto"/>
        <w:ind w:left="414" w:firstLine="720"/>
        <w:jc w:val="both"/>
        <w:rPr>
          <w:rFonts w:ascii="Times New Roman" w:eastAsia="Times New Roman" w:hAnsi="Times New Roman" w:cs="Times New Roman"/>
          <w:b/>
          <w:iCs/>
          <w:sz w:val="28"/>
          <w:szCs w:val="28"/>
        </w:rPr>
      </w:pPr>
    </w:p>
    <w:p w14:paraId="036942E7" w14:textId="77777777" w:rsidR="00E0102C" w:rsidRDefault="00E0102C" w:rsidP="005049BE">
      <w:pPr>
        <w:spacing w:after="0" w:line="240" w:lineRule="auto"/>
        <w:ind w:left="414" w:firstLine="720"/>
        <w:jc w:val="both"/>
        <w:rPr>
          <w:rFonts w:ascii="Times New Roman" w:eastAsia="Times New Roman" w:hAnsi="Times New Roman" w:cs="Times New Roman"/>
          <w:b/>
          <w:iCs/>
          <w:sz w:val="28"/>
          <w:szCs w:val="28"/>
        </w:rPr>
      </w:pPr>
    </w:p>
    <w:p w14:paraId="78384B3E" w14:textId="77777777" w:rsidR="00E0102C" w:rsidRDefault="00E0102C" w:rsidP="005049BE">
      <w:pPr>
        <w:spacing w:after="0" w:line="240" w:lineRule="auto"/>
        <w:ind w:left="414" w:firstLine="720"/>
        <w:jc w:val="both"/>
        <w:rPr>
          <w:rFonts w:ascii="Times New Roman" w:eastAsia="Times New Roman" w:hAnsi="Times New Roman" w:cs="Times New Roman"/>
          <w:b/>
          <w:iCs/>
          <w:sz w:val="28"/>
          <w:szCs w:val="28"/>
        </w:rPr>
      </w:pPr>
    </w:p>
    <w:p w14:paraId="22AB73A0" w14:textId="77777777" w:rsidR="00E0102C" w:rsidRDefault="00E0102C" w:rsidP="005049BE">
      <w:pPr>
        <w:spacing w:after="0" w:line="240" w:lineRule="auto"/>
        <w:ind w:left="414" w:firstLine="720"/>
        <w:jc w:val="both"/>
        <w:rPr>
          <w:rFonts w:ascii="Times New Roman" w:eastAsia="Times New Roman" w:hAnsi="Times New Roman" w:cs="Times New Roman"/>
          <w:b/>
          <w:iCs/>
          <w:sz w:val="28"/>
          <w:szCs w:val="28"/>
        </w:rPr>
      </w:pPr>
    </w:p>
    <w:p w14:paraId="267F7C65" w14:textId="77777777" w:rsidR="00E0102C" w:rsidRDefault="00E0102C" w:rsidP="005049BE">
      <w:pPr>
        <w:spacing w:after="0" w:line="240" w:lineRule="auto"/>
        <w:ind w:left="414" w:firstLine="720"/>
        <w:jc w:val="both"/>
        <w:rPr>
          <w:rFonts w:ascii="Times New Roman" w:eastAsia="Times New Roman" w:hAnsi="Times New Roman" w:cs="Times New Roman"/>
          <w:b/>
          <w:iCs/>
          <w:sz w:val="28"/>
          <w:szCs w:val="28"/>
        </w:rPr>
      </w:pPr>
    </w:p>
    <w:p w14:paraId="03D3FC2C" w14:textId="4A76FDFE" w:rsidR="00E0102C" w:rsidRDefault="00E0102C" w:rsidP="005049BE">
      <w:pPr>
        <w:spacing w:after="0" w:line="240" w:lineRule="auto"/>
        <w:ind w:left="414" w:firstLine="720"/>
        <w:jc w:val="both"/>
        <w:rPr>
          <w:rFonts w:ascii="Times New Roman" w:eastAsia="Times New Roman" w:hAnsi="Times New Roman" w:cs="Times New Roman"/>
          <w:b/>
          <w:iCs/>
          <w:sz w:val="28"/>
          <w:szCs w:val="28"/>
        </w:rPr>
      </w:pPr>
    </w:p>
    <w:p w14:paraId="51FACFBD" w14:textId="1E007707" w:rsidR="009C2DAC" w:rsidRDefault="009C2DAC" w:rsidP="005049BE">
      <w:pPr>
        <w:spacing w:after="0" w:line="240" w:lineRule="auto"/>
        <w:ind w:left="414" w:firstLine="720"/>
        <w:jc w:val="both"/>
        <w:rPr>
          <w:rFonts w:ascii="Times New Roman" w:eastAsia="Times New Roman" w:hAnsi="Times New Roman" w:cs="Times New Roman"/>
          <w:b/>
          <w:iCs/>
          <w:sz w:val="28"/>
          <w:szCs w:val="28"/>
        </w:rPr>
      </w:pPr>
    </w:p>
    <w:p w14:paraId="1E7DD3D3" w14:textId="22C03BE3" w:rsidR="00AB1AE8" w:rsidRDefault="00AB1AE8" w:rsidP="00463147">
      <w:pPr>
        <w:suppressAutoHyphens/>
        <w:spacing w:after="0" w:line="240" w:lineRule="auto"/>
        <w:ind w:right="57"/>
        <w:rPr>
          <w:rFonts w:ascii="Arial" w:eastAsia="Times New Roman" w:hAnsi="Arial" w:cs="Arial"/>
          <w:iCs/>
          <w:color w:val="FF0000"/>
        </w:rPr>
      </w:pPr>
    </w:p>
    <w:p w14:paraId="43C64729" w14:textId="28A4D400" w:rsidR="006752B7" w:rsidRDefault="006752B7" w:rsidP="00463147">
      <w:pPr>
        <w:suppressAutoHyphens/>
        <w:spacing w:after="0" w:line="240" w:lineRule="auto"/>
        <w:ind w:right="57"/>
        <w:rPr>
          <w:rFonts w:ascii="Arial" w:eastAsia="Times New Roman" w:hAnsi="Arial" w:cs="Arial"/>
          <w:iCs/>
          <w:color w:val="FF0000"/>
        </w:rPr>
      </w:pPr>
    </w:p>
    <w:p w14:paraId="5665D140" w14:textId="1B196882" w:rsidR="006752B7" w:rsidRDefault="006752B7" w:rsidP="00463147">
      <w:pPr>
        <w:suppressAutoHyphens/>
        <w:spacing w:after="0" w:line="240" w:lineRule="auto"/>
        <w:ind w:right="57"/>
        <w:rPr>
          <w:rFonts w:ascii="Arial" w:eastAsia="Times New Roman" w:hAnsi="Arial" w:cs="Arial"/>
          <w:iCs/>
          <w:color w:val="FF0000"/>
        </w:rPr>
      </w:pPr>
    </w:p>
    <w:p w14:paraId="38CAF80D" w14:textId="5D9AE6BC" w:rsidR="006752B7" w:rsidRDefault="006752B7" w:rsidP="00463147">
      <w:pPr>
        <w:suppressAutoHyphens/>
        <w:spacing w:after="0" w:line="240" w:lineRule="auto"/>
        <w:ind w:right="57"/>
        <w:rPr>
          <w:rFonts w:ascii="Arial" w:eastAsia="Times New Roman" w:hAnsi="Arial" w:cs="Arial"/>
          <w:iCs/>
          <w:color w:val="FF0000"/>
        </w:rPr>
      </w:pPr>
    </w:p>
    <w:p w14:paraId="1A92963D" w14:textId="77777777" w:rsidR="006752B7" w:rsidRPr="005049BE" w:rsidRDefault="006752B7" w:rsidP="00463147">
      <w:pPr>
        <w:suppressAutoHyphens/>
        <w:spacing w:after="0" w:line="240" w:lineRule="auto"/>
        <w:ind w:right="57"/>
        <w:rPr>
          <w:rFonts w:ascii="Arial" w:eastAsia="Times New Roman" w:hAnsi="Arial" w:cs="Arial"/>
          <w:iCs/>
          <w:color w:val="FF0000"/>
        </w:rPr>
      </w:pPr>
    </w:p>
    <w:p w14:paraId="7E76DD0A" w14:textId="77777777" w:rsidR="00B42270" w:rsidRDefault="00B42270" w:rsidP="005049BE">
      <w:pPr>
        <w:spacing w:after="0" w:line="240" w:lineRule="auto"/>
        <w:rPr>
          <w:rFonts w:ascii="Times New Roman" w:eastAsia="Times New Roman" w:hAnsi="Times New Roman" w:cs="Times New Roman"/>
          <w:sz w:val="20"/>
          <w:szCs w:val="20"/>
          <w:lang w:eastAsia="hr-HR"/>
        </w:rPr>
      </w:pPr>
    </w:p>
    <w:p w14:paraId="05DBAAAA" w14:textId="77777777" w:rsidR="00E03C1C" w:rsidRDefault="00E03C1C" w:rsidP="005049BE">
      <w:pPr>
        <w:spacing w:after="0" w:line="240" w:lineRule="auto"/>
        <w:rPr>
          <w:rFonts w:ascii="Times New Roman" w:eastAsia="Times New Roman" w:hAnsi="Times New Roman" w:cs="Times New Roman"/>
          <w:sz w:val="20"/>
          <w:szCs w:val="20"/>
          <w:lang w:eastAsia="hr-HR"/>
        </w:rPr>
      </w:pPr>
    </w:p>
    <w:p w14:paraId="572EDFDF" w14:textId="77777777" w:rsidR="00E03C1C" w:rsidRPr="002E4D10" w:rsidRDefault="00E03C1C" w:rsidP="00E03C1C">
      <w:pPr>
        <w:spacing w:after="0" w:line="240" w:lineRule="auto"/>
        <w:rPr>
          <w:rFonts w:ascii="Arial" w:eastAsia="Times New Roman" w:hAnsi="Arial" w:cs="Arial"/>
          <w:color w:val="1F497D" w:themeColor="text2"/>
          <w:lang w:eastAsia="hr-HR"/>
        </w:rPr>
      </w:pPr>
      <w:r w:rsidRPr="002E4D10">
        <w:rPr>
          <w:rFonts w:ascii="Arial" w:eastAsia="Times New Roman" w:hAnsi="Arial" w:cs="Arial"/>
          <w:b/>
          <w:lang w:eastAsia="hr-HR"/>
        </w:rPr>
        <w:lastRenderedPageBreak/>
        <w:t>S A D R Ž A J:</w:t>
      </w:r>
      <w:r w:rsidRPr="002E4D10">
        <w:rPr>
          <w:rFonts w:ascii="Arial" w:eastAsia="Times New Roman" w:hAnsi="Arial" w:cs="Arial"/>
          <w:b/>
          <w:lang w:eastAsia="hr-HR"/>
        </w:rPr>
        <w:tab/>
      </w:r>
    </w:p>
    <w:p w14:paraId="3C4F5CFB" w14:textId="77777777" w:rsidR="00E03C1C" w:rsidRPr="002E4D10" w:rsidRDefault="00E03C1C" w:rsidP="00E03C1C">
      <w:pPr>
        <w:spacing w:after="0" w:line="240" w:lineRule="auto"/>
        <w:rPr>
          <w:rFonts w:ascii="Arial" w:eastAsia="Times New Roman" w:hAnsi="Arial" w:cs="Arial"/>
          <w:b/>
          <w:lang w:eastAsia="hr-HR"/>
        </w:rPr>
      </w:pPr>
    </w:p>
    <w:p w14:paraId="4BAEE366" w14:textId="184B5AAB" w:rsidR="00E03C1C" w:rsidRPr="002E4D10" w:rsidRDefault="00CC7375" w:rsidP="00E03C1C">
      <w:pPr>
        <w:spacing w:after="0" w:line="240" w:lineRule="auto"/>
        <w:rPr>
          <w:rFonts w:ascii="Arial" w:eastAsia="Times New Roman" w:hAnsi="Arial" w:cs="Arial"/>
          <w:lang w:eastAsia="hr-HR"/>
        </w:rPr>
      </w:pPr>
      <w:r w:rsidRPr="002E4D10">
        <w:rPr>
          <w:rFonts w:ascii="Arial" w:eastAsia="Times New Roman" w:hAnsi="Arial" w:cs="Arial"/>
          <w:b/>
          <w:lang w:eastAsia="hr-HR"/>
        </w:rPr>
        <w:tab/>
      </w:r>
      <w:r w:rsidR="00E03C1C" w:rsidRPr="002E4D10">
        <w:rPr>
          <w:rFonts w:ascii="Arial" w:eastAsia="Times New Roman" w:hAnsi="Arial" w:cs="Arial"/>
          <w:b/>
          <w:lang w:eastAsia="hr-HR"/>
        </w:rPr>
        <w:tab/>
      </w:r>
      <w:r w:rsidR="00E03C1C" w:rsidRPr="002E4D10">
        <w:rPr>
          <w:rFonts w:ascii="Arial" w:eastAsia="Times New Roman" w:hAnsi="Arial" w:cs="Arial"/>
          <w:b/>
          <w:lang w:eastAsia="hr-HR"/>
        </w:rPr>
        <w:tab/>
      </w:r>
      <w:r w:rsidR="00E03C1C" w:rsidRPr="002E4D10">
        <w:rPr>
          <w:rFonts w:ascii="Arial" w:eastAsia="Times New Roman" w:hAnsi="Arial" w:cs="Arial"/>
          <w:b/>
          <w:lang w:eastAsia="hr-HR"/>
        </w:rPr>
        <w:tab/>
      </w:r>
      <w:r w:rsidR="00E03C1C" w:rsidRPr="002E4D10">
        <w:rPr>
          <w:rFonts w:ascii="Arial" w:eastAsia="Times New Roman" w:hAnsi="Arial" w:cs="Arial"/>
          <w:b/>
          <w:lang w:eastAsia="hr-HR"/>
        </w:rPr>
        <w:tab/>
      </w:r>
      <w:r w:rsidR="00E03C1C" w:rsidRPr="002E4D10">
        <w:rPr>
          <w:rFonts w:ascii="Arial" w:eastAsia="Times New Roman" w:hAnsi="Arial" w:cs="Arial"/>
          <w:b/>
          <w:lang w:eastAsia="hr-HR"/>
        </w:rPr>
        <w:tab/>
      </w:r>
      <w:r w:rsidR="00E03C1C" w:rsidRPr="002E4D10">
        <w:rPr>
          <w:rFonts w:ascii="Arial" w:eastAsia="Times New Roman" w:hAnsi="Arial" w:cs="Arial"/>
          <w:b/>
          <w:lang w:eastAsia="hr-HR"/>
        </w:rPr>
        <w:tab/>
      </w:r>
      <w:r w:rsidR="00E03C1C" w:rsidRPr="002E4D10">
        <w:rPr>
          <w:rFonts w:ascii="Arial" w:eastAsia="Times New Roman" w:hAnsi="Arial" w:cs="Arial"/>
          <w:b/>
          <w:lang w:eastAsia="hr-HR"/>
        </w:rPr>
        <w:tab/>
      </w:r>
      <w:r w:rsidR="00E03C1C" w:rsidRPr="002E4D10">
        <w:rPr>
          <w:rFonts w:ascii="Arial" w:eastAsia="Times New Roman" w:hAnsi="Arial" w:cs="Arial"/>
          <w:b/>
          <w:lang w:eastAsia="hr-HR"/>
        </w:rPr>
        <w:tab/>
      </w:r>
      <w:r w:rsidR="00E03C1C" w:rsidRPr="002E4D10">
        <w:rPr>
          <w:rFonts w:ascii="Arial" w:eastAsia="Times New Roman" w:hAnsi="Arial" w:cs="Arial"/>
          <w:b/>
          <w:lang w:eastAsia="hr-HR"/>
        </w:rPr>
        <w:tab/>
      </w:r>
      <w:r w:rsidR="00E03C1C" w:rsidRPr="002E4D10">
        <w:rPr>
          <w:rFonts w:ascii="Arial" w:eastAsia="Times New Roman" w:hAnsi="Arial" w:cs="Arial"/>
          <w:lang w:eastAsia="hr-HR"/>
        </w:rPr>
        <w:t>str.</w:t>
      </w:r>
    </w:p>
    <w:p w14:paraId="0F568E35" w14:textId="05974BE6" w:rsidR="004039BD" w:rsidRPr="002E4D10" w:rsidRDefault="004039BD"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0</w:t>
      </w:r>
      <w:r w:rsidR="00E03C1C" w:rsidRPr="002E4D10">
        <w:rPr>
          <w:rFonts w:ascii="Arial" w:eastAsia="Times New Roman" w:hAnsi="Arial" w:cs="Arial"/>
          <w:lang w:eastAsia="hr-HR"/>
        </w:rPr>
        <w:t xml:space="preserve">.   </w:t>
      </w:r>
      <w:r w:rsidRPr="002E4D10">
        <w:rPr>
          <w:rFonts w:ascii="Arial" w:eastAsia="Times New Roman" w:hAnsi="Arial" w:cs="Arial"/>
          <w:lang w:eastAsia="hr-HR"/>
        </w:rPr>
        <w:t>Opće odredbe</w:t>
      </w:r>
      <w:r w:rsidR="00206A52" w:rsidRPr="002E4D10">
        <w:rPr>
          <w:rFonts w:ascii="Arial" w:eastAsia="Times New Roman" w:hAnsi="Arial" w:cs="Arial"/>
          <w:lang w:eastAsia="hr-HR"/>
        </w:rPr>
        <w:tab/>
      </w:r>
      <w:r w:rsidR="00206A52" w:rsidRPr="002E4D10">
        <w:rPr>
          <w:rFonts w:ascii="Arial" w:eastAsia="Times New Roman" w:hAnsi="Arial" w:cs="Arial"/>
          <w:lang w:eastAsia="hr-HR"/>
        </w:rPr>
        <w:tab/>
      </w:r>
      <w:r w:rsidR="00206A52" w:rsidRPr="002E4D10">
        <w:rPr>
          <w:rFonts w:ascii="Arial" w:eastAsia="Times New Roman" w:hAnsi="Arial" w:cs="Arial"/>
          <w:lang w:eastAsia="hr-HR"/>
        </w:rPr>
        <w:tab/>
      </w:r>
      <w:r w:rsidR="00206A52" w:rsidRPr="002E4D10">
        <w:rPr>
          <w:rFonts w:ascii="Arial" w:eastAsia="Times New Roman" w:hAnsi="Arial" w:cs="Arial"/>
          <w:lang w:eastAsia="hr-HR"/>
        </w:rPr>
        <w:tab/>
      </w:r>
      <w:r w:rsidR="00206A52" w:rsidRPr="002E4D10">
        <w:rPr>
          <w:rFonts w:ascii="Arial" w:eastAsia="Times New Roman" w:hAnsi="Arial" w:cs="Arial"/>
          <w:lang w:eastAsia="hr-HR"/>
        </w:rPr>
        <w:tab/>
      </w:r>
      <w:r w:rsidR="00206A52" w:rsidRPr="002E4D10">
        <w:rPr>
          <w:rFonts w:ascii="Arial" w:eastAsia="Times New Roman" w:hAnsi="Arial" w:cs="Arial"/>
          <w:lang w:eastAsia="hr-HR"/>
        </w:rPr>
        <w:tab/>
      </w:r>
      <w:r w:rsidR="00206A52" w:rsidRPr="002E4D10">
        <w:rPr>
          <w:rFonts w:ascii="Arial" w:eastAsia="Times New Roman" w:hAnsi="Arial" w:cs="Arial"/>
          <w:lang w:eastAsia="hr-HR"/>
        </w:rPr>
        <w:tab/>
      </w:r>
      <w:r w:rsidR="00206A52" w:rsidRPr="002E4D10">
        <w:rPr>
          <w:rFonts w:ascii="Arial" w:eastAsia="Times New Roman" w:hAnsi="Arial" w:cs="Arial"/>
          <w:lang w:eastAsia="hr-HR"/>
        </w:rPr>
        <w:tab/>
      </w:r>
      <w:r w:rsidR="00452F3E">
        <w:rPr>
          <w:rFonts w:ascii="Arial" w:eastAsia="Times New Roman" w:hAnsi="Arial" w:cs="Arial"/>
          <w:lang w:eastAsia="hr-HR"/>
        </w:rPr>
        <w:t xml:space="preserve"> 8</w:t>
      </w:r>
    </w:p>
    <w:p w14:paraId="069A4C0B" w14:textId="40D14951" w:rsidR="00E03C1C" w:rsidRPr="002E4D10" w:rsidRDefault="004039BD"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 xml:space="preserve">1.   </w:t>
      </w:r>
      <w:r w:rsidR="00E03C1C" w:rsidRPr="002E4D10">
        <w:rPr>
          <w:rFonts w:ascii="Arial" w:eastAsia="Times New Roman" w:hAnsi="Arial" w:cs="Arial"/>
          <w:lang w:eastAsia="hr-HR"/>
        </w:rPr>
        <w:t>Uvjeti za određivanje namjena površina</w:t>
      </w:r>
      <w:r w:rsidR="00E03C1C" w:rsidRPr="002E4D10">
        <w:rPr>
          <w:rFonts w:ascii="Arial" w:eastAsia="Times New Roman" w:hAnsi="Arial" w:cs="Arial"/>
          <w:lang w:eastAsia="hr-HR"/>
        </w:rPr>
        <w:tab/>
      </w:r>
      <w:r w:rsidR="00E03C1C" w:rsidRPr="002E4D10">
        <w:rPr>
          <w:rFonts w:ascii="Arial" w:eastAsia="Times New Roman" w:hAnsi="Arial" w:cs="Arial"/>
          <w:lang w:eastAsia="hr-HR"/>
        </w:rPr>
        <w:tab/>
      </w:r>
      <w:r w:rsidR="00E03C1C" w:rsidRPr="002E4D10">
        <w:rPr>
          <w:rFonts w:ascii="Arial" w:eastAsia="Times New Roman" w:hAnsi="Arial" w:cs="Arial"/>
          <w:lang w:eastAsia="hr-HR"/>
        </w:rPr>
        <w:tab/>
      </w:r>
      <w:r w:rsidR="00E03C1C" w:rsidRPr="002E4D10">
        <w:rPr>
          <w:rFonts w:ascii="Arial" w:eastAsia="Times New Roman" w:hAnsi="Arial" w:cs="Arial"/>
          <w:lang w:eastAsia="hr-HR"/>
        </w:rPr>
        <w:tab/>
        <w:t xml:space="preserve">            </w:t>
      </w:r>
      <w:r w:rsidR="00452F3E">
        <w:rPr>
          <w:rFonts w:ascii="Arial" w:eastAsia="Times New Roman" w:hAnsi="Arial" w:cs="Arial"/>
          <w:lang w:eastAsia="hr-HR"/>
        </w:rPr>
        <w:t xml:space="preserve"> 9</w:t>
      </w:r>
    </w:p>
    <w:p w14:paraId="6863EBBB" w14:textId="02363903"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2.   Uvjeti za uređenje prostora</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206A52" w:rsidRPr="002E4D10">
        <w:rPr>
          <w:rFonts w:ascii="Arial" w:eastAsia="Times New Roman" w:hAnsi="Arial" w:cs="Arial"/>
          <w:lang w:eastAsia="hr-HR"/>
        </w:rPr>
        <w:t>1</w:t>
      </w:r>
      <w:r w:rsidR="00452F3E">
        <w:rPr>
          <w:rFonts w:ascii="Arial" w:eastAsia="Times New Roman" w:hAnsi="Arial" w:cs="Arial"/>
          <w:lang w:eastAsia="hr-HR"/>
        </w:rPr>
        <w:t>0</w:t>
      </w:r>
      <w:r w:rsidRPr="002E4D10">
        <w:rPr>
          <w:rFonts w:ascii="Arial" w:eastAsia="Times New Roman" w:hAnsi="Arial" w:cs="Arial"/>
          <w:lang w:eastAsia="hr-HR"/>
        </w:rPr>
        <w:tab/>
      </w:r>
      <w:r w:rsidRPr="002E4D10">
        <w:rPr>
          <w:rFonts w:ascii="Arial" w:eastAsia="Times New Roman" w:hAnsi="Arial" w:cs="Arial"/>
          <w:lang w:eastAsia="hr-HR"/>
        </w:rPr>
        <w:tab/>
      </w:r>
    </w:p>
    <w:p w14:paraId="5C574571" w14:textId="06094E9A"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2.1. Građevine od važnosti za Državu i Županiju</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206A52" w:rsidRPr="002E4D10">
        <w:rPr>
          <w:rFonts w:ascii="Arial" w:eastAsia="Times New Roman" w:hAnsi="Arial" w:cs="Arial"/>
          <w:lang w:eastAsia="hr-HR"/>
        </w:rPr>
        <w:t>1</w:t>
      </w:r>
      <w:r w:rsidR="00452F3E">
        <w:rPr>
          <w:rFonts w:ascii="Arial" w:eastAsia="Times New Roman" w:hAnsi="Arial" w:cs="Arial"/>
          <w:lang w:eastAsia="hr-HR"/>
        </w:rPr>
        <w:t>0</w:t>
      </w:r>
    </w:p>
    <w:p w14:paraId="1B0FD818" w14:textId="77777777"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 xml:space="preserve">      A) POVRŠINE ZA RAZVOJ I UREĐENJE NASELJA</w:t>
      </w:r>
    </w:p>
    <w:p w14:paraId="49E1D49A" w14:textId="66B1D491" w:rsidR="00206A52"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 xml:space="preserve">2.2. </w:t>
      </w:r>
      <w:bookmarkStart w:id="2" w:name="_Hlk34830196"/>
      <w:r w:rsidRPr="002E4D10">
        <w:rPr>
          <w:rFonts w:ascii="Arial" w:eastAsia="Times New Roman" w:hAnsi="Arial" w:cs="Arial"/>
          <w:lang w:eastAsia="hr-HR"/>
        </w:rPr>
        <w:t>Građevinska područja naselja</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206A52" w:rsidRPr="002E4D10">
        <w:rPr>
          <w:rFonts w:ascii="Arial" w:eastAsia="Times New Roman" w:hAnsi="Arial" w:cs="Arial"/>
          <w:lang w:eastAsia="hr-HR"/>
        </w:rPr>
        <w:t>1</w:t>
      </w:r>
      <w:r w:rsidR="00452F3E">
        <w:rPr>
          <w:rFonts w:ascii="Arial" w:eastAsia="Times New Roman" w:hAnsi="Arial" w:cs="Arial"/>
          <w:lang w:eastAsia="hr-HR"/>
        </w:rPr>
        <w:t>2</w:t>
      </w:r>
    </w:p>
    <w:p w14:paraId="77A60783" w14:textId="045790A2"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2.2.1. Mješovite zone namijenjene pretežito stanovanju</w:t>
      </w:r>
      <w:bookmarkEnd w:id="2"/>
      <w:r w:rsidR="00372F0C">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206A52" w:rsidRPr="002E4D10">
        <w:rPr>
          <w:rFonts w:ascii="Arial" w:eastAsia="Times New Roman" w:hAnsi="Arial" w:cs="Arial"/>
          <w:lang w:eastAsia="hr-HR"/>
        </w:rPr>
        <w:t>1</w:t>
      </w:r>
      <w:r w:rsidR="002F2C62">
        <w:rPr>
          <w:rFonts w:ascii="Arial" w:eastAsia="Times New Roman" w:hAnsi="Arial" w:cs="Arial"/>
          <w:lang w:eastAsia="hr-HR"/>
        </w:rPr>
        <w:t>3</w:t>
      </w:r>
    </w:p>
    <w:p w14:paraId="377B1830" w14:textId="74AE336C" w:rsidR="00E03C1C" w:rsidRPr="002E4D10" w:rsidRDefault="00E03C1C" w:rsidP="00E03C1C">
      <w:pPr>
        <w:numPr>
          <w:ilvl w:val="0"/>
          <w:numId w:val="1"/>
        </w:numPr>
        <w:spacing w:after="0" w:line="240" w:lineRule="auto"/>
        <w:rPr>
          <w:rFonts w:ascii="Arial" w:eastAsia="Times New Roman" w:hAnsi="Arial" w:cs="Arial"/>
          <w:lang w:eastAsia="hr-HR"/>
        </w:rPr>
      </w:pPr>
      <w:r w:rsidRPr="002E4D10">
        <w:rPr>
          <w:rFonts w:ascii="Arial" w:eastAsia="Times New Roman" w:hAnsi="Arial" w:cs="Arial"/>
          <w:lang w:eastAsia="hr-HR"/>
        </w:rPr>
        <w:t>Oblik, veličina i izgrađenost građevinske parcele</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206A52" w:rsidRPr="002E4D10">
        <w:rPr>
          <w:rFonts w:ascii="Arial" w:eastAsia="Times New Roman" w:hAnsi="Arial" w:cs="Arial"/>
          <w:lang w:eastAsia="hr-HR"/>
        </w:rPr>
        <w:t>1</w:t>
      </w:r>
      <w:r w:rsidR="002F2C62">
        <w:rPr>
          <w:rFonts w:ascii="Arial" w:eastAsia="Times New Roman" w:hAnsi="Arial" w:cs="Arial"/>
          <w:lang w:eastAsia="hr-HR"/>
        </w:rPr>
        <w:t>6</w:t>
      </w:r>
    </w:p>
    <w:p w14:paraId="085BBCFC" w14:textId="0F977302" w:rsidR="00E03C1C" w:rsidRPr="002E4D10" w:rsidRDefault="00E03C1C" w:rsidP="00E03C1C">
      <w:pPr>
        <w:numPr>
          <w:ilvl w:val="0"/>
          <w:numId w:val="1"/>
        </w:numPr>
        <w:spacing w:after="0" w:line="240" w:lineRule="auto"/>
        <w:rPr>
          <w:rFonts w:ascii="Arial" w:eastAsia="Times New Roman" w:hAnsi="Arial" w:cs="Arial"/>
          <w:lang w:eastAsia="hr-HR"/>
        </w:rPr>
      </w:pPr>
      <w:r w:rsidRPr="002E4D10">
        <w:rPr>
          <w:rFonts w:ascii="Arial" w:eastAsia="Times New Roman" w:hAnsi="Arial" w:cs="Arial"/>
          <w:lang w:eastAsia="hr-HR"/>
        </w:rPr>
        <w:t>Smještaj građevine na parceli</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452F3E">
        <w:rPr>
          <w:rFonts w:ascii="Arial" w:eastAsia="Times New Roman" w:hAnsi="Arial" w:cs="Arial"/>
          <w:lang w:eastAsia="hr-HR"/>
        </w:rPr>
        <w:t>1</w:t>
      </w:r>
      <w:r w:rsidR="002F2C62">
        <w:rPr>
          <w:rFonts w:ascii="Arial" w:eastAsia="Times New Roman" w:hAnsi="Arial" w:cs="Arial"/>
          <w:lang w:eastAsia="hr-HR"/>
        </w:rPr>
        <w:t>8</w:t>
      </w:r>
    </w:p>
    <w:p w14:paraId="426DD754" w14:textId="35A6DE32" w:rsidR="00E03C1C" w:rsidRPr="002E4D10" w:rsidRDefault="00E03C1C" w:rsidP="00E03C1C">
      <w:pPr>
        <w:numPr>
          <w:ilvl w:val="0"/>
          <w:numId w:val="1"/>
        </w:numPr>
        <w:spacing w:after="0" w:line="240" w:lineRule="auto"/>
        <w:rPr>
          <w:rFonts w:ascii="Arial" w:eastAsia="Times New Roman" w:hAnsi="Arial" w:cs="Arial"/>
          <w:lang w:eastAsia="hr-HR"/>
        </w:rPr>
      </w:pPr>
      <w:r w:rsidRPr="002E4D10">
        <w:rPr>
          <w:rFonts w:ascii="Arial" w:eastAsia="Times New Roman" w:hAnsi="Arial" w:cs="Arial"/>
          <w:lang w:eastAsia="hr-HR"/>
        </w:rPr>
        <w:t>Visina i oblikovanje građevina</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206A52" w:rsidRPr="002E4D10">
        <w:rPr>
          <w:rFonts w:ascii="Arial" w:eastAsia="Times New Roman" w:hAnsi="Arial" w:cs="Arial"/>
          <w:lang w:eastAsia="hr-HR"/>
        </w:rPr>
        <w:t>2</w:t>
      </w:r>
      <w:r w:rsidR="002F2C62">
        <w:rPr>
          <w:rFonts w:ascii="Arial" w:eastAsia="Times New Roman" w:hAnsi="Arial" w:cs="Arial"/>
          <w:lang w:eastAsia="hr-HR"/>
        </w:rPr>
        <w:t>1</w:t>
      </w:r>
    </w:p>
    <w:p w14:paraId="0AEA8BCF" w14:textId="6931EC21" w:rsidR="00E03C1C" w:rsidRPr="002E4D10" w:rsidRDefault="00E03C1C" w:rsidP="00E03C1C">
      <w:pPr>
        <w:numPr>
          <w:ilvl w:val="0"/>
          <w:numId w:val="1"/>
        </w:numPr>
        <w:spacing w:after="0" w:line="240" w:lineRule="auto"/>
        <w:rPr>
          <w:rFonts w:ascii="Arial" w:eastAsia="Times New Roman" w:hAnsi="Arial" w:cs="Arial"/>
          <w:lang w:eastAsia="hr-HR"/>
        </w:rPr>
      </w:pPr>
      <w:r w:rsidRPr="002E4D10">
        <w:rPr>
          <w:rFonts w:ascii="Arial" w:eastAsia="Times New Roman" w:hAnsi="Arial" w:cs="Arial"/>
          <w:lang w:eastAsia="hr-HR"/>
        </w:rPr>
        <w:t xml:space="preserve">Ograde i </w:t>
      </w:r>
      <w:proofErr w:type="spellStart"/>
      <w:r w:rsidRPr="002E4D10">
        <w:rPr>
          <w:rFonts w:ascii="Arial" w:eastAsia="Times New Roman" w:hAnsi="Arial" w:cs="Arial"/>
          <w:lang w:eastAsia="hr-HR"/>
        </w:rPr>
        <w:t>parterno</w:t>
      </w:r>
      <w:proofErr w:type="spellEnd"/>
      <w:r w:rsidRPr="002E4D10">
        <w:rPr>
          <w:rFonts w:ascii="Arial" w:eastAsia="Times New Roman" w:hAnsi="Arial" w:cs="Arial"/>
          <w:lang w:eastAsia="hr-HR"/>
        </w:rPr>
        <w:t xml:space="preserve"> uređenje</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206A52" w:rsidRPr="002E4D10">
        <w:rPr>
          <w:rFonts w:ascii="Arial" w:eastAsia="Times New Roman" w:hAnsi="Arial" w:cs="Arial"/>
          <w:lang w:eastAsia="hr-HR"/>
        </w:rPr>
        <w:t>2</w:t>
      </w:r>
      <w:r w:rsidR="002F2C62">
        <w:rPr>
          <w:rFonts w:ascii="Arial" w:eastAsia="Times New Roman" w:hAnsi="Arial" w:cs="Arial"/>
          <w:lang w:eastAsia="hr-HR"/>
        </w:rPr>
        <w:t>2</w:t>
      </w:r>
    </w:p>
    <w:p w14:paraId="630232F4" w14:textId="2035D385" w:rsidR="00E03C1C" w:rsidRPr="002E4D10" w:rsidRDefault="00E03C1C" w:rsidP="00E03C1C">
      <w:pPr>
        <w:numPr>
          <w:ilvl w:val="0"/>
          <w:numId w:val="1"/>
        </w:numPr>
        <w:spacing w:after="0" w:line="240" w:lineRule="auto"/>
        <w:rPr>
          <w:rFonts w:ascii="Arial" w:eastAsia="Times New Roman" w:hAnsi="Arial" w:cs="Arial"/>
          <w:lang w:eastAsia="hr-HR"/>
        </w:rPr>
      </w:pPr>
      <w:r w:rsidRPr="002E4D10">
        <w:rPr>
          <w:rFonts w:ascii="Arial" w:eastAsia="Times New Roman" w:hAnsi="Arial" w:cs="Arial"/>
          <w:lang w:eastAsia="hr-HR"/>
        </w:rPr>
        <w:t>Priključak na prometnu infrastrukturu</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206A52" w:rsidRPr="002E4D10">
        <w:rPr>
          <w:rFonts w:ascii="Arial" w:eastAsia="Times New Roman" w:hAnsi="Arial" w:cs="Arial"/>
          <w:lang w:eastAsia="hr-HR"/>
        </w:rPr>
        <w:t>2</w:t>
      </w:r>
      <w:r w:rsidR="002F2C62">
        <w:rPr>
          <w:rFonts w:ascii="Arial" w:eastAsia="Times New Roman" w:hAnsi="Arial" w:cs="Arial"/>
          <w:lang w:eastAsia="hr-HR"/>
        </w:rPr>
        <w:t>4</w:t>
      </w:r>
    </w:p>
    <w:p w14:paraId="6669A1AA" w14:textId="45A15B21" w:rsidR="00E03C1C" w:rsidRPr="002E4D10" w:rsidRDefault="00E03C1C" w:rsidP="00E03C1C">
      <w:pPr>
        <w:numPr>
          <w:ilvl w:val="0"/>
          <w:numId w:val="1"/>
        </w:numPr>
        <w:spacing w:after="0" w:line="240" w:lineRule="auto"/>
        <w:rPr>
          <w:rFonts w:ascii="Arial" w:eastAsia="Times New Roman" w:hAnsi="Arial" w:cs="Arial"/>
          <w:lang w:eastAsia="hr-HR"/>
        </w:rPr>
      </w:pPr>
      <w:r w:rsidRPr="002E4D10">
        <w:rPr>
          <w:rFonts w:ascii="Arial" w:eastAsia="Times New Roman" w:hAnsi="Arial" w:cs="Arial"/>
          <w:lang w:eastAsia="hr-HR"/>
        </w:rPr>
        <w:t>Komunalno opremanje građevina</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206A52" w:rsidRPr="002E4D10">
        <w:rPr>
          <w:rFonts w:ascii="Arial" w:eastAsia="Times New Roman" w:hAnsi="Arial" w:cs="Arial"/>
          <w:lang w:eastAsia="hr-HR"/>
        </w:rPr>
        <w:t>2</w:t>
      </w:r>
      <w:r w:rsidR="002F2C62">
        <w:rPr>
          <w:rFonts w:ascii="Arial" w:eastAsia="Times New Roman" w:hAnsi="Arial" w:cs="Arial"/>
          <w:lang w:eastAsia="hr-HR"/>
        </w:rPr>
        <w:t>4</w:t>
      </w:r>
    </w:p>
    <w:p w14:paraId="7D6BED97" w14:textId="44D8B1DF"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 xml:space="preserve">2.2.2. Zone zelenila, sporta i rekreacije  </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206A52" w:rsidRPr="002E4D10">
        <w:rPr>
          <w:rFonts w:ascii="Arial" w:eastAsia="Times New Roman" w:hAnsi="Arial" w:cs="Arial"/>
          <w:lang w:eastAsia="hr-HR"/>
        </w:rPr>
        <w:t>2</w:t>
      </w:r>
      <w:r w:rsidR="002F2C62">
        <w:rPr>
          <w:rFonts w:ascii="Arial" w:eastAsia="Times New Roman" w:hAnsi="Arial" w:cs="Arial"/>
          <w:lang w:eastAsia="hr-HR"/>
        </w:rPr>
        <w:t>5</w:t>
      </w:r>
    </w:p>
    <w:p w14:paraId="3086BD35" w14:textId="6EADE358"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2.2.3. Zona povremenog stanovanja</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t>2</w:t>
      </w:r>
      <w:r w:rsidR="002F2C62">
        <w:rPr>
          <w:rFonts w:ascii="Arial" w:eastAsia="Times New Roman" w:hAnsi="Arial" w:cs="Arial"/>
          <w:lang w:eastAsia="hr-HR"/>
        </w:rPr>
        <w:t>6</w:t>
      </w:r>
    </w:p>
    <w:p w14:paraId="3C155DC4" w14:textId="77777777"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b/>
          <w:lang w:eastAsia="hr-HR"/>
        </w:rPr>
        <w:t xml:space="preserve">     </w:t>
      </w:r>
      <w:r w:rsidRPr="002E4D10">
        <w:rPr>
          <w:rFonts w:ascii="Arial" w:eastAsia="Times New Roman" w:hAnsi="Arial" w:cs="Arial"/>
          <w:lang w:eastAsia="hr-HR"/>
        </w:rPr>
        <w:t>B)  POVRŠINE ZA RAZVOJ I UREĐENJE PROSTORA IZVAN NASELJA</w:t>
      </w:r>
    </w:p>
    <w:p w14:paraId="1ABAF4EF" w14:textId="2F359768"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2.3. Izdvojeno građevinsko područje izvan  naselja</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t xml:space="preserve">          </w:t>
      </w:r>
      <w:r w:rsidRPr="002E4D10">
        <w:rPr>
          <w:rFonts w:ascii="Arial" w:eastAsia="Times New Roman" w:hAnsi="Arial" w:cs="Arial"/>
          <w:lang w:eastAsia="hr-HR"/>
        </w:rPr>
        <w:tab/>
      </w:r>
      <w:r w:rsidR="002F2C62">
        <w:rPr>
          <w:rFonts w:ascii="Arial" w:eastAsia="Times New Roman" w:hAnsi="Arial" w:cs="Arial"/>
          <w:lang w:eastAsia="hr-HR"/>
        </w:rPr>
        <w:t>27</w:t>
      </w:r>
    </w:p>
    <w:p w14:paraId="1153284E" w14:textId="0CC2A17C"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2.3.1.</w:t>
      </w:r>
      <w:r w:rsidRPr="002E4D10">
        <w:rPr>
          <w:rFonts w:ascii="Arial" w:eastAsia="Times New Roman" w:hAnsi="Arial" w:cs="Arial"/>
          <w:b/>
          <w:lang w:eastAsia="hr-HR"/>
        </w:rPr>
        <w:t xml:space="preserve"> </w:t>
      </w:r>
      <w:r w:rsidRPr="002E4D10">
        <w:rPr>
          <w:rFonts w:ascii="Arial" w:eastAsia="Times New Roman" w:hAnsi="Arial" w:cs="Arial"/>
          <w:lang w:eastAsia="hr-HR"/>
        </w:rPr>
        <w:t xml:space="preserve">Zona zelenila, sporta i rekreacije </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2F2C62">
        <w:rPr>
          <w:rFonts w:ascii="Arial" w:eastAsia="Times New Roman" w:hAnsi="Arial" w:cs="Arial"/>
          <w:lang w:eastAsia="hr-HR"/>
        </w:rPr>
        <w:t>28</w:t>
      </w:r>
    </w:p>
    <w:p w14:paraId="3E3DE3A5" w14:textId="354E4818"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 xml:space="preserve">2.3.2. Zona ugostiteljsko – turističke namjene </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452F3E">
        <w:rPr>
          <w:rFonts w:ascii="Arial" w:eastAsia="Times New Roman" w:hAnsi="Arial" w:cs="Arial"/>
          <w:lang w:eastAsia="hr-HR"/>
        </w:rPr>
        <w:t>29</w:t>
      </w:r>
    </w:p>
    <w:p w14:paraId="67530A54" w14:textId="6F8ACF76"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 xml:space="preserve">          2.4. Izgrađene strukture izvan građevinskog područja</w:t>
      </w:r>
      <w:r w:rsidRPr="002E4D10">
        <w:rPr>
          <w:rFonts w:ascii="Arial" w:eastAsia="Times New Roman" w:hAnsi="Arial" w:cs="Arial"/>
          <w:lang w:eastAsia="hr-HR"/>
        </w:rPr>
        <w:tab/>
      </w:r>
      <w:r w:rsidRPr="002E4D10">
        <w:rPr>
          <w:rFonts w:ascii="Arial" w:eastAsia="Times New Roman" w:hAnsi="Arial" w:cs="Arial"/>
          <w:lang w:eastAsia="hr-HR"/>
        </w:rPr>
        <w:tab/>
      </w:r>
      <w:r w:rsidR="00206A52" w:rsidRPr="002E4D10">
        <w:rPr>
          <w:rFonts w:ascii="Arial" w:eastAsia="Times New Roman" w:hAnsi="Arial" w:cs="Arial"/>
          <w:lang w:eastAsia="hr-HR"/>
        </w:rPr>
        <w:t>3</w:t>
      </w:r>
      <w:r w:rsidR="002F2C62">
        <w:rPr>
          <w:rFonts w:ascii="Arial" w:eastAsia="Times New Roman" w:hAnsi="Arial" w:cs="Arial"/>
          <w:lang w:eastAsia="hr-HR"/>
        </w:rPr>
        <w:t>0</w:t>
      </w:r>
    </w:p>
    <w:p w14:paraId="77C02D1A" w14:textId="7FBFE3BB"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2.4.1. Građevine u funkciji obavljanja poljoprivredne djelatnosti</w:t>
      </w:r>
      <w:r w:rsidRPr="002E4D10">
        <w:rPr>
          <w:rFonts w:ascii="Arial" w:eastAsia="Times New Roman" w:hAnsi="Arial" w:cs="Arial"/>
          <w:lang w:eastAsia="hr-HR"/>
        </w:rPr>
        <w:tab/>
      </w:r>
      <w:r w:rsidRPr="002E4D10">
        <w:rPr>
          <w:rFonts w:ascii="Arial" w:eastAsia="Times New Roman" w:hAnsi="Arial" w:cs="Arial"/>
          <w:lang w:eastAsia="hr-HR"/>
        </w:rPr>
        <w:tab/>
      </w:r>
      <w:r w:rsidR="00206A52" w:rsidRPr="002E4D10">
        <w:rPr>
          <w:rFonts w:ascii="Arial" w:eastAsia="Times New Roman" w:hAnsi="Arial" w:cs="Arial"/>
          <w:lang w:eastAsia="hr-HR"/>
        </w:rPr>
        <w:t>3</w:t>
      </w:r>
      <w:r w:rsidR="002F2C62">
        <w:rPr>
          <w:rFonts w:ascii="Arial" w:eastAsia="Times New Roman" w:hAnsi="Arial" w:cs="Arial"/>
          <w:lang w:eastAsia="hr-HR"/>
        </w:rPr>
        <w:t>2</w:t>
      </w:r>
    </w:p>
    <w:p w14:paraId="228F3090" w14:textId="462C8AC6"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2.4.2. Građevine vezane uz šumarstvo i lov</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2F2C62">
        <w:rPr>
          <w:rFonts w:ascii="Arial" w:eastAsia="Times New Roman" w:hAnsi="Arial" w:cs="Arial"/>
          <w:lang w:eastAsia="hr-HR"/>
        </w:rPr>
        <w:t>38</w:t>
      </w:r>
    </w:p>
    <w:p w14:paraId="6A46D05D" w14:textId="67C5E9D6"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 xml:space="preserve">2.4.3. Građevine za istraživanje i iskorištavanje mineralnih sirovina         </w:t>
      </w:r>
      <w:r w:rsidRPr="002E4D10">
        <w:rPr>
          <w:rFonts w:ascii="Arial" w:eastAsia="Times New Roman" w:hAnsi="Arial" w:cs="Arial"/>
          <w:lang w:eastAsia="hr-HR"/>
        </w:rPr>
        <w:tab/>
      </w:r>
      <w:r w:rsidR="002F2C62">
        <w:rPr>
          <w:rFonts w:ascii="Arial" w:eastAsia="Times New Roman" w:hAnsi="Arial" w:cs="Arial"/>
          <w:lang w:eastAsia="hr-HR"/>
        </w:rPr>
        <w:t>39</w:t>
      </w:r>
    </w:p>
    <w:p w14:paraId="39B467A3" w14:textId="186E1FE0"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 xml:space="preserve">2.4.4  Sadržaji rekreacijske namjene </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206A52" w:rsidRPr="002E4D10">
        <w:rPr>
          <w:rFonts w:ascii="Arial" w:eastAsia="Times New Roman" w:hAnsi="Arial" w:cs="Arial"/>
          <w:lang w:eastAsia="hr-HR"/>
        </w:rPr>
        <w:t>4</w:t>
      </w:r>
      <w:r w:rsidR="002F2C62">
        <w:rPr>
          <w:rFonts w:ascii="Arial" w:eastAsia="Times New Roman" w:hAnsi="Arial" w:cs="Arial"/>
          <w:lang w:eastAsia="hr-HR"/>
        </w:rPr>
        <w:t>0</w:t>
      </w:r>
    </w:p>
    <w:p w14:paraId="58F8A89D" w14:textId="768A1B10"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2.4.5. Infrastrukturne građevine i sustavi</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206A52" w:rsidRPr="002E4D10">
        <w:rPr>
          <w:rFonts w:ascii="Arial" w:eastAsia="Times New Roman" w:hAnsi="Arial" w:cs="Arial"/>
          <w:lang w:eastAsia="hr-HR"/>
        </w:rPr>
        <w:t>4</w:t>
      </w:r>
      <w:r w:rsidR="002F2C62">
        <w:rPr>
          <w:rFonts w:ascii="Arial" w:eastAsia="Times New Roman" w:hAnsi="Arial" w:cs="Arial"/>
          <w:lang w:eastAsia="hr-HR"/>
        </w:rPr>
        <w:t>0</w:t>
      </w:r>
    </w:p>
    <w:p w14:paraId="5669650D" w14:textId="627036EE"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 xml:space="preserve">2.4.6. Ostala izgradnja izvan građevinskog područja                                 </w:t>
      </w:r>
      <w:r w:rsidRPr="002E4D10">
        <w:rPr>
          <w:rFonts w:ascii="Arial" w:eastAsia="Times New Roman" w:hAnsi="Arial" w:cs="Arial"/>
          <w:lang w:eastAsia="hr-HR"/>
        </w:rPr>
        <w:tab/>
      </w:r>
      <w:r w:rsidR="00206A52" w:rsidRPr="002E4D10">
        <w:rPr>
          <w:rFonts w:ascii="Arial" w:eastAsia="Times New Roman" w:hAnsi="Arial" w:cs="Arial"/>
          <w:lang w:eastAsia="hr-HR"/>
        </w:rPr>
        <w:t>4</w:t>
      </w:r>
      <w:r w:rsidR="002F2C62">
        <w:rPr>
          <w:rFonts w:ascii="Arial" w:eastAsia="Times New Roman" w:hAnsi="Arial" w:cs="Arial"/>
          <w:lang w:eastAsia="hr-HR"/>
        </w:rPr>
        <w:t>1</w:t>
      </w:r>
    </w:p>
    <w:p w14:paraId="245691A5" w14:textId="1E6AB191"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2.4.7. Zatečena izgradnja izvan građevinskog područja</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206A52" w:rsidRPr="002E4D10">
        <w:rPr>
          <w:rFonts w:ascii="Arial" w:eastAsia="Times New Roman" w:hAnsi="Arial" w:cs="Arial"/>
          <w:lang w:eastAsia="hr-HR"/>
        </w:rPr>
        <w:t>4</w:t>
      </w:r>
      <w:r w:rsidR="002F2C62">
        <w:rPr>
          <w:rFonts w:ascii="Arial" w:eastAsia="Times New Roman" w:hAnsi="Arial" w:cs="Arial"/>
          <w:lang w:eastAsia="hr-HR"/>
        </w:rPr>
        <w:t>2</w:t>
      </w:r>
    </w:p>
    <w:p w14:paraId="281E2C54" w14:textId="487477AD"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3.   Uvjeti smještaja gospodarskih djelatnosti</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t xml:space="preserve"> </w:t>
      </w:r>
      <w:r w:rsidRPr="002E4D10">
        <w:rPr>
          <w:rFonts w:ascii="Arial" w:eastAsia="Times New Roman" w:hAnsi="Arial" w:cs="Arial"/>
          <w:lang w:eastAsia="hr-HR"/>
        </w:rPr>
        <w:tab/>
      </w:r>
      <w:r w:rsidR="00206A52" w:rsidRPr="002E4D10">
        <w:rPr>
          <w:rFonts w:ascii="Arial" w:eastAsia="Times New Roman" w:hAnsi="Arial" w:cs="Arial"/>
          <w:lang w:eastAsia="hr-HR"/>
        </w:rPr>
        <w:t>4</w:t>
      </w:r>
      <w:r w:rsidR="002F2C62">
        <w:rPr>
          <w:rFonts w:ascii="Arial" w:eastAsia="Times New Roman" w:hAnsi="Arial" w:cs="Arial"/>
          <w:lang w:eastAsia="hr-HR"/>
        </w:rPr>
        <w:t>2</w:t>
      </w:r>
    </w:p>
    <w:p w14:paraId="74BB3449" w14:textId="77777777" w:rsidR="002F2C62"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4.   Uvjeti smještaja društvenih djelatnosti</w:t>
      </w:r>
      <w:r w:rsidRPr="002E4D10">
        <w:rPr>
          <w:rFonts w:ascii="Arial" w:eastAsia="Times New Roman" w:hAnsi="Arial" w:cs="Arial"/>
          <w:lang w:eastAsia="hr-HR"/>
        </w:rPr>
        <w:tab/>
        <w:t xml:space="preserve"> </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2F2C62">
        <w:rPr>
          <w:rFonts w:ascii="Arial" w:eastAsia="Times New Roman" w:hAnsi="Arial" w:cs="Arial"/>
          <w:lang w:eastAsia="hr-HR"/>
        </w:rPr>
        <w:t>47</w:t>
      </w:r>
    </w:p>
    <w:p w14:paraId="4F8A25C1" w14:textId="0146381A"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4.a. Uvjeti za gradnju jednostavnih građevina</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2F2C62">
        <w:rPr>
          <w:rFonts w:ascii="Arial" w:eastAsia="Times New Roman" w:hAnsi="Arial" w:cs="Arial"/>
          <w:lang w:eastAsia="hr-HR"/>
        </w:rPr>
        <w:t>49</w:t>
      </w:r>
    </w:p>
    <w:p w14:paraId="79504CFC" w14:textId="77777777" w:rsidR="00372834" w:rsidRPr="002E4D10" w:rsidRDefault="00372834"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 xml:space="preserve">5.    Uvjeti utvrđivanja koridora ili trasa i površina prometnih i drugih </w:t>
      </w:r>
    </w:p>
    <w:p w14:paraId="3891FE3E" w14:textId="065B3E3F" w:rsidR="00E03C1C" w:rsidRPr="002E4D10" w:rsidRDefault="00372834"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 xml:space="preserve">       infrastrukturnih sustava</w:t>
      </w:r>
      <w:r w:rsidR="00E03C1C" w:rsidRPr="002E4D10">
        <w:rPr>
          <w:rFonts w:ascii="Arial" w:eastAsia="Times New Roman" w:hAnsi="Arial" w:cs="Arial"/>
          <w:lang w:eastAsia="hr-HR"/>
        </w:rPr>
        <w:tab/>
      </w:r>
      <w:r w:rsidR="00E03C1C" w:rsidRPr="002E4D10">
        <w:rPr>
          <w:rFonts w:ascii="Arial" w:eastAsia="Times New Roman" w:hAnsi="Arial" w:cs="Arial"/>
          <w:lang w:eastAsia="hr-HR"/>
        </w:rPr>
        <w:tab/>
      </w:r>
      <w:r w:rsidR="00E03C1C"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206A52" w:rsidRPr="002E4D10">
        <w:rPr>
          <w:rFonts w:ascii="Arial" w:eastAsia="Times New Roman" w:hAnsi="Arial" w:cs="Arial"/>
          <w:lang w:eastAsia="hr-HR"/>
        </w:rPr>
        <w:t>5</w:t>
      </w:r>
      <w:r w:rsidR="002F2C62">
        <w:rPr>
          <w:rFonts w:ascii="Arial" w:eastAsia="Times New Roman" w:hAnsi="Arial" w:cs="Arial"/>
          <w:lang w:eastAsia="hr-HR"/>
        </w:rPr>
        <w:t>0</w:t>
      </w:r>
    </w:p>
    <w:p w14:paraId="7B5F2C90" w14:textId="77777777" w:rsidR="00372834"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6.   Mjere zaštite krajobraznih i prirodnih vrijednosti i kulturno-</w:t>
      </w:r>
    </w:p>
    <w:p w14:paraId="7231089C" w14:textId="59C4ADFD" w:rsidR="00E03C1C" w:rsidRPr="002E4D10" w:rsidRDefault="00372834"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 xml:space="preserve">      </w:t>
      </w:r>
      <w:r w:rsidR="00E03C1C" w:rsidRPr="002E4D10">
        <w:rPr>
          <w:rFonts w:ascii="Arial" w:eastAsia="Times New Roman" w:hAnsi="Arial" w:cs="Arial"/>
          <w:lang w:eastAsia="hr-HR"/>
        </w:rPr>
        <w:t>povijesnih cjelina</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CC7375" w:rsidRPr="002E4D10">
        <w:rPr>
          <w:rFonts w:ascii="Arial" w:eastAsia="Times New Roman" w:hAnsi="Arial" w:cs="Arial"/>
          <w:lang w:eastAsia="hr-HR"/>
        </w:rPr>
        <w:t>6</w:t>
      </w:r>
      <w:r w:rsidR="002F2C62">
        <w:rPr>
          <w:rFonts w:ascii="Arial" w:eastAsia="Times New Roman" w:hAnsi="Arial" w:cs="Arial"/>
          <w:lang w:eastAsia="hr-HR"/>
        </w:rPr>
        <w:t>1</w:t>
      </w:r>
    </w:p>
    <w:p w14:paraId="5E24461A" w14:textId="48973913"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6.1. Prirodne i krajobrazne vrijednosti</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206A52" w:rsidRPr="002E4D10">
        <w:rPr>
          <w:rFonts w:ascii="Arial" w:eastAsia="Times New Roman" w:hAnsi="Arial" w:cs="Arial"/>
          <w:lang w:eastAsia="hr-HR"/>
        </w:rPr>
        <w:t>6</w:t>
      </w:r>
      <w:r w:rsidR="002F2C62">
        <w:rPr>
          <w:rFonts w:ascii="Arial" w:eastAsia="Times New Roman" w:hAnsi="Arial" w:cs="Arial"/>
          <w:lang w:eastAsia="hr-HR"/>
        </w:rPr>
        <w:t>1</w:t>
      </w:r>
    </w:p>
    <w:p w14:paraId="30A22FFC" w14:textId="17ACDFB5"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6.2. Kulturna baština</w:t>
      </w:r>
      <w:r w:rsidR="00372F0C">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2F2C62">
        <w:rPr>
          <w:rFonts w:ascii="Arial" w:eastAsia="Times New Roman" w:hAnsi="Arial" w:cs="Arial"/>
          <w:lang w:eastAsia="hr-HR"/>
        </w:rPr>
        <w:t>67</w:t>
      </w:r>
    </w:p>
    <w:p w14:paraId="59179689" w14:textId="758ED8B0"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7.   Gospodarenje otpadom</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2F2C62">
        <w:rPr>
          <w:rFonts w:ascii="Arial" w:eastAsia="Times New Roman" w:hAnsi="Arial" w:cs="Arial"/>
          <w:lang w:eastAsia="hr-HR"/>
        </w:rPr>
        <w:t>68</w:t>
      </w:r>
    </w:p>
    <w:p w14:paraId="78F6E440" w14:textId="37D2F658"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8.   Mjere sprječavanja nepovoljna utjecaja na okoliš</w:t>
      </w:r>
      <w:r w:rsidRPr="002E4D10">
        <w:rPr>
          <w:rFonts w:ascii="Arial" w:eastAsia="Times New Roman" w:hAnsi="Arial" w:cs="Arial"/>
          <w:lang w:eastAsia="hr-HR"/>
        </w:rPr>
        <w:tab/>
      </w:r>
      <w:r w:rsidRPr="002E4D10">
        <w:rPr>
          <w:rFonts w:ascii="Arial" w:eastAsia="Times New Roman" w:hAnsi="Arial" w:cs="Arial"/>
          <w:lang w:eastAsia="hr-HR"/>
        </w:rPr>
        <w:tab/>
        <w:t xml:space="preserve"> </w:t>
      </w:r>
      <w:r w:rsidRPr="002E4D10">
        <w:rPr>
          <w:rFonts w:ascii="Arial" w:eastAsia="Times New Roman" w:hAnsi="Arial" w:cs="Arial"/>
          <w:lang w:eastAsia="hr-HR"/>
        </w:rPr>
        <w:tab/>
      </w:r>
      <w:r w:rsidR="00206A52" w:rsidRPr="002E4D10">
        <w:rPr>
          <w:rFonts w:ascii="Arial" w:eastAsia="Times New Roman" w:hAnsi="Arial" w:cs="Arial"/>
          <w:lang w:eastAsia="hr-HR"/>
        </w:rPr>
        <w:t>7</w:t>
      </w:r>
      <w:r w:rsidR="002F2C62">
        <w:rPr>
          <w:rFonts w:ascii="Arial" w:eastAsia="Times New Roman" w:hAnsi="Arial" w:cs="Arial"/>
          <w:lang w:eastAsia="hr-HR"/>
        </w:rPr>
        <w:t>0</w:t>
      </w:r>
    </w:p>
    <w:p w14:paraId="329F6D54" w14:textId="41F79BB3"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9.   Mjere provedbe plana</w:t>
      </w:r>
      <w:r w:rsidR="00206A52" w:rsidRPr="002E4D10">
        <w:rPr>
          <w:rFonts w:ascii="Arial" w:eastAsia="Times New Roman" w:hAnsi="Arial" w:cs="Arial"/>
          <w:lang w:eastAsia="hr-HR"/>
        </w:rPr>
        <w:tab/>
      </w:r>
      <w:r w:rsidR="00206A52" w:rsidRPr="002E4D10">
        <w:rPr>
          <w:rFonts w:ascii="Arial" w:eastAsia="Times New Roman" w:hAnsi="Arial" w:cs="Arial"/>
          <w:lang w:eastAsia="hr-HR"/>
        </w:rPr>
        <w:tab/>
      </w:r>
      <w:r w:rsidR="00206A52" w:rsidRPr="002E4D10">
        <w:rPr>
          <w:rFonts w:ascii="Arial" w:eastAsia="Times New Roman" w:hAnsi="Arial" w:cs="Arial"/>
          <w:lang w:eastAsia="hr-HR"/>
        </w:rPr>
        <w:tab/>
      </w:r>
      <w:r w:rsidR="00206A52" w:rsidRPr="002E4D10">
        <w:rPr>
          <w:rFonts w:ascii="Arial" w:eastAsia="Times New Roman" w:hAnsi="Arial" w:cs="Arial"/>
          <w:lang w:eastAsia="hr-HR"/>
        </w:rPr>
        <w:tab/>
      </w:r>
      <w:r w:rsidR="00206A52" w:rsidRPr="002E4D10">
        <w:rPr>
          <w:rFonts w:ascii="Arial" w:eastAsia="Times New Roman" w:hAnsi="Arial" w:cs="Arial"/>
          <w:lang w:eastAsia="hr-HR"/>
        </w:rPr>
        <w:tab/>
      </w:r>
      <w:r w:rsidR="00206A52" w:rsidRPr="002E4D10">
        <w:rPr>
          <w:rFonts w:ascii="Arial" w:eastAsia="Times New Roman" w:hAnsi="Arial" w:cs="Arial"/>
          <w:lang w:eastAsia="hr-HR"/>
        </w:rPr>
        <w:tab/>
      </w:r>
      <w:r w:rsidR="00206A52" w:rsidRPr="002E4D10">
        <w:rPr>
          <w:rFonts w:ascii="Arial" w:eastAsia="Times New Roman" w:hAnsi="Arial" w:cs="Arial"/>
          <w:lang w:eastAsia="hr-HR"/>
        </w:rPr>
        <w:tab/>
      </w:r>
      <w:r w:rsidR="002F2C62">
        <w:rPr>
          <w:rFonts w:ascii="Arial" w:eastAsia="Times New Roman" w:hAnsi="Arial" w:cs="Arial"/>
          <w:lang w:eastAsia="hr-HR"/>
        </w:rPr>
        <w:t>72</w:t>
      </w:r>
    </w:p>
    <w:p w14:paraId="2931EF95" w14:textId="75C1769A" w:rsidR="00E03C1C"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9.1. Obveza izrade prostornih planova</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002F2C62">
        <w:rPr>
          <w:rFonts w:ascii="Arial" w:eastAsia="Times New Roman" w:hAnsi="Arial" w:cs="Arial"/>
          <w:lang w:eastAsia="hr-HR"/>
        </w:rPr>
        <w:t>72</w:t>
      </w:r>
    </w:p>
    <w:p w14:paraId="66163799" w14:textId="750040A1" w:rsidR="00CC7375"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 xml:space="preserve">9.2. </w:t>
      </w:r>
      <w:r w:rsidR="00CC7375" w:rsidRPr="002E4D10">
        <w:rPr>
          <w:rFonts w:ascii="Arial" w:eastAsia="Times New Roman" w:hAnsi="Arial" w:cs="Arial"/>
          <w:lang w:eastAsia="hr-HR"/>
        </w:rPr>
        <w:t>Uvjeti provedbe zahvata s detaljnošću propisanom za UPU</w:t>
      </w:r>
      <w:r w:rsidR="00CC7375" w:rsidRPr="002E4D10">
        <w:rPr>
          <w:rFonts w:ascii="Arial" w:eastAsia="Times New Roman" w:hAnsi="Arial" w:cs="Arial"/>
          <w:lang w:eastAsia="hr-HR"/>
        </w:rPr>
        <w:tab/>
      </w:r>
      <w:r w:rsidR="00CC7375" w:rsidRPr="002E4D10">
        <w:rPr>
          <w:rFonts w:ascii="Arial" w:eastAsia="Times New Roman" w:hAnsi="Arial" w:cs="Arial"/>
          <w:lang w:eastAsia="hr-HR"/>
        </w:rPr>
        <w:tab/>
      </w:r>
      <w:r w:rsidR="002F2C62">
        <w:rPr>
          <w:rFonts w:ascii="Arial" w:eastAsia="Times New Roman" w:hAnsi="Arial" w:cs="Arial"/>
          <w:lang w:eastAsia="hr-HR"/>
        </w:rPr>
        <w:t>75</w:t>
      </w:r>
    </w:p>
    <w:p w14:paraId="7BC0E637" w14:textId="314E3F4C" w:rsidR="00E03C1C" w:rsidRPr="002E4D10" w:rsidRDefault="00CC7375"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9.3.</w:t>
      </w:r>
      <w:r w:rsidR="00E03C1C" w:rsidRPr="002E4D10">
        <w:rPr>
          <w:rFonts w:ascii="Arial" w:eastAsia="Times New Roman" w:hAnsi="Arial" w:cs="Arial"/>
          <w:lang w:eastAsia="hr-HR"/>
        </w:rPr>
        <w:t>Primjena posebnih razvojnih i drugih mjera</w:t>
      </w:r>
      <w:r w:rsidR="00E03C1C" w:rsidRPr="002E4D10">
        <w:rPr>
          <w:rFonts w:ascii="Arial" w:eastAsia="Times New Roman" w:hAnsi="Arial" w:cs="Arial"/>
          <w:lang w:eastAsia="hr-HR"/>
        </w:rPr>
        <w:tab/>
      </w:r>
      <w:r w:rsidR="00E03C1C" w:rsidRPr="002E4D10">
        <w:rPr>
          <w:rFonts w:ascii="Arial" w:eastAsia="Times New Roman" w:hAnsi="Arial" w:cs="Arial"/>
          <w:lang w:eastAsia="hr-HR"/>
        </w:rPr>
        <w:tab/>
      </w:r>
      <w:r w:rsidR="00E03C1C" w:rsidRPr="002E4D10">
        <w:rPr>
          <w:rFonts w:ascii="Arial" w:eastAsia="Times New Roman" w:hAnsi="Arial" w:cs="Arial"/>
          <w:lang w:eastAsia="hr-HR"/>
        </w:rPr>
        <w:tab/>
      </w:r>
      <w:r w:rsidR="00E03C1C" w:rsidRPr="002E4D10">
        <w:rPr>
          <w:rFonts w:ascii="Arial" w:eastAsia="Times New Roman" w:hAnsi="Arial" w:cs="Arial"/>
          <w:lang w:eastAsia="hr-HR"/>
        </w:rPr>
        <w:tab/>
      </w:r>
      <w:r w:rsidR="002F2C62">
        <w:rPr>
          <w:rFonts w:ascii="Arial" w:eastAsia="Times New Roman" w:hAnsi="Arial" w:cs="Arial"/>
          <w:lang w:eastAsia="hr-HR"/>
        </w:rPr>
        <w:t>77</w:t>
      </w:r>
    </w:p>
    <w:p w14:paraId="324CC9F0" w14:textId="23E3F913" w:rsidR="005049BE" w:rsidRPr="002E4D10" w:rsidRDefault="00E03C1C" w:rsidP="00E03C1C">
      <w:pPr>
        <w:spacing w:after="0" w:line="240" w:lineRule="auto"/>
        <w:rPr>
          <w:rFonts w:ascii="Arial" w:eastAsia="Times New Roman" w:hAnsi="Arial" w:cs="Arial"/>
          <w:lang w:eastAsia="hr-HR"/>
        </w:rPr>
      </w:pPr>
      <w:r w:rsidRPr="002E4D10">
        <w:rPr>
          <w:rFonts w:ascii="Arial" w:eastAsia="Times New Roman" w:hAnsi="Arial" w:cs="Arial"/>
          <w:lang w:eastAsia="hr-HR"/>
        </w:rPr>
        <w:t>9.</w:t>
      </w:r>
      <w:r w:rsidR="00CC7375" w:rsidRPr="002E4D10">
        <w:rPr>
          <w:rFonts w:ascii="Arial" w:eastAsia="Times New Roman" w:hAnsi="Arial" w:cs="Arial"/>
          <w:lang w:eastAsia="hr-HR"/>
        </w:rPr>
        <w:t>4</w:t>
      </w:r>
      <w:r w:rsidRPr="002E4D10">
        <w:rPr>
          <w:rFonts w:ascii="Arial" w:eastAsia="Times New Roman" w:hAnsi="Arial" w:cs="Arial"/>
          <w:lang w:eastAsia="hr-HR"/>
        </w:rPr>
        <w:t>.</w:t>
      </w:r>
      <w:r w:rsidR="00EE1A7D" w:rsidRPr="002E4D10">
        <w:rPr>
          <w:rFonts w:ascii="Arial" w:eastAsia="Times New Roman" w:hAnsi="Arial" w:cs="Arial"/>
          <w:lang w:eastAsia="hr-HR"/>
        </w:rPr>
        <w:t xml:space="preserve"> Rekonstrukcija građevina čija je namjena protivna planiranoj namjeni</w:t>
      </w:r>
      <w:r w:rsidR="002F2C62">
        <w:rPr>
          <w:rFonts w:ascii="Arial" w:eastAsia="Times New Roman" w:hAnsi="Arial" w:cs="Arial"/>
          <w:lang w:eastAsia="hr-HR"/>
        </w:rPr>
        <w:t>83</w:t>
      </w:r>
    </w:p>
    <w:p w14:paraId="46EBBCB3" w14:textId="77777777" w:rsidR="005049BE" w:rsidRPr="002E4D10" w:rsidRDefault="005049BE" w:rsidP="005049BE">
      <w:pPr>
        <w:spacing w:after="0" w:line="240" w:lineRule="auto"/>
        <w:rPr>
          <w:rFonts w:ascii="Arial" w:eastAsia="Times New Roman" w:hAnsi="Arial" w:cs="Arial"/>
          <w:lang w:eastAsia="hr-HR"/>
        </w:rPr>
      </w:pPr>
    </w:p>
    <w:p w14:paraId="5CB307ED" w14:textId="77777777" w:rsidR="005049BE" w:rsidRPr="002E4D10" w:rsidRDefault="005049BE" w:rsidP="005049BE">
      <w:pPr>
        <w:spacing w:after="0" w:line="240" w:lineRule="auto"/>
        <w:jc w:val="both"/>
        <w:rPr>
          <w:rFonts w:ascii="Arial" w:eastAsia="Times New Roman" w:hAnsi="Arial" w:cs="Arial"/>
          <w:lang w:val="en-US" w:eastAsia="hr-HR"/>
        </w:rPr>
      </w:pPr>
    </w:p>
    <w:p w14:paraId="5B43F453" w14:textId="77777777" w:rsidR="005049BE" w:rsidRPr="00E03C1C" w:rsidRDefault="005049BE" w:rsidP="005049BE">
      <w:pPr>
        <w:tabs>
          <w:tab w:val="left" w:pos="7797"/>
        </w:tabs>
        <w:spacing w:after="0" w:line="240" w:lineRule="auto"/>
        <w:jc w:val="both"/>
        <w:rPr>
          <w:rFonts w:ascii="Times New Roman" w:eastAsia="Times New Roman" w:hAnsi="Times New Roman" w:cs="Times New Roman"/>
          <w:b/>
          <w:sz w:val="24"/>
          <w:szCs w:val="24"/>
          <w:lang w:eastAsia="hr-HR"/>
        </w:rPr>
      </w:pPr>
      <w:r w:rsidRPr="00E03C1C">
        <w:rPr>
          <w:rFonts w:ascii="Times New Roman" w:eastAsia="Times New Roman" w:hAnsi="Times New Roman" w:cs="Times New Roman"/>
          <w:b/>
          <w:sz w:val="24"/>
          <w:szCs w:val="24"/>
          <w:lang w:eastAsia="hr-HR"/>
        </w:rPr>
        <w:br w:type="page"/>
      </w:r>
    </w:p>
    <w:p w14:paraId="5900FD33" w14:textId="77777777" w:rsidR="00E0102C" w:rsidRPr="00043AB5" w:rsidRDefault="00E0102C" w:rsidP="00E0102C">
      <w:pPr>
        <w:tabs>
          <w:tab w:val="left" w:pos="6663"/>
        </w:tabs>
        <w:suppressAutoHyphens/>
        <w:spacing w:after="0" w:line="240" w:lineRule="auto"/>
        <w:ind w:right="57"/>
        <w:rPr>
          <w:rFonts w:ascii="Arial" w:eastAsia="Times New Roman" w:hAnsi="Arial" w:cs="Arial"/>
          <w:b/>
          <w:sz w:val="28"/>
          <w:szCs w:val="28"/>
        </w:rPr>
      </w:pPr>
      <w:r w:rsidRPr="00043AB5">
        <w:rPr>
          <w:rFonts w:ascii="Arial" w:eastAsia="Times New Roman" w:hAnsi="Arial" w:cs="Arial"/>
          <w:b/>
          <w:sz w:val="28"/>
          <w:szCs w:val="28"/>
        </w:rPr>
        <w:lastRenderedPageBreak/>
        <w:t>OPĆE ODREDBE</w:t>
      </w:r>
    </w:p>
    <w:p w14:paraId="15FE80B2" w14:textId="77777777" w:rsidR="00E0102C" w:rsidRPr="00043AB5" w:rsidRDefault="00E0102C" w:rsidP="00E0102C">
      <w:pPr>
        <w:tabs>
          <w:tab w:val="left" w:pos="6663"/>
        </w:tabs>
        <w:suppressAutoHyphens/>
        <w:spacing w:after="0" w:line="240" w:lineRule="auto"/>
        <w:ind w:right="57"/>
        <w:rPr>
          <w:rFonts w:ascii="Arial" w:eastAsia="Times New Roman" w:hAnsi="Arial" w:cs="Arial"/>
          <w:b/>
          <w:sz w:val="28"/>
          <w:szCs w:val="28"/>
        </w:rPr>
      </w:pPr>
    </w:p>
    <w:p w14:paraId="5F9BE71B" w14:textId="214FD4B2" w:rsidR="00E0102C" w:rsidRPr="002E4D10" w:rsidRDefault="00E0102C" w:rsidP="00E0102C">
      <w:pPr>
        <w:suppressAutoHyphens/>
        <w:spacing w:after="120" w:line="240" w:lineRule="auto"/>
        <w:jc w:val="center"/>
        <w:rPr>
          <w:rFonts w:ascii="Arial" w:eastAsia="Times New Roman" w:hAnsi="Arial" w:cs="Arial"/>
        </w:rPr>
      </w:pPr>
      <w:r w:rsidRPr="002E4D10">
        <w:rPr>
          <w:rFonts w:ascii="Arial" w:eastAsia="Times New Roman" w:hAnsi="Arial" w:cs="Arial"/>
          <w:b/>
        </w:rPr>
        <w:t xml:space="preserve">Članak </w:t>
      </w:r>
      <w:r w:rsidRPr="002E4D10">
        <w:rPr>
          <w:rFonts w:ascii="Arial" w:eastAsia="Times New Roman" w:hAnsi="Arial" w:cs="Arial"/>
          <w:b/>
        </w:rPr>
        <w:fldChar w:fldCharType="begin"/>
      </w:r>
      <w:r w:rsidRPr="002E4D10">
        <w:rPr>
          <w:rFonts w:ascii="Arial" w:eastAsia="Times New Roman" w:hAnsi="Arial" w:cs="Arial"/>
          <w:b/>
        </w:rPr>
        <w:instrText xml:space="preserve"> SEQ "AutoNr" \*ARABIC </w:instrText>
      </w:r>
      <w:r w:rsidRPr="002E4D10">
        <w:rPr>
          <w:rFonts w:ascii="Arial" w:eastAsia="Times New Roman" w:hAnsi="Arial" w:cs="Arial"/>
          <w:b/>
        </w:rPr>
        <w:fldChar w:fldCharType="separate"/>
      </w:r>
      <w:r w:rsidR="006766B8">
        <w:rPr>
          <w:rFonts w:ascii="Arial" w:eastAsia="Times New Roman" w:hAnsi="Arial" w:cs="Arial"/>
          <w:b/>
          <w:noProof/>
        </w:rPr>
        <w:t>1</w:t>
      </w:r>
      <w:r w:rsidRPr="002E4D10">
        <w:rPr>
          <w:rFonts w:ascii="Arial" w:eastAsia="Times New Roman" w:hAnsi="Arial" w:cs="Arial"/>
          <w:b/>
        </w:rPr>
        <w:fldChar w:fldCharType="end"/>
      </w:r>
      <w:r w:rsidR="0079004F" w:rsidRPr="002E4D10">
        <w:rPr>
          <w:rFonts w:ascii="Arial" w:eastAsia="Times New Roman" w:hAnsi="Arial" w:cs="Arial"/>
          <w:b/>
        </w:rPr>
        <w:t>.</w:t>
      </w:r>
    </w:p>
    <w:p w14:paraId="7AFDEAB8" w14:textId="77777777" w:rsidR="00E0102C" w:rsidRPr="002E4D10" w:rsidRDefault="00E0102C" w:rsidP="00E0102C">
      <w:pPr>
        <w:tabs>
          <w:tab w:val="left" w:pos="567"/>
        </w:tabs>
        <w:suppressAutoHyphens/>
        <w:spacing w:after="120" w:line="240" w:lineRule="auto"/>
        <w:jc w:val="both"/>
        <w:rPr>
          <w:rFonts w:ascii="Arial" w:eastAsia="Times New Roman" w:hAnsi="Arial" w:cs="Arial"/>
        </w:rPr>
      </w:pPr>
      <w:r w:rsidRPr="002E4D10">
        <w:rPr>
          <w:rFonts w:ascii="Arial" w:eastAsia="Times New Roman" w:hAnsi="Arial" w:cs="Arial"/>
        </w:rPr>
        <w:t>(1)</w:t>
      </w:r>
      <w:r w:rsidRPr="002E4D10">
        <w:rPr>
          <w:rFonts w:ascii="Arial" w:eastAsia="Times New Roman" w:hAnsi="Arial" w:cs="Arial"/>
        </w:rPr>
        <w:tab/>
        <w:t>Prostorni plan uređenja Općine Trnovec Bartolovečki (u daljnjem tekstu: PPUO) utvrđuje uvjete za dugoročno uređenje područja općine, svrhovito korištenje, namjenu, oblikovanje, obnovu i sanaciju građevinskog i drugog zemljišta, zaštitu okoliša te posebno zaštitu kulturne baštine i vrijednih dijelova prirode i krajolika.</w:t>
      </w:r>
    </w:p>
    <w:p w14:paraId="7A2294F8" w14:textId="77777777" w:rsidR="00E0102C" w:rsidRPr="002E4D10" w:rsidRDefault="00E0102C" w:rsidP="00E0102C">
      <w:pPr>
        <w:tabs>
          <w:tab w:val="left" w:pos="567"/>
        </w:tabs>
        <w:suppressAutoHyphens/>
        <w:spacing w:after="120" w:line="240" w:lineRule="auto"/>
        <w:jc w:val="both"/>
        <w:rPr>
          <w:rFonts w:ascii="Arial" w:eastAsia="Times New Roman" w:hAnsi="Arial" w:cs="Arial"/>
        </w:rPr>
      </w:pPr>
      <w:r w:rsidRPr="002E4D10">
        <w:rPr>
          <w:rFonts w:ascii="Arial" w:eastAsia="Times New Roman" w:hAnsi="Arial" w:cs="Arial"/>
        </w:rPr>
        <w:t>(2)</w:t>
      </w:r>
      <w:r w:rsidRPr="002E4D10">
        <w:rPr>
          <w:rFonts w:ascii="Arial" w:eastAsia="Times New Roman" w:hAnsi="Arial" w:cs="Arial"/>
        </w:rPr>
        <w:tab/>
        <w:t>Granice zahvata Prostornog plana su granice područja općine određene Zakonom o područjima županija, gradova i općina u Republici Hrvatskoj (NN br. 10/97., 124/97., 22/99., 117/99., 128/99., 44/00., 127/00., 92/01., 79/02., 83/02., 25/03. i 107/03.).</w:t>
      </w:r>
    </w:p>
    <w:p w14:paraId="1BB9DF50" w14:textId="77777777" w:rsidR="00E0102C" w:rsidRPr="002E4D10" w:rsidRDefault="00E0102C" w:rsidP="00E0102C">
      <w:pPr>
        <w:tabs>
          <w:tab w:val="left" w:pos="567"/>
        </w:tabs>
        <w:suppressAutoHyphens/>
        <w:spacing w:after="120" w:line="240" w:lineRule="auto"/>
        <w:jc w:val="both"/>
        <w:rPr>
          <w:rFonts w:ascii="Arial" w:eastAsia="Times New Roman" w:hAnsi="Arial" w:cs="Arial"/>
        </w:rPr>
      </w:pPr>
      <w:r w:rsidRPr="002E4D10">
        <w:rPr>
          <w:rFonts w:ascii="Arial" w:eastAsia="Times New Roman" w:hAnsi="Arial" w:cs="Arial"/>
        </w:rPr>
        <w:t>(3)</w:t>
      </w:r>
      <w:r w:rsidRPr="002E4D10">
        <w:rPr>
          <w:rFonts w:ascii="Arial" w:eastAsia="Times New Roman" w:hAnsi="Arial" w:cs="Arial"/>
        </w:rPr>
        <w:tab/>
        <w:t>Statistički određena naselja u sastavu općine su: Bartolovec, Šemovec, Štefanec, Trovec, Zamlaka i Žabnik.</w:t>
      </w:r>
    </w:p>
    <w:p w14:paraId="44B8C539" w14:textId="77777777" w:rsidR="00E0102C" w:rsidRPr="002E4D10" w:rsidRDefault="00E0102C" w:rsidP="00E0102C">
      <w:pPr>
        <w:tabs>
          <w:tab w:val="left" w:pos="567"/>
        </w:tabs>
        <w:suppressAutoHyphens/>
        <w:spacing w:after="120" w:line="240" w:lineRule="auto"/>
        <w:jc w:val="both"/>
        <w:rPr>
          <w:rFonts w:ascii="Arial" w:eastAsia="Times New Roman" w:hAnsi="Arial" w:cs="Arial"/>
        </w:rPr>
      </w:pPr>
      <w:r w:rsidRPr="002E4D10">
        <w:rPr>
          <w:rFonts w:ascii="Arial" w:eastAsia="Times New Roman" w:hAnsi="Arial" w:cs="Arial"/>
        </w:rPr>
        <w:t>(4) Granice obuhvata općine prikazane su na grafičkim prikazima navedenim u članku 2., pod II) GRAFIČKI DIO.</w:t>
      </w:r>
    </w:p>
    <w:p w14:paraId="7F72E848" w14:textId="335B946F" w:rsidR="00E0102C" w:rsidRPr="002E4D10" w:rsidRDefault="00E0102C" w:rsidP="00E0102C">
      <w:pPr>
        <w:suppressAutoHyphens/>
        <w:spacing w:after="120" w:line="240" w:lineRule="auto"/>
        <w:jc w:val="center"/>
        <w:rPr>
          <w:rFonts w:ascii="Arial" w:eastAsia="Times New Roman" w:hAnsi="Arial" w:cs="Arial"/>
          <w:i/>
        </w:rPr>
      </w:pPr>
      <w:r w:rsidRPr="002E4D10">
        <w:rPr>
          <w:rFonts w:ascii="Arial" w:eastAsia="Times New Roman" w:hAnsi="Arial" w:cs="Arial"/>
          <w:b/>
        </w:rPr>
        <w:t xml:space="preserve">Članak </w:t>
      </w:r>
      <w:r w:rsidRPr="002E4D10">
        <w:rPr>
          <w:rFonts w:ascii="Arial" w:eastAsia="Times New Roman" w:hAnsi="Arial" w:cs="Arial"/>
          <w:b/>
        </w:rPr>
        <w:fldChar w:fldCharType="begin"/>
      </w:r>
      <w:r w:rsidRPr="002E4D10">
        <w:rPr>
          <w:rFonts w:ascii="Arial" w:eastAsia="Times New Roman" w:hAnsi="Arial" w:cs="Arial"/>
          <w:b/>
        </w:rPr>
        <w:instrText xml:space="preserve"> SEQ "AutoNr" \*ARABIC </w:instrText>
      </w:r>
      <w:r w:rsidRPr="002E4D10">
        <w:rPr>
          <w:rFonts w:ascii="Arial" w:eastAsia="Times New Roman" w:hAnsi="Arial" w:cs="Arial"/>
          <w:b/>
        </w:rPr>
        <w:fldChar w:fldCharType="separate"/>
      </w:r>
      <w:r w:rsidR="006766B8">
        <w:rPr>
          <w:rFonts w:ascii="Arial" w:eastAsia="Times New Roman" w:hAnsi="Arial" w:cs="Arial"/>
          <w:b/>
          <w:noProof/>
        </w:rPr>
        <w:t>2</w:t>
      </w:r>
      <w:r w:rsidRPr="002E4D10">
        <w:rPr>
          <w:rFonts w:ascii="Arial" w:eastAsia="Times New Roman" w:hAnsi="Arial" w:cs="Arial"/>
          <w:b/>
        </w:rPr>
        <w:fldChar w:fldCharType="end"/>
      </w:r>
      <w:r w:rsidR="0079004F" w:rsidRPr="002E4D10">
        <w:rPr>
          <w:rFonts w:ascii="Arial" w:eastAsia="Times New Roman" w:hAnsi="Arial" w:cs="Arial"/>
          <w:b/>
        </w:rPr>
        <w:t>.</w:t>
      </w:r>
      <w:r w:rsidRPr="002E4D10">
        <w:rPr>
          <w:rFonts w:ascii="Arial" w:eastAsia="Times New Roman" w:hAnsi="Arial" w:cs="Arial"/>
          <w:b/>
        </w:rPr>
        <w:t xml:space="preserve"> </w:t>
      </w:r>
    </w:p>
    <w:p w14:paraId="7646046B" w14:textId="77777777" w:rsidR="00E0102C" w:rsidRPr="002E4D10" w:rsidRDefault="00E0102C" w:rsidP="00E0102C">
      <w:pPr>
        <w:tabs>
          <w:tab w:val="left" w:pos="567"/>
        </w:tabs>
        <w:suppressAutoHyphens/>
        <w:spacing w:after="120" w:line="240" w:lineRule="auto"/>
        <w:jc w:val="both"/>
        <w:rPr>
          <w:rFonts w:ascii="Arial" w:eastAsia="Times New Roman" w:hAnsi="Arial" w:cs="Arial"/>
        </w:rPr>
      </w:pPr>
      <w:r w:rsidRPr="002E4D10">
        <w:rPr>
          <w:rFonts w:ascii="Arial" w:eastAsia="Times New Roman" w:hAnsi="Arial" w:cs="Arial"/>
        </w:rPr>
        <w:t>(1)</w:t>
      </w:r>
      <w:r w:rsidRPr="002E4D10">
        <w:rPr>
          <w:rFonts w:ascii="Arial" w:eastAsia="Times New Roman" w:hAnsi="Arial" w:cs="Arial"/>
        </w:rPr>
        <w:tab/>
        <w:t>PPUO prikazan je u istom elaboratu, koji se sastoji od:</w:t>
      </w:r>
    </w:p>
    <w:p w14:paraId="77247D38" w14:textId="77777777" w:rsidR="00E0102C" w:rsidRPr="002E4D10" w:rsidRDefault="00E0102C" w:rsidP="00E0102C">
      <w:pPr>
        <w:tabs>
          <w:tab w:val="left" w:pos="1080"/>
        </w:tabs>
        <w:suppressAutoHyphens/>
        <w:spacing w:after="120" w:line="240" w:lineRule="auto"/>
        <w:ind w:left="1080" w:hanging="375"/>
        <w:jc w:val="both"/>
        <w:rPr>
          <w:rFonts w:ascii="Arial" w:eastAsia="Times New Roman" w:hAnsi="Arial" w:cs="Arial"/>
        </w:rPr>
      </w:pPr>
      <w:r w:rsidRPr="002E4D10">
        <w:rPr>
          <w:rFonts w:ascii="Arial" w:eastAsia="Times New Roman" w:hAnsi="Arial" w:cs="Arial"/>
        </w:rPr>
        <w:t>I</w:t>
      </w:r>
      <w:r w:rsidRPr="002E4D10">
        <w:rPr>
          <w:rFonts w:ascii="Arial" w:eastAsia="Times New Roman" w:hAnsi="Arial" w:cs="Arial"/>
        </w:rPr>
        <w:tab/>
        <w:t>Tekstualnog dijela u knjizi pod naslovom "Prostornog plana uređenja općine Trnovec Bartolovečki „</w:t>
      </w:r>
    </w:p>
    <w:p w14:paraId="4DE4D364" w14:textId="77777777" w:rsidR="00E0102C" w:rsidRPr="002E4D10" w:rsidRDefault="00E0102C" w:rsidP="00E0102C">
      <w:pPr>
        <w:tabs>
          <w:tab w:val="left" w:pos="1080"/>
        </w:tabs>
        <w:suppressAutoHyphens/>
        <w:spacing w:after="120" w:line="240" w:lineRule="auto"/>
        <w:ind w:left="705"/>
        <w:jc w:val="both"/>
        <w:rPr>
          <w:rFonts w:ascii="Arial" w:eastAsia="Times New Roman" w:hAnsi="Arial" w:cs="Arial"/>
        </w:rPr>
      </w:pPr>
      <w:r w:rsidRPr="002E4D10">
        <w:rPr>
          <w:rFonts w:ascii="Arial" w:eastAsia="Times New Roman" w:hAnsi="Arial" w:cs="Arial"/>
        </w:rPr>
        <w:t>II</w:t>
      </w:r>
      <w:r w:rsidRPr="002E4D10">
        <w:rPr>
          <w:rFonts w:ascii="Arial" w:eastAsia="Times New Roman" w:hAnsi="Arial" w:cs="Arial"/>
        </w:rPr>
        <w:tab/>
        <w:t>Grafičkog dijela kojeg čine sljedeći</w:t>
      </w:r>
      <w:r w:rsidR="005E71D2" w:rsidRPr="002E4D10">
        <w:rPr>
          <w:rFonts w:ascii="Arial" w:eastAsia="Times New Roman" w:hAnsi="Arial" w:cs="Arial"/>
        </w:rPr>
        <w:t xml:space="preserve"> kartografski prikazi</w:t>
      </w:r>
    </w:p>
    <w:p w14:paraId="5E8E7B84" w14:textId="77777777" w:rsidR="00E0102C" w:rsidRPr="002E4D10" w:rsidRDefault="00E0102C" w:rsidP="005E71D2">
      <w:pPr>
        <w:tabs>
          <w:tab w:val="left" w:pos="1080"/>
        </w:tabs>
        <w:suppressAutoHyphens/>
        <w:spacing w:after="120" w:line="240" w:lineRule="auto"/>
        <w:jc w:val="both"/>
        <w:rPr>
          <w:rFonts w:ascii="Arial" w:eastAsia="Times New Roman" w:hAnsi="Arial" w:cs="Arial"/>
        </w:rPr>
      </w:pPr>
    </w:p>
    <w:p w14:paraId="17ABD4CF" w14:textId="1019073C" w:rsidR="008668D0" w:rsidRPr="002E4D10" w:rsidRDefault="008668D0" w:rsidP="008668D0">
      <w:pPr>
        <w:tabs>
          <w:tab w:val="left" w:pos="1980"/>
          <w:tab w:val="left" w:pos="7380"/>
        </w:tabs>
        <w:suppressAutoHyphens/>
        <w:spacing w:after="0" w:line="240" w:lineRule="auto"/>
        <w:ind w:left="1077"/>
        <w:jc w:val="both"/>
        <w:rPr>
          <w:rFonts w:ascii="Arial" w:eastAsia="Times New Roman" w:hAnsi="Arial" w:cs="Arial"/>
        </w:rPr>
      </w:pPr>
      <w:r w:rsidRPr="002E4D10">
        <w:rPr>
          <w:rFonts w:ascii="Arial" w:eastAsia="Times New Roman" w:hAnsi="Arial" w:cs="Arial"/>
        </w:rPr>
        <w:t>1.</w:t>
      </w:r>
      <w:r w:rsidRPr="002E4D10">
        <w:rPr>
          <w:rFonts w:ascii="Arial" w:eastAsia="Times New Roman" w:hAnsi="Arial" w:cs="Arial"/>
        </w:rPr>
        <w:tab/>
        <w:t>Korištenje i namjena površina</w:t>
      </w:r>
      <w:r w:rsidRPr="002E4D10">
        <w:rPr>
          <w:rFonts w:ascii="Arial" w:eastAsia="Times New Roman" w:hAnsi="Arial" w:cs="Arial"/>
        </w:rPr>
        <w:tab/>
        <w:t>1:25000</w:t>
      </w:r>
    </w:p>
    <w:p w14:paraId="2B374963" w14:textId="77777777" w:rsidR="008668D0" w:rsidRPr="002E4D10" w:rsidRDefault="008668D0" w:rsidP="008668D0">
      <w:pPr>
        <w:tabs>
          <w:tab w:val="left" w:pos="7380"/>
        </w:tabs>
        <w:suppressAutoHyphens/>
        <w:spacing w:after="0" w:line="240" w:lineRule="auto"/>
        <w:ind w:left="1979" w:hanging="902"/>
        <w:rPr>
          <w:rFonts w:ascii="Arial" w:eastAsia="Times New Roman" w:hAnsi="Arial" w:cs="Arial"/>
        </w:rPr>
      </w:pPr>
    </w:p>
    <w:p w14:paraId="360FCDFC" w14:textId="77777777" w:rsidR="008668D0" w:rsidRPr="002E4D10" w:rsidRDefault="008668D0" w:rsidP="008668D0">
      <w:pPr>
        <w:tabs>
          <w:tab w:val="left" w:pos="7380"/>
        </w:tabs>
        <w:suppressAutoHyphens/>
        <w:spacing w:after="0" w:line="240" w:lineRule="auto"/>
        <w:ind w:left="1979" w:hanging="902"/>
        <w:rPr>
          <w:rFonts w:ascii="Arial" w:eastAsia="Times New Roman" w:hAnsi="Arial" w:cs="Arial"/>
        </w:rPr>
      </w:pPr>
      <w:r w:rsidRPr="002E4D10">
        <w:rPr>
          <w:rFonts w:ascii="Arial" w:eastAsia="Times New Roman" w:hAnsi="Arial" w:cs="Arial"/>
        </w:rPr>
        <w:t>2.</w:t>
      </w:r>
      <w:r w:rsidRPr="002E4D10">
        <w:rPr>
          <w:rFonts w:ascii="Arial" w:eastAsia="Times New Roman" w:hAnsi="Arial" w:cs="Arial"/>
        </w:rPr>
        <w:tab/>
        <w:t>Infrastrukturni sustavi</w:t>
      </w:r>
    </w:p>
    <w:p w14:paraId="175E0CA6" w14:textId="77777777" w:rsidR="008668D0" w:rsidRPr="002E4D10" w:rsidRDefault="008668D0" w:rsidP="008668D0">
      <w:pPr>
        <w:tabs>
          <w:tab w:val="left" w:pos="7380"/>
        </w:tabs>
        <w:suppressAutoHyphens/>
        <w:spacing w:after="0" w:line="240" w:lineRule="auto"/>
        <w:ind w:left="1979" w:hanging="902"/>
        <w:rPr>
          <w:rFonts w:ascii="Arial" w:eastAsia="Times New Roman" w:hAnsi="Arial" w:cs="Arial"/>
        </w:rPr>
      </w:pPr>
    </w:p>
    <w:p w14:paraId="0E17F674" w14:textId="77777777" w:rsidR="008668D0" w:rsidRPr="002E4D10" w:rsidRDefault="008668D0" w:rsidP="008668D0">
      <w:pPr>
        <w:tabs>
          <w:tab w:val="left" w:pos="7380"/>
        </w:tabs>
        <w:suppressAutoHyphens/>
        <w:spacing w:after="0" w:line="240" w:lineRule="auto"/>
        <w:ind w:left="1979" w:hanging="902"/>
        <w:rPr>
          <w:rFonts w:ascii="Arial" w:eastAsia="Times New Roman" w:hAnsi="Arial" w:cs="Arial"/>
        </w:rPr>
      </w:pPr>
      <w:r w:rsidRPr="002E4D10">
        <w:rPr>
          <w:rFonts w:ascii="Arial" w:eastAsia="Times New Roman" w:hAnsi="Arial" w:cs="Arial"/>
        </w:rPr>
        <w:tab/>
        <w:t>2.a. Energetski sustav, pošta i telekomunikacije</w:t>
      </w:r>
      <w:r w:rsidRPr="002E4D10">
        <w:rPr>
          <w:rFonts w:ascii="Arial" w:eastAsia="Times New Roman" w:hAnsi="Arial" w:cs="Arial"/>
        </w:rPr>
        <w:tab/>
        <w:t>1:25000</w:t>
      </w:r>
    </w:p>
    <w:p w14:paraId="485671D1" w14:textId="77777777" w:rsidR="008668D0" w:rsidRPr="002E4D10" w:rsidRDefault="008668D0" w:rsidP="008668D0">
      <w:pPr>
        <w:tabs>
          <w:tab w:val="left" w:pos="7380"/>
        </w:tabs>
        <w:suppressAutoHyphens/>
        <w:spacing w:after="0" w:line="240" w:lineRule="auto"/>
        <w:ind w:left="1979" w:hanging="899"/>
        <w:rPr>
          <w:rFonts w:ascii="Arial" w:eastAsia="Times New Roman" w:hAnsi="Arial" w:cs="Arial"/>
        </w:rPr>
      </w:pPr>
      <w:r w:rsidRPr="002E4D10">
        <w:rPr>
          <w:rFonts w:ascii="Arial" w:eastAsia="Times New Roman" w:hAnsi="Arial" w:cs="Arial"/>
        </w:rPr>
        <w:tab/>
        <w:t xml:space="preserve">2.b. Vodnogospodarski sustav i gospodarenje </w:t>
      </w:r>
    </w:p>
    <w:p w14:paraId="3759492D" w14:textId="77777777" w:rsidR="008668D0" w:rsidRPr="002E4D10" w:rsidRDefault="008668D0" w:rsidP="008668D0">
      <w:pPr>
        <w:tabs>
          <w:tab w:val="left" w:pos="7380"/>
        </w:tabs>
        <w:suppressAutoHyphens/>
        <w:spacing w:after="0" w:line="240" w:lineRule="auto"/>
        <w:ind w:left="1979" w:hanging="899"/>
        <w:rPr>
          <w:rFonts w:ascii="Arial" w:eastAsia="Times New Roman" w:hAnsi="Arial" w:cs="Arial"/>
        </w:rPr>
      </w:pPr>
      <w:r w:rsidRPr="002E4D10">
        <w:rPr>
          <w:rFonts w:ascii="Arial" w:eastAsia="Times New Roman" w:hAnsi="Arial" w:cs="Arial"/>
        </w:rPr>
        <w:tab/>
        <w:t xml:space="preserve">otpadom </w:t>
      </w:r>
      <w:r w:rsidRPr="002E4D10">
        <w:rPr>
          <w:rFonts w:ascii="Arial" w:eastAsia="Times New Roman" w:hAnsi="Arial" w:cs="Arial"/>
        </w:rPr>
        <w:tab/>
        <w:t>1:25000</w:t>
      </w:r>
    </w:p>
    <w:p w14:paraId="77590C8D" w14:textId="77777777" w:rsidR="008668D0" w:rsidRPr="002E4D10" w:rsidRDefault="008668D0" w:rsidP="008668D0">
      <w:pPr>
        <w:tabs>
          <w:tab w:val="left" w:pos="7380"/>
        </w:tabs>
        <w:suppressAutoHyphens/>
        <w:spacing w:after="0" w:line="240" w:lineRule="auto"/>
        <w:ind w:left="1979" w:hanging="899"/>
        <w:rPr>
          <w:rFonts w:ascii="Arial" w:eastAsia="Times New Roman" w:hAnsi="Arial" w:cs="Arial"/>
        </w:rPr>
      </w:pPr>
    </w:p>
    <w:p w14:paraId="2E4368D2" w14:textId="77777777" w:rsidR="008668D0" w:rsidRPr="002E4D10" w:rsidRDefault="008668D0" w:rsidP="008668D0">
      <w:pPr>
        <w:tabs>
          <w:tab w:val="left" w:pos="7380"/>
        </w:tabs>
        <w:suppressAutoHyphens/>
        <w:spacing w:after="0" w:line="240" w:lineRule="auto"/>
        <w:ind w:left="1979" w:hanging="899"/>
        <w:rPr>
          <w:rFonts w:ascii="Arial" w:eastAsia="Times New Roman" w:hAnsi="Arial" w:cs="Arial"/>
        </w:rPr>
      </w:pPr>
      <w:r w:rsidRPr="002E4D10">
        <w:rPr>
          <w:rFonts w:ascii="Arial" w:eastAsia="Times New Roman" w:hAnsi="Arial" w:cs="Arial"/>
        </w:rPr>
        <w:t>3.</w:t>
      </w:r>
      <w:r w:rsidRPr="002E4D10">
        <w:rPr>
          <w:rFonts w:ascii="Arial" w:eastAsia="Times New Roman" w:hAnsi="Arial" w:cs="Arial"/>
        </w:rPr>
        <w:tab/>
        <w:t>Uvjeti korištenja, uređenja i zaštite prostora</w:t>
      </w:r>
      <w:r w:rsidRPr="002E4D10">
        <w:rPr>
          <w:rFonts w:ascii="Arial" w:eastAsia="Times New Roman" w:hAnsi="Arial" w:cs="Arial"/>
        </w:rPr>
        <w:tab/>
        <w:t>1:25000</w:t>
      </w:r>
    </w:p>
    <w:p w14:paraId="6B1913D5" w14:textId="77777777" w:rsidR="008668D0" w:rsidRPr="002E4D10" w:rsidRDefault="008668D0" w:rsidP="008668D0">
      <w:pPr>
        <w:tabs>
          <w:tab w:val="left" w:pos="1980"/>
          <w:tab w:val="left" w:pos="7380"/>
        </w:tabs>
        <w:suppressAutoHyphens/>
        <w:spacing w:after="0" w:line="240" w:lineRule="auto"/>
        <w:ind w:left="1979" w:hanging="869"/>
        <w:rPr>
          <w:rFonts w:ascii="Arial" w:eastAsia="Times New Roman" w:hAnsi="Arial" w:cs="Arial"/>
        </w:rPr>
      </w:pPr>
    </w:p>
    <w:p w14:paraId="3C1AC086" w14:textId="77777777" w:rsidR="008668D0" w:rsidRPr="002E4D10" w:rsidRDefault="008668D0" w:rsidP="008668D0">
      <w:pPr>
        <w:tabs>
          <w:tab w:val="left" w:pos="1980"/>
          <w:tab w:val="left" w:pos="7380"/>
        </w:tabs>
        <w:suppressAutoHyphens/>
        <w:spacing w:after="0" w:line="240" w:lineRule="auto"/>
        <w:ind w:left="1979" w:hanging="869"/>
        <w:rPr>
          <w:rFonts w:ascii="Arial" w:eastAsia="Times New Roman" w:hAnsi="Arial" w:cs="Arial"/>
        </w:rPr>
      </w:pPr>
      <w:r w:rsidRPr="002E4D10">
        <w:rPr>
          <w:rFonts w:ascii="Arial" w:eastAsia="Times New Roman" w:hAnsi="Arial" w:cs="Arial"/>
        </w:rPr>
        <w:t>4.</w:t>
      </w:r>
      <w:r w:rsidRPr="002E4D10">
        <w:rPr>
          <w:rFonts w:ascii="Arial" w:eastAsia="Times New Roman" w:hAnsi="Arial" w:cs="Arial"/>
        </w:rPr>
        <w:tab/>
        <w:t>Građevinska područja</w:t>
      </w:r>
      <w:r w:rsidRPr="002E4D10">
        <w:rPr>
          <w:rFonts w:ascii="Arial" w:eastAsia="Times New Roman" w:hAnsi="Arial" w:cs="Arial"/>
        </w:rPr>
        <w:tab/>
      </w:r>
    </w:p>
    <w:p w14:paraId="6958AF1E" w14:textId="77777777" w:rsidR="008668D0" w:rsidRPr="002E4D10" w:rsidRDefault="008668D0" w:rsidP="008668D0">
      <w:pPr>
        <w:tabs>
          <w:tab w:val="left" w:pos="1980"/>
          <w:tab w:val="left" w:pos="7380"/>
        </w:tabs>
        <w:suppressAutoHyphens/>
        <w:spacing w:after="0" w:line="240" w:lineRule="auto"/>
        <w:ind w:left="1979" w:hanging="870"/>
        <w:rPr>
          <w:rFonts w:ascii="Arial" w:eastAsia="Times New Roman" w:hAnsi="Arial" w:cs="Arial"/>
        </w:rPr>
      </w:pPr>
      <w:r w:rsidRPr="002E4D10">
        <w:rPr>
          <w:rFonts w:ascii="Arial" w:eastAsia="Times New Roman" w:hAnsi="Arial" w:cs="Arial"/>
        </w:rPr>
        <w:tab/>
      </w:r>
    </w:p>
    <w:p w14:paraId="0A42F4F5" w14:textId="77777777" w:rsidR="008668D0" w:rsidRPr="002E4D10" w:rsidRDefault="008668D0" w:rsidP="008668D0">
      <w:pPr>
        <w:tabs>
          <w:tab w:val="left" w:pos="1980"/>
          <w:tab w:val="left" w:pos="7380"/>
        </w:tabs>
        <w:suppressAutoHyphens/>
        <w:spacing w:after="0" w:line="240" w:lineRule="auto"/>
        <w:ind w:left="1979" w:hanging="870"/>
        <w:rPr>
          <w:rFonts w:ascii="Arial" w:eastAsia="Times New Roman" w:hAnsi="Arial" w:cs="Arial"/>
        </w:rPr>
      </w:pPr>
      <w:r w:rsidRPr="002E4D10">
        <w:rPr>
          <w:rFonts w:ascii="Arial" w:eastAsia="Times New Roman" w:hAnsi="Arial" w:cs="Arial"/>
        </w:rPr>
        <w:tab/>
        <w:t>4.a. Naselje Trnovec</w:t>
      </w:r>
      <w:r w:rsidRPr="002E4D10">
        <w:rPr>
          <w:rFonts w:ascii="Arial" w:eastAsia="Times New Roman" w:hAnsi="Arial" w:cs="Arial"/>
        </w:rPr>
        <w:tab/>
        <w:t>1:5000</w:t>
      </w:r>
    </w:p>
    <w:p w14:paraId="45BC136D" w14:textId="77777777" w:rsidR="008668D0" w:rsidRPr="002E4D10" w:rsidRDefault="008668D0" w:rsidP="008668D0">
      <w:pPr>
        <w:tabs>
          <w:tab w:val="left" w:pos="1980"/>
          <w:tab w:val="left" w:pos="7380"/>
        </w:tabs>
        <w:suppressAutoHyphens/>
        <w:spacing w:after="0" w:line="240" w:lineRule="auto"/>
        <w:ind w:left="1979" w:hanging="870"/>
        <w:rPr>
          <w:rFonts w:ascii="Arial" w:eastAsia="Times New Roman" w:hAnsi="Arial" w:cs="Arial"/>
        </w:rPr>
      </w:pPr>
      <w:r w:rsidRPr="002E4D10">
        <w:rPr>
          <w:rFonts w:ascii="Arial" w:eastAsia="Times New Roman" w:hAnsi="Arial" w:cs="Arial"/>
        </w:rPr>
        <w:tab/>
        <w:t>4.b. Naselje Bartolovec i Žabnik</w:t>
      </w:r>
      <w:r w:rsidRPr="002E4D10">
        <w:rPr>
          <w:rFonts w:ascii="Arial" w:eastAsia="Times New Roman" w:hAnsi="Arial" w:cs="Arial"/>
        </w:rPr>
        <w:tab/>
        <w:t>1:5000</w:t>
      </w:r>
    </w:p>
    <w:p w14:paraId="5B420DD2" w14:textId="77777777" w:rsidR="008668D0" w:rsidRPr="002E4D10" w:rsidRDefault="008668D0" w:rsidP="008668D0">
      <w:pPr>
        <w:tabs>
          <w:tab w:val="left" w:pos="1980"/>
          <w:tab w:val="left" w:pos="7380"/>
        </w:tabs>
        <w:suppressAutoHyphens/>
        <w:spacing w:after="0" w:line="240" w:lineRule="auto"/>
        <w:ind w:left="1979" w:hanging="870"/>
        <w:rPr>
          <w:rFonts w:ascii="Arial" w:eastAsia="Times New Roman" w:hAnsi="Arial" w:cs="Arial"/>
        </w:rPr>
      </w:pPr>
      <w:r w:rsidRPr="002E4D10">
        <w:rPr>
          <w:rFonts w:ascii="Arial" w:eastAsia="Times New Roman" w:hAnsi="Arial" w:cs="Arial"/>
        </w:rPr>
        <w:tab/>
        <w:t>4.c. Naselje Šemovec, Zamlaka i Štefanec</w:t>
      </w:r>
      <w:r w:rsidRPr="002E4D10">
        <w:rPr>
          <w:rFonts w:ascii="Arial" w:eastAsia="Times New Roman" w:hAnsi="Arial" w:cs="Arial"/>
        </w:rPr>
        <w:tab/>
        <w:t>1:5000</w:t>
      </w:r>
    </w:p>
    <w:p w14:paraId="189FCB35" w14:textId="77777777" w:rsidR="00E0102C" w:rsidRPr="002E4D10" w:rsidRDefault="00E0102C" w:rsidP="00E0102C">
      <w:pPr>
        <w:suppressAutoHyphens/>
        <w:spacing w:after="120" w:line="240" w:lineRule="auto"/>
        <w:jc w:val="center"/>
        <w:rPr>
          <w:rFonts w:ascii="Arial" w:eastAsia="Times New Roman" w:hAnsi="Arial" w:cs="Arial"/>
          <w:b/>
        </w:rPr>
      </w:pPr>
    </w:p>
    <w:p w14:paraId="5F0097D4" w14:textId="77777777" w:rsidR="0084495D" w:rsidRPr="002E4D10" w:rsidRDefault="0084495D" w:rsidP="00E0102C">
      <w:pPr>
        <w:suppressAutoHyphens/>
        <w:spacing w:after="120" w:line="240" w:lineRule="auto"/>
        <w:jc w:val="center"/>
        <w:rPr>
          <w:rFonts w:ascii="Arial" w:eastAsia="Times New Roman" w:hAnsi="Arial" w:cs="Arial"/>
          <w:b/>
        </w:rPr>
      </w:pPr>
    </w:p>
    <w:p w14:paraId="45436ED2" w14:textId="177D7686" w:rsidR="00E0102C" w:rsidRPr="002E4D10" w:rsidRDefault="00E0102C" w:rsidP="00E0102C">
      <w:pPr>
        <w:suppressAutoHyphens/>
        <w:spacing w:after="120" w:line="240" w:lineRule="auto"/>
        <w:jc w:val="center"/>
        <w:rPr>
          <w:rFonts w:ascii="Arial" w:eastAsia="Times New Roman" w:hAnsi="Arial" w:cs="Arial"/>
          <w:b/>
        </w:rPr>
      </w:pPr>
      <w:r w:rsidRPr="002E4D10">
        <w:rPr>
          <w:rFonts w:ascii="Arial" w:eastAsia="Times New Roman" w:hAnsi="Arial" w:cs="Arial"/>
          <w:b/>
        </w:rPr>
        <w:t xml:space="preserve">Članak </w:t>
      </w:r>
      <w:r w:rsidRPr="002E4D10">
        <w:rPr>
          <w:rFonts w:ascii="Arial" w:eastAsia="Times New Roman" w:hAnsi="Arial" w:cs="Arial"/>
          <w:b/>
        </w:rPr>
        <w:fldChar w:fldCharType="begin"/>
      </w:r>
      <w:r w:rsidRPr="002E4D10">
        <w:rPr>
          <w:rFonts w:ascii="Arial" w:eastAsia="Times New Roman" w:hAnsi="Arial" w:cs="Arial"/>
          <w:b/>
        </w:rPr>
        <w:instrText xml:space="preserve"> SEQ "AutoNr" \*ARABIC </w:instrText>
      </w:r>
      <w:r w:rsidRPr="002E4D10">
        <w:rPr>
          <w:rFonts w:ascii="Arial" w:eastAsia="Times New Roman" w:hAnsi="Arial" w:cs="Arial"/>
          <w:b/>
        </w:rPr>
        <w:fldChar w:fldCharType="separate"/>
      </w:r>
      <w:r w:rsidR="006766B8">
        <w:rPr>
          <w:rFonts w:ascii="Arial" w:eastAsia="Times New Roman" w:hAnsi="Arial" w:cs="Arial"/>
          <w:b/>
          <w:noProof/>
        </w:rPr>
        <w:t>3</w:t>
      </w:r>
      <w:r w:rsidRPr="002E4D10">
        <w:rPr>
          <w:rFonts w:ascii="Arial" w:eastAsia="Times New Roman" w:hAnsi="Arial" w:cs="Arial"/>
          <w:b/>
        </w:rPr>
        <w:fldChar w:fldCharType="end"/>
      </w:r>
      <w:r w:rsidR="0079004F" w:rsidRPr="002E4D10">
        <w:rPr>
          <w:rFonts w:ascii="Arial" w:eastAsia="Times New Roman" w:hAnsi="Arial" w:cs="Arial"/>
          <w:b/>
        </w:rPr>
        <w:t>.</w:t>
      </w:r>
    </w:p>
    <w:p w14:paraId="46FF3B77" w14:textId="77777777" w:rsidR="00E0102C" w:rsidRPr="002E4D10" w:rsidRDefault="00E0102C" w:rsidP="00E0102C">
      <w:pPr>
        <w:tabs>
          <w:tab w:val="left" w:pos="-705"/>
          <w:tab w:val="left" w:pos="567"/>
        </w:tabs>
        <w:suppressAutoHyphens/>
        <w:spacing w:after="120" w:line="240" w:lineRule="auto"/>
        <w:jc w:val="both"/>
        <w:rPr>
          <w:rFonts w:ascii="Arial" w:eastAsia="Times New Roman" w:hAnsi="Arial" w:cs="Arial"/>
        </w:rPr>
      </w:pPr>
      <w:r w:rsidRPr="002E4D10">
        <w:rPr>
          <w:rFonts w:ascii="Arial" w:eastAsia="Times New Roman" w:hAnsi="Arial" w:cs="Arial"/>
        </w:rPr>
        <w:t>(1)</w:t>
      </w:r>
      <w:r w:rsidRPr="002E4D10">
        <w:rPr>
          <w:rFonts w:ascii="Arial" w:eastAsia="Times New Roman" w:hAnsi="Arial" w:cs="Arial"/>
        </w:rPr>
        <w:tab/>
        <w:t>Kartografski prikazi i tekst ovih Odredbi za provođenje (u daljnjem tekstu: Odredbe) kojima se definira namjena i korištenje prostora, način uređivanja prostora te zaštita svih vrijednih područja unutar obuhvata plana, temeljni su dokument za primjenu PPUO Trnovec Bartolovečki.</w:t>
      </w:r>
    </w:p>
    <w:p w14:paraId="48992184" w14:textId="77777777" w:rsidR="005049BE" w:rsidRPr="002E4D10" w:rsidRDefault="005049BE" w:rsidP="005049BE">
      <w:pPr>
        <w:spacing w:after="0" w:line="240" w:lineRule="auto"/>
        <w:ind w:left="360"/>
        <w:jc w:val="both"/>
        <w:rPr>
          <w:rFonts w:ascii="Arial" w:eastAsia="Times New Roman" w:hAnsi="Arial" w:cs="Arial"/>
          <w:lang w:eastAsia="hr-HR"/>
        </w:rPr>
      </w:pPr>
    </w:p>
    <w:p w14:paraId="35A7A443" w14:textId="77777777" w:rsidR="004A4D0F" w:rsidRPr="00043AB5" w:rsidRDefault="004A4D0F" w:rsidP="005049BE">
      <w:pPr>
        <w:spacing w:after="0" w:line="240" w:lineRule="auto"/>
        <w:ind w:left="360"/>
        <w:jc w:val="both"/>
        <w:rPr>
          <w:rFonts w:ascii="Times New Roman" w:eastAsia="Times New Roman" w:hAnsi="Times New Roman" w:cs="Times New Roman"/>
          <w:sz w:val="24"/>
          <w:szCs w:val="24"/>
          <w:lang w:eastAsia="hr-HR"/>
        </w:rPr>
      </w:pPr>
    </w:p>
    <w:p w14:paraId="7B5579F9" w14:textId="77777777" w:rsidR="004A4D0F" w:rsidRPr="00043AB5" w:rsidRDefault="004A4D0F" w:rsidP="005049BE">
      <w:pPr>
        <w:spacing w:after="0" w:line="240" w:lineRule="auto"/>
        <w:ind w:left="360"/>
        <w:jc w:val="both"/>
        <w:rPr>
          <w:rFonts w:ascii="Times New Roman" w:eastAsia="Times New Roman" w:hAnsi="Times New Roman" w:cs="Times New Roman"/>
          <w:sz w:val="24"/>
          <w:szCs w:val="24"/>
          <w:lang w:eastAsia="hr-HR"/>
        </w:rPr>
      </w:pPr>
    </w:p>
    <w:p w14:paraId="19354B48" w14:textId="77777777" w:rsidR="004A4D0F" w:rsidRPr="00043AB5" w:rsidRDefault="004A4D0F" w:rsidP="005049BE">
      <w:pPr>
        <w:spacing w:after="0" w:line="240" w:lineRule="auto"/>
        <w:ind w:left="360"/>
        <w:jc w:val="both"/>
        <w:rPr>
          <w:rFonts w:ascii="Times New Roman" w:eastAsia="Times New Roman" w:hAnsi="Times New Roman" w:cs="Times New Roman"/>
          <w:sz w:val="24"/>
          <w:szCs w:val="24"/>
          <w:lang w:eastAsia="hr-HR"/>
        </w:rPr>
      </w:pPr>
    </w:p>
    <w:p w14:paraId="2C95CC85" w14:textId="77777777" w:rsidR="004A4D0F" w:rsidRPr="00043AB5" w:rsidRDefault="004A4D0F" w:rsidP="005049BE">
      <w:pPr>
        <w:spacing w:after="0" w:line="240" w:lineRule="auto"/>
        <w:ind w:left="360"/>
        <w:jc w:val="both"/>
        <w:rPr>
          <w:rFonts w:ascii="Times New Roman" w:eastAsia="Times New Roman" w:hAnsi="Times New Roman" w:cs="Times New Roman"/>
          <w:sz w:val="24"/>
          <w:szCs w:val="24"/>
          <w:lang w:eastAsia="hr-HR"/>
        </w:rPr>
      </w:pPr>
    </w:p>
    <w:p w14:paraId="09D3C91C" w14:textId="77777777" w:rsidR="005049BE" w:rsidRPr="002E4D10" w:rsidRDefault="005049BE" w:rsidP="005049BE">
      <w:pPr>
        <w:spacing w:after="0" w:line="360" w:lineRule="auto"/>
        <w:ind w:left="1080" w:firstLine="360"/>
        <w:jc w:val="both"/>
        <w:rPr>
          <w:rFonts w:ascii="Arial" w:eastAsia="Times New Roman" w:hAnsi="Arial" w:cs="Arial"/>
          <w:b/>
          <w:sz w:val="28"/>
          <w:szCs w:val="20"/>
          <w:lang w:eastAsia="hr-HR"/>
        </w:rPr>
      </w:pPr>
      <w:r w:rsidRPr="002E4D10">
        <w:rPr>
          <w:rFonts w:ascii="Arial" w:eastAsia="Times New Roman" w:hAnsi="Arial" w:cs="Arial"/>
          <w:b/>
          <w:sz w:val="28"/>
          <w:szCs w:val="20"/>
          <w:lang w:eastAsia="hr-HR"/>
        </w:rPr>
        <w:lastRenderedPageBreak/>
        <w:t>1. UVJETI ZA ODREĐIVANJE NAMJENA POVRŠINA</w:t>
      </w:r>
    </w:p>
    <w:p w14:paraId="1CD6F2E4" w14:textId="77777777" w:rsidR="005049BE" w:rsidRPr="00043AB5" w:rsidRDefault="005049BE" w:rsidP="005049BE">
      <w:pPr>
        <w:spacing w:after="0" w:line="240" w:lineRule="auto"/>
        <w:jc w:val="center"/>
        <w:rPr>
          <w:rFonts w:ascii="Times New Roman" w:eastAsia="Times New Roman" w:hAnsi="Times New Roman" w:cs="Times New Roman"/>
          <w:b/>
          <w:sz w:val="20"/>
          <w:szCs w:val="20"/>
          <w:lang w:eastAsia="hr-HR"/>
        </w:rPr>
      </w:pPr>
    </w:p>
    <w:p w14:paraId="7D30E5BF" w14:textId="0FCA1E1C" w:rsidR="005049BE" w:rsidRPr="002E4D10" w:rsidRDefault="005049BE" w:rsidP="005049BE">
      <w:pPr>
        <w:spacing w:after="0" w:line="240" w:lineRule="auto"/>
        <w:jc w:val="center"/>
        <w:rPr>
          <w:rFonts w:ascii="Arial" w:eastAsia="Times New Roman" w:hAnsi="Arial" w:cs="Arial"/>
          <w:b/>
          <w:lang w:eastAsia="hr-HR"/>
        </w:rPr>
      </w:pPr>
      <w:r w:rsidRPr="00043AB5">
        <w:rPr>
          <w:rFonts w:ascii="Times New Roman" w:eastAsia="Times New Roman" w:hAnsi="Times New Roman" w:cs="Times New Roman"/>
          <w:b/>
          <w:sz w:val="24"/>
          <w:szCs w:val="20"/>
          <w:lang w:eastAsia="hr-HR"/>
        </w:rPr>
        <w:t xml:space="preserve"> </w:t>
      </w:r>
      <w:r w:rsidRPr="002E4D10">
        <w:rPr>
          <w:rFonts w:ascii="Arial" w:eastAsia="Times New Roman" w:hAnsi="Arial" w:cs="Arial"/>
          <w:b/>
          <w:lang w:eastAsia="hr-HR"/>
        </w:rPr>
        <w:t>Članak</w:t>
      </w:r>
      <w:r w:rsidR="00E0102C" w:rsidRPr="002E4D10">
        <w:rPr>
          <w:rFonts w:ascii="Arial" w:eastAsia="Times New Roman" w:hAnsi="Arial" w:cs="Arial"/>
          <w:b/>
          <w:lang w:eastAsia="hr-HR"/>
        </w:rPr>
        <w:t xml:space="preserve"> 4.</w:t>
      </w:r>
      <w:r w:rsidRPr="002E4D10">
        <w:rPr>
          <w:rFonts w:ascii="Arial" w:eastAsia="Times New Roman" w:hAnsi="Arial" w:cs="Arial"/>
          <w:b/>
          <w:lang w:eastAsia="hr-HR"/>
        </w:rPr>
        <w:t xml:space="preserve"> </w:t>
      </w:r>
    </w:p>
    <w:p w14:paraId="57EAD72E" w14:textId="77777777" w:rsidR="005049BE" w:rsidRPr="002E4D10" w:rsidRDefault="005049BE" w:rsidP="00E6396F">
      <w:pPr>
        <w:numPr>
          <w:ilvl w:val="0"/>
          <w:numId w:val="31"/>
        </w:numPr>
        <w:tabs>
          <w:tab w:val="num"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t>Uvjeti za određivanje namjena površina koji određuju temeljno prostorno-krajobrazno i urbanističko-graditeljsko uređenje te zaštitu prostora Općine su:</w:t>
      </w:r>
    </w:p>
    <w:p w14:paraId="674DF738" w14:textId="77777777" w:rsidR="005049BE" w:rsidRPr="002E4D10" w:rsidRDefault="005049BE" w:rsidP="00E37056">
      <w:pPr>
        <w:numPr>
          <w:ilvl w:val="0"/>
          <w:numId w:val="7"/>
        </w:numPr>
        <w:spacing w:after="0" w:line="240" w:lineRule="auto"/>
        <w:ind w:left="720"/>
        <w:jc w:val="both"/>
        <w:rPr>
          <w:rFonts w:ascii="Arial" w:eastAsia="Times New Roman" w:hAnsi="Arial" w:cs="Arial"/>
          <w:lang w:eastAsia="hr-HR"/>
        </w:rPr>
      </w:pPr>
      <w:r w:rsidRPr="002E4D10">
        <w:rPr>
          <w:rFonts w:ascii="Arial" w:eastAsia="Times New Roman" w:hAnsi="Arial" w:cs="Arial"/>
          <w:lang w:eastAsia="hr-HR"/>
        </w:rPr>
        <w:t>principi održivog razvoja;</w:t>
      </w:r>
    </w:p>
    <w:p w14:paraId="351214AF" w14:textId="77777777" w:rsidR="005049BE" w:rsidRPr="002E4D10" w:rsidRDefault="005049BE" w:rsidP="00E37056">
      <w:pPr>
        <w:numPr>
          <w:ilvl w:val="0"/>
          <w:numId w:val="7"/>
        </w:numPr>
        <w:spacing w:after="0" w:line="240" w:lineRule="auto"/>
        <w:ind w:left="720"/>
        <w:jc w:val="both"/>
        <w:rPr>
          <w:rFonts w:ascii="Arial" w:eastAsia="Times New Roman" w:hAnsi="Arial" w:cs="Arial"/>
          <w:lang w:eastAsia="hr-HR"/>
        </w:rPr>
      </w:pPr>
      <w:r w:rsidRPr="002E4D10">
        <w:rPr>
          <w:rFonts w:ascii="Arial" w:eastAsia="Times New Roman" w:hAnsi="Arial" w:cs="Arial"/>
          <w:lang w:eastAsia="hr-HR"/>
        </w:rPr>
        <w:t>principi zaštite kulturnog i prirodnog nasljeđa;</w:t>
      </w:r>
    </w:p>
    <w:p w14:paraId="11B04249" w14:textId="77777777" w:rsidR="005049BE" w:rsidRPr="002E4D10" w:rsidRDefault="005049BE" w:rsidP="00E37056">
      <w:pPr>
        <w:numPr>
          <w:ilvl w:val="0"/>
          <w:numId w:val="7"/>
        </w:numPr>
        <w:spacing w:after="0" w:line="240" w:lineRule="auto"/>
        <w:ind w:left="720"/>
        <w:jc w:val="both"/>
        <w:rPr>
          <w:rFonts w:ascii="Arial" w:eastAsia="Times New Roman" w:hAnsi="Arial" w:cs="Arial"/>
          <w:lang w:eastAsia="hr-HR"/>
        </w:rPr>
      </w:pPr>
      <w:r w:rsidRPr="002E4D10">
        <w:rPr>
          <w:rFonts w:ascii="Arial" w:eastAsia="Times New Roman" w:hAnsi="Arial" w:cs="Arial"/>
          <w:lang w:eastAsia="hr-HR"/>
        </w:rPr>
        <w:t>principi racionalnog, svrsishodnog i razboritog planiranja i korištenja prostora</w:t>
      </w:r>
    </w:p>
    <w:p w14:paraId="31EBB3A7" w14:textId="77777777" w:rsidR="005049BE" w:rsidRPr="002E4D10" w:rsidRDefault="005049BE" w:rsidP="00E37056">
      <w:pPr>
        <w:numPr>
          <w:ilvl w:val="0"/>
          <w:numId w:val="7"/>
        </w:numPr>
        <w:spacing w:after="0" w:line="240" w:lineRule="auto"/>
        <w:ind w:left="720"/>
        <w:jc w:val="both"/>
        <w:rPr>
          <w:rFonts w:ascii="Arial" w:eastAsia="Times New Roman" w:hAnsi="Arial" w:cs="Arial"/>
          <w:lang w:eastAsia="hr-HR"/>
        </w:rPr>
      </w:pPr>
      <w:r w:rsidRPr="002E4D10">
        <w:rPr>
          <w:rFonts w:ascii="Arial" w:eastAsia="Times New Roman" w:hAnsi="Arial" w:cs="Arial"/>
          <w:lang w:eastAsia="hr-HR"/>
        </w:rPr>
        <w:t>pravila urbanističke i prostorno-planerske struke.</w:t>
      </w:r>
    </w:p>
    <w:p w14:paraId="3A57CBEF" w14:textId="77777777" w:rsidR="005049BE" w:rsidRPr="002E4D10" w:rsidRDefault="005049BE" w:rsidP="005049BE">
      <w:pPr>
        <w:spacing w:after="0" w:line="240" w:lineRule="auto"/>
        <w:jc w:val="both"/>
        <w:rPr>
          <w:rFonts w:ascii="Arial" w:eastAsia="Times New Roman" w:hAnsi="Arial" w:cs="Arial"/>
          <w:b/>
          <w:lang w:eastAsia="hr-HR"/>
        </w:rPr>
      </w:pPr>
    </w:p>
    <w:p w14:paraId="5537677D" w14:textId="7135A6F3"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E0102C" w:rsidRPr="002E4D10">
        <w:rPr>
          <w:rFonts w:ascii="Arial" w:eastAsia="Times New Roman" w:hAnsi="Arial" w:cs="Arial"/>
          <w:b/>
          <w:lang w:eastAsia="hr-HR"/>
        </w:rPr>
        <w:t xml:space="preserve">5. </w:t>
      </w:r>
    </w:p>
    <w:p w14:paraId="498A142E" w14:textId="3252BB41" w:rsidR="005049BE" w:rsidRPr="002E4D10" w:rsidRDefault="005049BE" w:rsidP="00E6396F">
      <w:pPr>
        <w:numPr>
          <w:ilvl w:val="0"/>
          <w:numId w:val="32"/>
        </w:numPr>
        <w:tabs>
          <w:tab w:val="num"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Ovim Planom </w:t>
      </w:r>
      <w:r w:rsidRPr="002E4D10">
        <w:rPr>
          <w:rFonts w:ascii="Arial" w:eastAsia="Times New Roman" w:hAnsi="Arial" w:cs="Arial"/>
          <w:i/>
          <w:lang w:eastAsia="hr-HR"/>
        </w:rPr>
        <w:t>(Prostornim planom uređenja Općine Trnovec Bartolovečki)</w:t>
      </w:r>
      <w:r w:rsidRPr="002E4D10">
        <w:rPr>
          <w:rFonts w:ascii="Arial" w:eastAsia="Times New Roman" w:hAnsi="Arial" w:cs="Arial"/>
          <w:lang w:eastAsia="hr-HR"/>
        </w:rPr>
        <w:t xml:space="preserve"> određene su sljedeće osnovne namjene površina:</w:t>
      </w:r>
    </w:p>
    <w:p w14:paraId="51350685" w14:textId="77777777" w:rsidR="005049BE" w:rsidRPr="00043AB5" w:rsidRDefault="005049BE" w:rsidP="005049BE">
      <w:pPr>
        <w:spacing w:after="0" w:line="240" w:lineRule="auto"/>
        <w:jc w:val="both"/>
        <w:rPr>
          <w:rFonts w:ascii="Times New Roman" w:eastAsia="Times New Roman" w:hAnsi="Times New Roman" w:cs="Times New Roman"/>
          <w:sz w:val="24"/>
          <w:szCs w:val="20"/>
          <w:lang w:eastAsia="hr-HR"/>
        </w:rPr>
      </w:pPr>
    </w:p>
    <w:p w14:paraId="7A480609" w14:textId="77777777" w:rsidR="005049BE" w:rsidRPr="002E4D10" w:rsidRDefault="005049BE" w:rsidP="00E6396F">
      <w:pPr>
        <w:pStyle w:val="Odlomakpopisa"/>
        <w:numPr>
          <w:ilvl w:val="0"/>
          <w:numId w:val="96"/>
        </w:numPr>
        <w:spacing w:after="0" w:line="240" w:lineRule="auto"/>
        <w:jc w:val="both"/>
        <w:rPr>
          <w:rFonts w:ascii="Arial" w:eastAsia="Times New Roman" w:hAnsi="Arial" w:cs="Arial"/>
          <w:b/>
          <w:lang w:eastAsia="hr-HR"/>
        </w:rPr>
      </w:pPr>
      <w:r w:rsidRPr="002E4D10">
        <w:rPr>
          <w:rFonts w:ascii="Arial" w:eastAsia="Times New Roman" w:hAnsi="Arial" w:cs="Arial"/>
          <w:b/>
          <w:lang w:eastAsia="hr-HR"/>
        </w:rPr>
        <w:t>POVRŠINE ZA RAZVOJ I UREĐENJE NASELJA</w:t>
      </w:r>
    </w:p>
    <w:p w14:paraId="381C92C9" w14:textId="77777777" w:rsidR="001B1242" w:rsidRPr="00043AB5" w:rsidRDefault="001B1242" w:rsidP="001B1242">
      <w:pPr>
        <w:pStyle w:val="Odlomakpopisa"/>
        <w:spacing w:after="0" w:line="240" w:lineRule="auto"/>
        <w:ind w:left="1080"/>
        <w:jc w:val="both"/>
        <w:rPr>
          <w:rFonts w:ascii="Times New Roman" w:eastAsia="Times New Roman" w:hAnsi="Times New Roman" w:cs="Times New Roman"/>
          <w:b/>
          <w:lang w:eastAsia="hr-HR"/>
        </w:rPr>
      </w:pPr>
    </w:p>
    <w:p w14:paraId="3B380B40" w14:textId="77777777" w:rsidR="005049BE" w:rsidRPr="002E4D10" w:rsidRDefault="005049BE" w:rsidP="005049BE">
      <w:pPr>
        <w:spacing w:after="0" w:line="240" w:lineRule="auto"/>
        <w:jc w:val="both"/>
        <w:rPr>
          <w:rFonts w:ascii="Arial" w:eastAsia="Times New Roman" w:hAnsi="Arial" w:cs="Arial"/>
          <w:lang w:eastAsia="hr-HR"/>
        </w:rPr>
      </w:pPr>
      <w:r w:rsidRPr="00043AB5">
        <w:rPr>
          <w:rFonts w:ascii="Times New Roman" w:eastAsia="Times New Roman" w:hAnsi="Times New Roman" w:cs="Times New Roman"/>
          <w:sz w:val="24"/>
          <w:szCs w:val="20"/>
          <w:lang w:eastAsia="hr-HR"/>
        </w:rPr>
        <w:tab/>
        <w:t xml:space="preserve">     - </w:t>
      </w:r>
      <w:r w:rsidRPr="002E4D10">
        <w:rPr>
          <w:rFonts w:ascii="Arial" w:eastAsia="Times New Roman" w:hAnsi="Arial" w:cs="Arial"/>
          <w:lang w:eastAsia="hr-HR"/>
        </w:rPr>
        <w:t>GRAĐEVINSKA PODRUČJA NASELJA</w:t>
      </w:r>
      <w:r w:rsidR="00B73BBC" w:rsidRPr="002E4D10">
        <w:rPr>
          <w:rFonts w:ascii="Arial" w:eastAsia="Times New Roman" w:hAnsi="Arial" w:cs="Arial"/>
          <w:lang w:eastAsia="hr-HR"/>
        </w:rPr>
        <w:t xml:space="preserve"> IZGRAĐENI I NEIZGRAĐENI DIO:</w:t>
      </w:r>
    </w:p>
    <w:p w14:paraId="7014751B" w14:textId="77777777" w:rsidR="001439A9" w:rsidRPr="002E4D10" w:rsidRDefault="001439A9" w:rsidP="005049BE">
      <w:pPr>
        <w:spacing w:after="0" w:line="240" w:lineRule="auto"/>
        <w:jc w:val="both"/>
        <w:rPr>
          <w:rFonts w:ascii="Arial" w:eastAsia="Times New Roman" w:hAnsi="Arial" w:cs="Arial"/>
          <w:lang w:eastAsia="hr-HR"/>
        </w:rPr>
      </w:pPr>
    </w:p>
    <w:p w14:paraId="5BDD8B5C" w14:textId="77777777" w:rsidR="00B73BBC" w:rsidRPr="002E4D10" w:rsidRDefault="00B73BBC" w:rsidP="00B73BBC">
      <w:pPr>
        <w:spacing w:after="0" w:line="240" w:lineRule="auto"/>
        <w:ind w:firstLine="708"/>
        <w:jc w:val="both"/>
        <w:rPr>
          <w:rFonts w:ascii="Arial" w:eastAsia="Times New Roman" w:hAnsi="Arial" w:cs="Arial"/>
          <w:lang w:eastAsia="hr-HR"/>
        </w:rPr>
      </w:pPr>
      <w:r w:rsidRPr="002E4D10">
        <w:rPr>
          <w:rFonts w:ascii="Arial" w:eastAsia="Times New Roman" w:hAnsi="Arial" w:cs="Arial"/>
          <w:lang w:eastAsia="hr-HR"/>
        </w:rPr>
        <w:t>- pretežito stambene namjene</w:t>
      </w:r>
    </w:p>
    <w:p w14:paraId="5D3840AE" w14:textId="77777777" w:rsidR="00B73BBC" w:rsidRPr="002E4D10" w:rsidRDefault="00B73BBC" w:rsidP="00B73BBC">
      <w:pPr>
        <w:spacing w:after="0" w:line="240" w:lineRule="auto"/>
        <w:ind w:firstLine="708"/>
        <w:jc w:val="both"/>
        <w:rPr>
          <w:rFonts w:ascii="Arial" w:eastAsia="Times New Roman" w:hAnsi="Arial" w:cs="Arial"/>
          <w:lang w:eastAsia="hr-HR"/>
        </w:rPr>
      </w:pPr>
      <w:r w:rsidRPr="002E4D10">
        <w:rPr>
          <w:rFonts w:ascii="Arial" w:eastAsia="Times New Roman" w:hAnsi="Arial" w:cs="Arial"/>
          <w:lang w:eastAsia="hr-HR"/>
        </w:rPr>
        <w:t>- mješovite namjene</w:t>
      </w:r>
    </w:p>
    <w:p w14:paraId="52164181" w14:textId="77777777" w:rsidR="00B73BBC" w:rsidRPr="002E4D10" w:rsidRDefault="00B73BBC" w:rsidP="00B73BBC">
      <w:pPr>
        <w:spacing w:after="0" w:line="240" w:lineRule="auto"/>
        <w:ind w:firstLine="708"/>
        <w:jc w:val="both"/>
        <w:rPr>
          <w:rFonts w:ascii="Arial" w:eastAsia="Times New Roman" w:hAnsi="Arial" w:cs="Arial"/>
          <w:lang w:eastAsia="hr-HR"/>
        </w:rPr>
      </w:pPr>
      <w:r w:rsidRPr="002E4D10">
        <w:rPr>
          <w:rFonts w:ascii="Arial" w:eastAsia="Times New Roman" w:hAnsi="Arial" w:cs="Arial"/>
          <w:lang w:eastAsia="hr-HR"/>
        </w:rPr>
        <w:t>- javne i društvene namjene</w:t>
      </w:r>
      <w:r w:rsidR="001439A9" w:rsidRPr="002E4D10">
        <w:rPr>
          <w:rFonts w:ascii="Arial" w:eastAsia="Times New Roman" w:hAnsi="Arial" w:cs="Arial"/>
          <w:lang w:eastAsia="hr-HR"/>
        </w:rPr>
        <w:t>.</w:t>
      </w:r>
    </w:p>
    <w:p w14:paraId="3ADBDA17" w14:textId="77777777" w:rsidR="001B1242" w:rsidRPr="002E4D10" w:rsidRDefault="001B1242" w:rsidP="00B73BBC">
      <w:pPr>
        <w:spacing w:after="0" w:line="240" w:lineRule="auto"/>
        <w:ind w:firstLine="708"/>
        <w:jc w:val="both"/>
        <w:rPr>
          <w:rFonts w:ascii="Arial" w:eastAsia="Times New Roman" w:hAnsi="Arial" w:cs="Arial"/>
          <w:lang w:eastAsia="hr-HR"/>
        </w:rPr>
      </w:pPr>
    </w:p>
    <w:p w14:paraId="1F4A713C" w14:textId="77777777" w:rsidR="005049BE" w:rsidRPr="002E4D10" w:rsidRDefault="005049BE" w:rsidP="005049BE">
      <w:pPr>
        <w:spacing w:after="0" w:line="240" w:lineRule="auto"/>
        <w:jc w:val="both"/>
        <w:rPr>
          <w:rFonts w:ascii="Arial" w:eastAsia="Times New Roman" w:hAnsi="Arial" w:cs="Arial"/>
          <w:lang w:eastAsia="hr-HR"/>
        </w:rPr>
      </w:pPr>
    </w:p>
    <w:p w14:paraId="05E6CC37" w14:textId="77777777" w:rsidR="005049BE" w:rsidRPr="002E4D10" w:rsidRDefault="005049BE" w:rsidP="005049BE">
      <w:pPr>
        <w:spacing w:after="0" w:line="240" w:lineRule="auto"/>
        <w:ind w:firstLine="720"/>
        <w:jc w:val="both"/>
        <w:rPr>
          <w:rFonts w:ascii="Arial" w:eastAsia="Times New Roman" w:hAnsi="Arial" w:cs="Arial"/>
          <w:b/>
          <w:lang w:eastAsia="hr-HR"/>
        </w:rPr>
      </w:pPr>
      <w:r w:rsidRPr="002E4D10">
        <w:rPr>
          <w:rFonts w:ascii="Arial" w:eastAsia="Times New Roman" w:hAnsi="Arial" w:cs="Arial"/>
          <w:b/>
          <w:lang w:eastAsia="hr-HR"/>
        </w:rPr>
        <w:t>B) POVRŠINE ZA RAZVOJ I UREĐENJE PROSTORA IZVAN NASELJA</w:t>
      </w:r>
    </w:p>
    <w:p w14:paraId="0234FD0D" w14:textId="77777777" w:rsidR="005049BE" w:rsidRPr="002E4D10" w:rsidRDefault="005049BE" w:rsidP="005049BE">
      <w:pPr>
        <w:spacing w:after="0" w:line="240" w:lineRule="auto"/>
        <w:ind w:firstLine="720"/>
        <w:jc w:val="both"/>
        <w:rPr>
          <w:rFonts w:ascii="Arial" w:eastAsia="Times New Roman" w:hAnsi="Arial" w:cs="Arial"/>
          <w:b/>
          <w:lang w:eastAsia="hr-HR"/>
        </w:rPr>
      </w:pPr>
    </w:p>
    <w:p w14:paraId="45DC8F80" w14:textId="77777777" w:rsidR="005049BE" w:rsidRPr="002E4D10" w:rsidRDefault="005049BE" w:rsidP="005049BE">
      <w:pPr>
        <w:spacing w:after="0" w:line="240" w:lineRule="auto"/>
        <w:ind w:left="360" w:firstLine="633"/>
        <w:jc w:val="both"/>
        <w:rPr>
          <w:rFonts w:ascii="Arial" w:eastAsia="Times New Roman" w:hAnsi="Arial" w:cs="Arial"/>
          <w:lang w:eastAsia="hr-HR"/>
        </w:rPr>
      </w:pPr>
      <w:r w:rsidRPr="002E4D10">
        <w:rPr>
          <w:rFonts w:ascii="Arial" w:eastAsia="Times New Roman" w:hAnsi="Arial" w:cs="Arial"/>
          <w:lang w:eastAsia="hr-HR"/>
        </w:rPr>
        <w:t xml:space="preserve"> - IZDVOJENO GRAĐEVINSKO PODRUČJE IZVAN NASELJA</w:t>
      </w:r>
    </w:p>
    <w:p w14:paraId="3979E8AF" w14:textId="77777777" w:rsidR="005049BE" w:rsidRPr="002E4D10" w:rsidRDefault="005049BE" w:rsidP="005049BE">
      <w:pPr>
        <w:spacing w:after="0" w:line="240" w:lineRule="auto"/>
        <w:ind w:left="1276" w:hanging="283"/>
        <w:jc w:val="both"/>
        <w:rPr>
          <w:rFonts w:ascii="Arial" w:eastAsia="Times New Roman" w:hAnsi="Arial" w:cs="Arial"/>
          <w:lang w:eastAsia="hr-HR"/>
        </w:rPr>
      </w:pPr>
      <w:r w:rsidRPr="002E4D10">
        <w:rPr>
          <w:rFonts w:ascii="Arial" w:eastAsia="Times New Roman" w:hAnsi="Arial" w:cs="Arial"/>
          <w:lang w:eastAsia="hr-HR"/>
        </w:rPr>
        <w:t xml:space="preserve">●  Zona gospodarske namjene  - proizvodne namjene  </w:t>
      </w:r>
    </w:p>
    <w:p w14:paraId="14E0617C" w14:textId="7C0CD225" w:rsidR="005049BE" w:rsidRPr="002E4D10" w:rsidRDefault="00BC7462" w:rsidP="005049BE">
      <w:pPr>
        <w:tabs>
          <w:tab w:val="left" w:pos="1560"/>
        </w:tabs>
        <w:spacing w:after="0" w:line="240" w:lineRule="auto"/>
        <w:ind w:left="4253" w:hanging="284"/>
        <w:jc w:val="both"/>
        <w:rPr>
          <w:rFonts w:ascii="Arial" w:eastAsia="Times New Roman" w:hAnsi="Arial" w:cs="Arial"/>
          <w:lang w:eastAsia="hr-HR"/>
        </w:rPr>
      </w:pPr>
      <w:r>
        <w:rPr>
          <w:rFonts w:ascii="Arial" w:eastAsia="Times New Roman" w:hAnsi="Arial" w:cs="Arial"/>
          <w:lang w:eastAsia="hr-HR"/>
        </w:rPr>
        <w:t xml:space="preserve">  </w:t>
      </w:r>
      <w:r w:rsidR="005049BE" w:rsidRPr="002E4D10">
        <w:rPr>
          <w:rFonts w:ascii="Arial" w:eastAsia="Times New Roman" w:hAnsi="Arial" w:cs="Arial"/>
          <w:lang w:eastAsia="hr-HR"/>
        </w:rPr>
        <w:t>- zona zelenila, sporta i rekreacije</w:t>
      </w:r>
    </w:p>
    <w:p w14:paraId="7F0898B3" w14:textId="3A37C85D" w:rsidR="005049BE" w:rsidRPr="002E4D10" w:rsidRDefault="00BC7462" w:rsidP="005049BE">
      <w:pPr>
        <w:tabs>
          <w:tab w:val="left" w:pos="1560"/>
        </w:tabs>
        <w:spacing w:after="0" w:line="240" w:lineRule="auto"/>
        <w:ind w:left="4253" w:hanging="284"/>
        <w:jc w:val="both"/>
        <w:rPr>
          <w:rFonts w:ascii="Arial" w:eastAsia="Times New Roman" w:hAnsi="Arial" w:cs="Arial"/>
          <w:lang w:eastAsia="hr-HR"/>
        </w:rPr>
      </w:pPr>
      <w:r>
        <w:rPr>
          <w:rFonts w:ascii="Arial" w:eastAsia="Times New Roman" w:hAnsi="Arial" w:cs="Arial"/>
          <w:lang w:eastAsia="hr-HR"/>
        </w:rPr>
        <w:t xml:space="preserve">  </w:t>
      </w:r>
      <w:r w:rsidR="005049BE" w:rsidRPr="002E4D10">
        <w:rPr>
          <w:rFonts w:ascii="Arial" w:eastAsia="Times New Roman" w:hAnsi="Arial" w:cs="Arial"/>
          <w:lang w:eastAsia="hr-HR"/>
        </w:rPr>
        <w:t>- zona ugostiteljsko – turističke</w:t>
      </w:r>
    </w:p>
    <w:p w14:paraId="07D7163F" w14:textId="77777777" w:rsidR="005049BE" w:rsidRPr="002E4D10" w:rsidRDefault="005049BE" w:rsidP="005049BE">
      <w:pPr>
        <w:tabs>
          <w:tab w:val="left" w:pos="1560"/>
        </w:tabs>
        <w:spacing w:after="0" w:line="240" w:lineRule="auto"/>
        <w:ind w:left="4253" w:hanging="284"/>
        <w:jc w:val="both"/>
        <w:rPr>
          <w:rFonts w:ascii="Arial" w:eastAsia="Times New Roman" w:hAnsi="Arial" w:cs="Arial"/>
          <w:lang w:eastAsia="hr-HR"/>
        </w:rPr>
      </w:pPr>
      <w:r w:rsidRPr="002E4D10">
        <w:rPr>
          <w:rFonts w:ascii="Arial" w:eastAsia="Times New Roman" w:hAnsi="Arial" w:cs="Arial"/>
          <w:lang w:eastAsia="hr-HR"/>
        </w:rPr>
        <w:t xml:space="preserve">  namjene</w:t>
      </w:r>
    </w:p>
    <w:p w14:paraId="617D353E" w14:textId="77777777" w:rsidR="005049BE" w:rsidRPr="002E4D10" w:rsidRDefault="005049BE" w:rsidP="005049BE">
      <w:pPr>
        <w:spacing w:after="0" w:line="240" w:lineRule="auto"/>
        <w:ind w:left="1276" w:hanging="283"/>
        <w:jc w:val="both"/>
        <w:rPr>
          <w:rFonts w:ascii="Arial" w:eastAsia="Times New Roman" w:hAnsi="Arial" w:cs="Arial"/>
          <w:lang w:eastAsia="hr-HR"/>
        </w:rPr>
      </w:pPr>
      <w:r w:rsidRPr="002E4D10">
        <w:rPr>
          <w:rFonts w:ascii="Arial" w:eastAsia="Times New Roman" w:hAnsi="Arial" w:cs="Arial"/>
          <w:lang w:eastAsia="hr-HR"/>
        </w:rPr>
        <w:t>● Zona za gospodarenje s otpadom</w:t>
      </w:r>
    </w:p>
    <w:p w14:paraId="1B707ADF" w14:textId="77777777" w:rsidR="005049BE" w:rsidRPr="002E4D10" w:rsidRDefault="005049BE" w:rsidP="005049BE">
      <w:pPr>
        <w:spacing w:after="0" w:line="240" w:lineRule="auto"/>
        <w:ind w:firstLine="993"/>
        <w:jc w:val="both"/>
        <w:rPr>
          <w:rFonts w:ascii="Arial" w:eastAsia="Times New Roman" w:hAnsi="Arial" w:cs="Arial"/>
          <w:lang w:eastAsia="hr-HR"/>
        </w:rPr>
      </w:pPr>
    </w:p>
    <w:p w14:paraId="45266D57" w14:textId="77777777" w:rsidR="005049BE" w:rsidRPr="002E4D10" w:rsidRDefault="005049BE" w:rsidP="005049BE">
      <w:pPr>
        <w:spacing w:after="0" w:line="240" w:lineRule="auto"/>
        <w:ind w:firstLine="720"/>
        <w:jc w:val="both"/>
        <w:rPr>
          <w:rFonts w:ascii="Arial" w:eastAsia="Times New Roman" w:hAnsi="Arial" w:cs="Arial"/>
          <w:lang w:eastAsia="hr-HR"/>
        </w:rPr>
      </w:pPr>
      <w:r w:rsidRPr="002E4D10">
        <w:rPr>
          <w:rFonts w:ascii="Arial" w:eastAsia="Times New Roman" w:hAnsi="Arial" w:cs="Arial"/>
          <w:lang w:eastAsia="hr-HR"/>
        </w:rPr>
        <w:t xml:space="preserve">    - IZGRAĐENE STRUKTURE IZVAN GRAĐEVINSKOG PODRUČJA</w:t>
      </w:r>
    </w:p>
    <w:p w14:paraId="6E3D8283" w14:textId="18521CD1" w:rsidR="005049BE" w:rsidRPr="002E4D10" w:rsidRDefault="005049BE" w:rsidP="00905DB3">
      <w:pPr>
        <w:numPr>
          <w:ilvl w:val="0"/>
          <w:numId w:val="27"/>
        </w:numPr>
        <w:tabs>
          <w:tab w:val="num" w:pos="1080"/>
          <w:tab w:val="num" w:pos="1276"/>
          <w:tab w:val="num" w:pos="2520"/>
        </w:tabs>
        <w:spacing w:after="0" w:line="240" w:lineRule="auto"/>
        <w:ind w:left="1080" w:hanging="87"/>
        <w:jc w:val="both"/>
        <w:rPr>
          <w:rFonts w:ascii="Arial" w:eastAsia="Times New Roman" w:hAnsi="Arial" w:cs="Arial"/>
          <w:lang w:eastAsia="hr-HR"/>
        </w:rPr>
      </w:pPr>
      <w:r w:rsidRPr="002E4D10">
        <w:rPr>
          <w:rFonts w:ascii="Arial" w:eastAsia="Times New Roman" w:hAnsi="Arial" w:cs="Arial"/>
          <w:lang w:eastAsia="hr-HR"/>
        </w:rPr>
        <w:t xml:space="preserve">Gospodarska namjena: - </w:t>
      </w:r>
      <w:r w:rsidR="00BC7462">
        <w:rPr>
          <w:rFonts w:ascii="Arial" w:eastAsia="Times New Roman" w:hAnsi="Arial" w:cs="Arial"/>
          <w:lang w:eastAsia="hr-HR"/>
        </w:rPr>
        <w:t xml:space="preserve">   </w:t>
      </w:r>
      <w:r w:rsidRPr="002E4D10">
        <w:rPr>
          <w:rFonts w:ascii="Arial" w:eastAsia="Times New Roman" w:hAnsi="Arial" w:cs="Arial"/>
          <w:lang w:eastAsia="hr-HR"/>
        </w:rPr>
        <w:t>površine za iskorištavanje mineralnih sirovina</w:t>
      </w:r>
    </w:p>
    <w:p w14:paraId="48C4C89C" w14:textId="1431A9AA" w:rsidR="005049BE" w:rsidRPr="00BC7462" w:rsidRDefault="005049BE" w:rsidP="00E6396F">
      <w:pPr>
        <w:pStyle w:val="Odlomakpopisa"/>
        <w:numPr>
          <w:ilvl w:val="0"/>
          <w:numId w:val="102"/>
        </w:numPr>
        <w:tabs>
          <w:tab w:val="left" w:pos="426"/>
        </w:tabs>
        <w:spacing w:after="0" w:line="240" w:lineRule="auto"/>
        <w:jc w:val="both"/>
        <w:rPr>
          <w:rFonts w:ascii="Arial" w:eastAsia="Times New Roman" w:hAnsi="Arial" w:cs="Arial"/>
          <w:lang w:eastAsia="hr-HR"/>
        </w:rPr>
      </w:pPr>
      <w:r w:rsidRPr="00BC7462">
        <w:rPr>
          <w:rFonts w:ascii="Arial" w:eastAsia="Times New Roman" w:hAnsi="Arial" w:cs="Arial"/>
          <w:lang w:eastAsia="hr-HR"/>
        </w:rPr>
        <w:t xml:space="preserve">građevine u funkciji obavljanja poljoprivrednih </w:t>
      </w:r>
      <w:r w:rsidR="008230D7" w:rsidRPr="00BC7462">
        <w:rPr>
          <w:rFonts w:ascii="Arial" w:eastAsia="Times New Roman" w:hAnsi="Arial" w:cs="Arial"/>
          <w:lang w:eastAsia="hr-HR"/>
        </w:rPr>
        <w:t xml:space="preserve">    </w:t>
      </w:r>
      <w:r w:rsidRPr="00BC7462">
        <w:rPr>
          <w:rFonts w:ascii="Arial" w:eastAsia="Times New Roman" w:hAnsi="Arial" w:cs="Arial"/>
          <w:lang w:eastAsia="hr-HR"/>
        </w:rPr>
        <w:t>djelatnosti</w:t>
      </w:r>
    </w:p>
    <w:p w14:paraId="4050ED9A" w14:textId="77777777" w:rsidR="005049BE" w:rsidRPr="002E4D10" w:rsidRDefault="005049BE" w:rsidP="00905DB3">
      <w:pPr>
        <w:numPr>
          <w:ilvl w:val="0"/>
          <w:numId w:val="29"/>
        </w:numPr>
        <w:tabs>
          <w:tab w:val="num" w:pos="1134"/>
        </w:tabs>
        <w:overflowPunct w:val="0"/>
        <w:autoSpaceDE w:val="0"/>
        <w:autoSpaceDN w:val="0"/>
        <w:adjustRightInd w:val="0"/>
        <w:spacing w:after="0" w:line="240" w:lineRule="auto"/>
        <w:ind w:firstLine="273"/>
        <w:jc w:val="both"/>
        <w:textAlignment w:val="baseline"/>
        <w:rPr>
          <w:rFonts w:ascii="Arial" w:eastAsia="Times New Roman" w:hAnsi="Arial" w:cs="Arial"/>
          <w:lang w:eastAsia="hr-HR"/>
        </w:rPr>
      </w:pPr>
      <w:r w:rsidRPr="002E4D10">
        <w:rPr>
          <w:rFonts w:ascii="Arial" w:eastAsia="Times New Roman" w:hAnsi="Arial" w:cs="Arial"/>
          <w:lang w:eastAsia="hr-HR"/>
        </w:rPr>
        <w:t xml:space="preserve">građevine vezane uz šumarstvo i lov </w:t>
      </w:r>
    </w:p>
    <w:p w14:paraId="7BB7FA1E" w14:textId="77777777" w:rsidR="005049BE" w:rsidRPr="002E4D10" w:rsidRDefault="005049BE" w:rsidP="00905DB3">
      <w:pPr>
        <w:numPr>
          <w:ilvl w:val="0"/>
          <w:numId w:val="28"/>
        </w:numPr>
        <w:tabs>
          <w:tab w:val="num" w:pos="1134"/>
        </w:tabs>
        <w:spacing w:after="0" w:line="240" w:lineRule="auto"/>
        <w:ind w:firstLine="273"/>
        <w:jc w:val="both"/>
        <w:rPr>
          <w:rFonts w:ascii="Arial" w:eastAsia="Times New Roman" w:hAnsi="Arial" w:cs="Arial"/>
          <w:lang w:eastAsia="hr-HR"/>
        </w:rPr>
      </w:pPr>
      <w:r w:rsidRPr="002E4D10">
        <w:rPr>
          <w:rFonts w:ascii="Arial" w:eastAsia="Times New Roman" w:hAnsi="Arial" w:cs="Arial"/>
          <w:lang w:eastAsia="hr-HR"/>
        </w:rPr>
        <w:t xml:space="preserve">sadržaji rekreacijske namjene </w:t>
      </w:r>
    </w:p>
    <w:p w14:paraId="5C03548C" w14:textId="77777777" w:rsidR="005049BE" w:rsidRPr="002E4D10" w:rsidRDefault="005049BE" w:rsidP="00905DB3">
      <w:pPr>
        <w:numPr>
          <w:ilvl w:val="0"/>
          <w:numId w:val="28"/>
        </w:numPr>
        <w:tabs>
          <w:tab w:val="num" w:pos="1134"/>
        </w:tabs>
        <w:spacing w:after="0" w:line="240" w:lineRule="auto"/>
        <w:ind w:firstLine="273"/>
        <w:jc w:val="both"/>
        <w:rPr>
          <w:rFonts w:ascii="Arial" w:eastAsia="Times New Roman" w:hAnsi="Arial" w:cs="Arial"/>
          <w:lang w:eastAsia="hr-HR"/>
        </w:rPr>
      </w:pPr>
      <w:r w:rsidRPr="002E4D10">
        <w:rPr>
          <w:rFonts w:ascii="Arial" w:eastAsia="Times New Roman" w:hAnsi="Arial" w:cs="Arial"/>
          <w:lang w:eastAsia="hr-HR"/>
        </w:rPr>
        <w:t xml:space="preserve">infrastrukturne građevine i sustavi </w:t>
      </w:r>
    </w:p>
    <w:p w14:paraId="06CF5E3F" w14:textId="77777777" w:rsidR="005049BE" w:rsidRPr="002E4D10" w:rsidRDefault="005049BE" w:rsidP="00905DB3">
      <w:pPr>
        <w:numPr>
          <w:ilvl w:val="0"/>
          <w:numId w:val="28"/>
        </w:numPr>
        <w:tabs>
          <w:tab w:val="num" w:pos="1134"/>
        </w:tabs>
        <w:overflowPunct w:val="0"/>
        <w:autoSpaceDE w:val="0"/>
        <w:autoSpaceDN w:val="0"/>
        <w:adjustRightInd w:val="0"/>
        <w:spacing w:after="0" w:line="240" w:lineRule="auto"/>
        <w:ind w:firstLine="273"/>
        <w:jc w:val="both"/>
        <w:textAlignment w:val="baseline"/>
        <w:rPr>
          <w:rFonts w:ascii="Arial" w:eastAsia="Times New Roman" w:hAnsi="Arial" w:cs="Arial"/>
          <w:lang w:eastAsia="hr-HR"/>
        </w:rPr>
      </w:pPr>
      <w:r w:rsidRPr="002E4D10">
        <w:rPr>
          <w:rFonts w:ascii="Arial" w:eastAsia="Times New Roman" w:hAnsi="Arial" w:cs="Arial"/>
          <w:lang w:eastAsia="hr-HR"/>
        </w:rPr>
        <w:t xml:space="preserve">ostala moguća gradnja izvan građevinskog područja </w:t>
      </w:r>
    </w:p>
    <w:p w14:paraId="5C5F5321" w14:textId="77777777" w:rsidR="005049BE" w:rsidRPr="002E4D10" w:rsidRDefault="005049BE" w:rsidP="005049BE">
      <w:pPr>
        <w:spacing w:after="0" w:line="240" w:lineRule="auto"/>
        <w:jc w:val="both"/>
        <w:rPr>
          <w:rFonts w:ascii="Arial" w:eastAsia="Times New Roman" w:hAnsi="Arial" w:cs="Arial"/>
          <w:lang w:eastAsia="hr-HR"/>
        </w:rPr>
      </w:pPr>
    </w:p>
    <w:p w14:paraId="5004F453" w14:textId="77777777" w:rsidR="005049BE" w:rsidRPr="002E4D10" w:rsidRDefault="005049BE" w:rsidP="005049BE">
      <w:pPr>
        <w:tabs>
          <w:tab w:val="left" w:pos="993"/>
        </w:tabs>
        <w:spacing w:after="0" w:line="240" w:lineRule="auto"/>
        <w:ind w:left="720"/>
        <w:jc w:val="both"/>
        <w:rPr>
          <w:rFonts w:ascii="Arial" w:eastAsia="Times New Roman" w:hAnsi="Arial" w:cs="Arial"/>
          <w:lang w:eastAsia="hr-HR"/>
        </w:rPr>
      </w:pPr>
      <w:r w:rsidRPr="002E4D10">
        <w:rPr>
          <w:rFonts w:ascii="Arial" w:eastAsia="Times New Roman" w:hAnsi="Arial" w:cs="Arial"/>
          <w:lang w:eastAsia="hr-HR"/>
        </w:rPr>
        <w:t xml:space="preserve">    - NEIZGRAĐENE POVRŠINE IZVAN GRAĐEVINSKOG PODRUČJA</w:t>
      </w:r>
    </w:p>
    <w:p w14:paraId="691DFE19" w14:textId="77777777" w:rsidR="005049BE" w:rsidRPr="002E4D10" w:rsidRDefault="005049BE" w:rsidP="005049BE">
      <w:pPr>
        <w:numPr>
          <w:ilvl w:val="0"/>
          <w:numId w:val="5"/>
        </w:numPr>
        <w:tabs>
          <w:tab w:val="left" w:pos="1134"/>
        </w:tabs>
        <w:spacing w:after="0" w:line="240" w:lineRule="auto"/>
        <w:ind w:left="1080" w:hanging="87"/>
        <w:jc w:val="both"/>
        <w:rPr>
          <w:rFonts w:ascii="Arial" w:eastAsia="Times New Roman" w:hAnsi="Arial" w:cs="Arial"/>
          <w:lang w:eastAsia="hr-HR"/>
        </w:rPr>
      </w:pPr>
      <w:r w:rsidRPr="002E4D10">
        <w:rPr>
          <w:rFonts w:ascii="Arial" w:eastAsia="Times New Roman" w:hAnsi="Arial" w:cs="Arial"/>
          <w:lang w:eastAsia="hr-HR"/>
        </w:rPr>
        <w:t xml:space="preserve">Poljoprivredno tlo isključivo osnovne namjene: </w:t>
      </w:r>
      <w:r w:rsidRPr="002E4D10">
        <w:rPr>
          <w:rFonts w:ascii="Arial" w:eastAsia="Times New Roman" w:hAnsi="Arial" w:cs="Arial"/>
          <w:lang w:eastAsia="hr-HR"/>
        </w:rPr>
        <w:tab/>
      </w:r>
    </w:p>
    <w:p w14:paraId="3EA9FF24" w14:textId="02D66AF1" w:rsidR="005049BE" w:rsidRPr="002E4D10" w:rsidRDefault="005049BE" w:rsidP="005049BE">
      <w:pPr>
        <w:tabs>
          <w:tab w:val="left" w:pos="1134"/>
        </w:tabs>
        <w:spacing w:after="0" w:line="240" w:lineRule="auto"/>
        <w:ind w:left="4320" w:hanging="776"/>
        <w:jc w:val="both"/>
        <w:rPr>
          <w:rFonts w:ascii="Arial" w:eastAsia="Times New Roman" w:hAnsi="Arial" w:cs="Arial"/>
          <w:lang w:eastAsia="hr-HR"/>
        </w:rPr>
      </w:pPr>
      <w:r w:rsidRPr="002E4D10">
        <w:rPr>
          <w:rFonts w:ascii="Arial" w:eastAsia="Times New Roman" w:hAnsi="Arial" w:cs="Arial"/>
          <w:lang w:eastAsia="hr-HR"/>
        </w:rPr>
        <w:t>- osobito vrijedno obradivo tlo</w:t>
      </w:r>
    </w:p>
    <w:p w14:paraId="1AADDDCC" w14:textId="77777777" w:rsidR="005049BE" w:rsidRPr="002E4D10" w:rsidRDefault="005049BE" w:rsidP="005049BE">
      <w:pPr>
        <w:keepNext/>
        <w:tabs>
          <w:tab w:val="left" w:pos="1134"/>
          <w:tab w:val="num" w:pos="1800"/>
        </w:tabs>
        <w:spacing w:after="0" w:line="240" w:lineRule="auto"/>
        <w:ind w:left="1080" w:hanging="87"/>
        <w:jc w:val="both"/>
        <w:outlineLvl w:val="8"/>
        <w:rPr>
          <w:rFonts w:ascii="Arial" w:eastAsia="Times New Roman" w:hAnsi="Arial" w:cs="Arial"/>
          <w:lang w:eastAsia="hr-HR"/>
        </w:rPr>
      </w:pP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t>- vrijedno obradivo tlo</w:t>
      </w:r>
    </w:p>
    <w:p w14:paraId="1B22AD29" w14:textId="77777777" w:rsidR="005049BE" w:rsidRPr="002E4D10" w:rsidRDefault="005049BE" w:rsidP="005049BE">
      <w:pPr>
        <w:tabs>
          <w:tab w:val="left" w:pos="1134"/>
          <w:tab w:val="num" w:pos="1800"/>
        </w:tabs>
        <w:spacing w:after="0" w:line="240" w:lineRule="auto"/>
        <w:ind w:left="1080" w:hanging="87"/>
        <w:jc w:val="both"/>
        <w:rPr>
          <w:rFonts w:ascii="Arial" w:eastAsia="Times New Roman" w:hAnsi="Arial" w:cs="Arial"/>
          <w:lang w:eastAsia="hr-HR"/>
        </w:rPr>
      </w:pP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t>- ostala obradiva tla</w:t>
      </w:r>
    </w:p>
    <w:p w14:paraId="1C59AD67" w14:textId="77777777" w:rsidR="005049BE" w:rsidRPr="002E4D10" w:rsidRDefault="005049BE" w:rsidP="005049BE">
      <w:pPr>
        <w:numPr>
          <w:ilvl w:val="0"/>
          <w:numId w:val="5"/>
        </w:numPr>
        <w:tabs>
          <w:tab w:val="left" w:pos="1134"/>
        </w:tabs>
        <w:spacing w:after="0" w:line="240" w:lineRule="auto"/>
        <w:ind w:left="1080" w:hanging="87"/>
        <w:jc w:val="both"/>
        <w:rPr>
          <w:rFonts w:ascii="Arial" w:eastAsia="Times New Roman" w:hAnsi="Arial" w:cs="Arial"/>
          <w:lang w:eastAsia="hr-HR"/>
        </w:rPr>
      </w:pPr>
      <w:r w:rsidRPr="002E4D10">
        <w:rPr>
          <w:rFonts w:ascii="Arial" w:eastAsia="Times New Roman" w:hAnsi="Arial" w:cs="Arial"/>
          <w:lang w:eastAsia="hr-HR"/>
        </w:rPr>
        <w:t>Šume isključivo osnovne namjene - gospodarske šume</w:t>
      </w:r>
    </w:p>
    <w:p w14:paraId="375E020A" w14:textId="090E77B2" w:rsidR="005049BE" w:rsidRPr="002E4D10" w:rsidRDefault="005049BE" w:rsidP="005049BE">
      <w:pPr>
        <w:tabs>
          <w:tab w:val="left" w:pos="1134"/>
          <w:tab w:val="num" w:pos="2520"/>
        </w:tabs>
        <w:spacing w:after="0" w:line="240" w:lineRule="auto"/>
        <w:ind w:left="1065" w:hanging="87"/>
        <w:jc w:val="both"/>
        <w:rPr>
          <w:rFonts w:ascii="Arial" w:eastAsia="Times New Roman" w:hAnsi="Arial" w:cs="Arial"/>
          <w:lang w:eastAsia="hr-HR"/>
        </w:rPr>
      </w:pP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t xml:space="preserve">            </w:t>
      </w:r>
      <w:r w:rsidRPr="002E4D10">
        <w:rPr>
          <w:rFonts w:ascii="Arial" w:eastAsia="Times New Roman" w:hAnsi="Arial" w:cs="Arial"/>
          <w:lang w:eastAsia="hr-HR"/>
        </w:rPr>
        <w:tab/>
        <w:t xml:space="preserve">               </w:t>
      </w:r>
      <w:r w:rsidR="00BC7462">
        <w:rPr>
          <w:rFonts w:ascii="Arial" w:eastAsia="Times New Roman" w:hAnsi="Arial" w:cs="Arial"/>
          <w:lang w:eastAsia="hr-HR"/>
        </w:rPr>
        <w:t xml:space="preserve"> </w:t>
      </w:r>
      <w:r w:rsidRPr="002E4D10">
        <w:rPr>
          <w:rFonts w:ascii="Arial" w:eastAsia="Times New Roman" w:hAnsi="Arial" w:cs="Arial"/>
          <w:lang w:eastAsia="hr-HR"/>
        </w:rPr>
        <w:t>- šume posebne namjene</w:t>
      </w:r>
    </w:p>
    <w:p w14:paraId="2C810743" w14:textId="77777777" w:rsidR="005049BE" w:rsidRPr="002E4D10" w:rsidRDefault="005049BE" w:rsidP="005049BE">
      <w:pPr>
        <w:numPr>
          <w:ilvl w:val="0"/>
          <w:numId w:val="6"/>
        </w:numPr>
        <w:tabs>
          <w:tab w:val="left" w:pos="1134"/>
        </w:tabs>
        <w:spacing w:after="0" w:line="240" w:lineRule="auto"/>
        <w:ind w:left="1065" w:hanging="87"/>
        <w:jc w:val="both"/>
        <w:rPr>
          <w:rFonts w:ascii="Arial" w:eastAsia="Times New Roman" w:hAnsi="Arial" w:cs="Arial"/>
          <w:lang w:eastAsia="hr-HR"/>
        </w:rPr>
      </w:pPr>
      <w:r w:rsidRPr="002E4D10">
        <w:rPr>
          <w:rFonts w:ascii="Arial" w:eastAsia="Times New Roman" w:hAnsi="Arial" w:cs="Arial"/>
          <w:lang w:eastAsia="hr-HR"/>
        </w:rPr>
        <w:t>Ostale poljoprivredne i šumske površine</w:t>
      </w:r>
    </w:p>
    <w:p w14:paraId="6D004FB5" w14:textId="77777777" w:rsidR="005049BE" w:rsidRPr="002E4D10" w:rsidRDefault="005049BE" w:rsidP="005049BE">
      <w:pPr>
        <w:numPr>
          <w:ilvl w:val="0"/>
          <w:numId w:val="6"/>
        </w:numPr>
        <w:tabs>
          <w:tab w:val="left" w:pos="1134"/>
        </w:tabs>
        <w:spacing w:after="0" w:line="240" w:lineRule="auto"/>
        <w:ind w:left="1065" w:hanging="87"/>
        <w:jc w:val="both"/>
        <w:rPr>
          <w:rFonts w:ascii="Arial" w:eastAsia="Times New Roman" w:hAnsi="Arial" w:cs="Arial"/>
          <w:lang w:eastAsia="hr-HR"/>
        </w:rPr>
      </w:pPr>
      <w:r w:rsidRPr="002E4D10">
        <w:rPr>
          <w:rFonts w:ascii="Arial" w:eastAsia="Times New Roman" w:hAnsi="Arial" w:cs="Arial"/>
          <w:lang w:eastAsia="hr-HR"/>
        </w:rPr>
        <w:t>Vodne površine</w:t>
      </w:r>
    </w:p>
    <w:p w14:paraId="3FFEBFB3" w14:textId="77777777" w:rsidR="005049BE" w:rsidRPr="002E4D10" w:rsidRDefault="005049BE" w:rsidP="005049BE">
      <w:pPr>
        <w:spacing w:after="0" w:line="240" w:lineRule="auto"/>
        <w:jc w:val="center"/>
        <w:rPr>
          <w:rFonts w:ascii="Arial" w:eastAsia="Times New Roman" w:hAnsi="Arial" w:cs="Arial"/>
          <w:b/>
          <w:lang w:eastAsia="hr-HR"/>
        </w:rPr>
      </w:pPr>
    </w:p>
    <w:p w14:paraId="2B0D1410" w14:textId="77777777" w:rsidR="005D4937" w:rsidRPr="002E4D10" w:rsidRDefault="005049BE" w:rsidP="00E6396F">
      <w:pPr>
        <w:numPr>
          <w:ilvl w:val="0"/>
          <w:numId w:val="32"/>
        </w:numPr>
        <w:tabs>
          <w:tab w:val="num"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Razmještaj i veličine površina iz stavka 1. ovog članka prikazani su na kartografskom </w:t>
      </w:r>
    </w:p>
    <w:p w14:paraId="2FC78214" w14:textId="77777777" w:rsidR="005049BE" w:rsidRPr="002E4D10" w:rsidRDefault="005049BE" w:rsidP="005D4937">
      <w:pPr>
        <w:spacing w:after="0" w:line="240" w:lineRule="auto"/>
        <w:ind w:left="360"/>
        <w:jc w:val="both"/>
        <w:rPr>
          <w:rFonts w:ascii="Arial" w:eastAsia="Times New Roman" w:hAnsi="Arial" w:cs="Arial"/>
          <w:lang w:eastAsia="hr-HR"/>
        </w:rPr>
      </w:pPr>
      <w:r w:rsidRPr="002E4D10">
        <w:rPr>
          <w:rFonts w:ascii="Arial" w:eastAsia="Times New Roman" w:hAnsi="Arial" w:cs="Arial"/>
          <w:lang w:eastAsia="hr-HR"/>
        </w:rPr>
        <w:t>prikazu br. 1. “Korištenje i namjena površina” u mjerilu 1 : 25.000.</w:t>
      </w:r>
    </w:p>
    <w:p w14:paraId="167F864B" w14:textId="70878018" w:rsidR="005049BE" w:rsidRPr="00AF237B" w:rsidRDefault="005049BE" w:rsidP="00AF237B">
      <w:pPr>
        <w:suppressAutoHyphens/>
        <w:spacing w:after="120" w:line="240" w:lineRule="auto"/>
        <w:jc w:val="center"/>
        <w:rPr>
          <w:rFonts w:ascii="Arial" w:eastAsia="Times New Roman" w:hAnsi="Arial" w:cs="Arial"/>
          <w:b/>
        </w:rPr>
      </w:pPr>
      <w:r w:rsidRPr="002E4D10">
        <w:rPr>
          <w:rFonts w:ascii="Arial" w:eastAsia="Times New Roman" w:hAnsi="Arial" w:cs="Arial"/>
          <w:b/>
        </w:rPr>
        <w:lastRenderedPageBreak/>
        <w:t xml:space="preserve">Članak </w:t>
      </w:r>
      <w:r w:rsidR="00E0102C" w:rsidRPr="002E4D10">
        <w:rPr>
          <w:rFonts w:ascii="Arial" w:eastAsia="Times New Roman" w:hAnsi="Arial" w:cs="Arial"/>
          <w:b/>
        </w:rPr>
        <w:t>6.</w:t>
      </w:r>
    </w:p>
    <w:p w14:paraId="354FB19B" w14:textId="023732BB" w:rsidR="005D4937" w:rsidRPr="00AF237B" w:rsidRDefault="00AF237B" w:rsidP="00AF237B">
      <w:pPr>
        <w:spacing w:after="0" w:line="240" w:lineRule="auto"/>
        <w:jc w:val="both"/>
        <w:rPr>
          <w:rFonts w:ascii="Arial" w:eastAsia="Times New Roman" w:hAnsi="Arial" w:cs="Arial"/>
          <w:lang w:eastAsia="hr-HR"/>
        </w:rPr>
      </w:pPr>
      <w:r>
        <w:rPr>
          <w:rFonts w:ascii="Arial" w:eastAsia="Times New Roman" w:hAnsi="Arial" w:cs="Arial"/>
          <w:lang w:eastAsia="hr-HR"/>
        </w:rPr>
        <w:t xml:space="preserve">(1) </w:t>
      </w:r>
      <w:r w:rsidR="005049BE" w:rsidRPr="00AF237B">
        <w:rPr>
          <w:rFonts w:ascii="Arial" w:eastAsia="Times New Roman" w:hAnsi="Arial" w:cs="Arial"/>
          <w:lang w:eastAsia="hr-HR"/>
        </w:rPr>
        <w:t>Granice</w:t>
      </w:r>
      <w:r w:rsidR="00372834" w:rsidRPr="00AF237B">
        <w:rPr>
          <w:rFonts w:ascii="Arial" w:eastAsia="Times New Roman" w:hAnsi="Arial" w:cs="Arial"/>
          <w:lang w:eastAsia="hr-HR"/>
        </w:rPr>
        <w:t xml:space="preserve"> </w:t>
      </w:r>
      <w:r w:rsidR="005049BE" w:rsidRPr="00AF237B">
        <w:rPr>
          <w:rFonts w:ascii="Arial" w:eastAsia="Times New Roman" w:hAnsi="Arial" w:cs="Arial"/>
          <w:lang w:eastAsia="hr-HR"/>
        </w:rPr>
        <w:t xml:space="preserve"> građevinskih </w:t>
      </w:r>
      <w:r w:rsidR="00372834" w:rsidRPr="00AF237B">
        <w:rPr>
          <w:rFonts w:ascii="Arial" w:eastAsia="Times New Roman" w:hAnsi="Arial" w:cs="Arial"/>
          <w:lang w:eastAsia="hr-HR"/>
        </w:rPr>
        <w:t xml:space="preserve"> </w:t>
      </w:r>
      <w:r w:rsidR="005049BE" w:rsidRPr="00AF237B">
        <w:rPr>
          <w:rFonts w:ascii="Arial" w:eastAsia="Times New Roman" w:hAnsi="Arial" w:cs="Arial"/>
          <w:lang w:eastAsia="hr-HR"/>
        </w:rPr>
        <w:t xml:space="preserve">područja </w:t>
      </w:r>
      <w:r w:rsidR="00372834" w:rsidRPr="00AF237B">
        <w:rPr>
          <w:rFonts w:ascii="Arial" w:eastAsia="Times New Roman" w:hAnsi="Arial" w:cs="Arial"/>
          <w:lang w:eastAsia="hr-HR"/>
        </w:rPr>
        <w:t xml:space="preserve"> </w:t>
      </w:r>
      <w:r w:rsidR="005049BE" w:rsidRPr="00AF237B">
        <w:rPr>
          <w:rFonts w:ascii="Arial" w:eastAsia="Times New Roman" w:hAnsi="Arial" w:cs="Arial"/>
          <w:lang w:eastAsia="hr-HR"/>
        </w:rPr>
        <w:t xml:space="preserve">naselja </w:t>
      </w:r>
      <w:r w:rsidR="00372834" w:rsidRPr="00AF237B">
        <w:rPr>
          <w:rFonts w:ascii="Arial" w:eastAsia="Times New Roman" w:hAnsi="Arial" w:cs="Arial"/>
          <w:lang w:eastAsia="hr-HR"/>
        </w:rPr>
        <w:t xml:space="preserve"> </w:t>
      </w:r>
      <w:r w:rsidR="005049BE" w:rsidRPr="00AF237B">
        <w:rPr>
          <w:rFonts w:ascii="Arial" w:eastAsia="Times New Roman" w:hAnsi="Arial" w:cs="Arial"/>
          <w:lang w:eastAsia="hr-HR"/>
        </w:rPr>
        <w:t xml:space="preserve">detaljno </w:t>
      </w:r>
      <w:r w:rsidR="00372834" w:rsidRPr="00AF237B">
        <w:rPr>
          <w:rFonts w:ascii="Arial" w:eastAsia="Times New Roman" w:hAnsi="Arial" w:cs="Arial"/>
          <w:lang w:eastAsia="hr-HR"/>
        </w:rPr>
        <w:t xml:space="preserve"> </w:t>
      </w:r>
      <w:r w:rsidR="005049BE" w:rsidRPr="00AF237B">
        <w:rPr>
          <w:rFonts w:ascii="Arial" w:eastAsia="Times New Roman" w:hAnsi="Arial" w:cs="Arial"/>
          <w:lang w:eastAsia="hr-HR"/>
        </w:rPr>
        <w:t xml:space="preserve">su </w:t>
      </w:r>
      <w:r w:rsidR="00372834" w:rsidRPr="00AF237B">
        <w:rPr>
          <w:rFonts w:ascii="Arial" w:eastAsia="Times New Roman" w:hAnsi="Arial" w:cs="Arial"/>
          <w:lang w:eastAsia="hr-HR"/>
        </w:rPr>
        <w:t xml:space="preserve"> </w:t>
      </w:r>
      <w:r w:rsidR="005049BE" w:rsidRPr="00AF237B">
        <w:rPr>
          <w:rFonts w:ascii="Arial" w:eastAsia="Times New Roman" w:hAnsi="Arial" w:cs="Arial"/>
          <w:lang w:eastAsia="hr-HR"/>
        </w:rPr>
        <w:t>određene</w:t>
      </w:r>
      <w:r w:rsidR="00372834" w:rsidRPr="00AF237B">
        <w:rPr>
          <w:rFonts w:ascii="Arial" w:eastAsia="Times New Roman" w:hAnsi="Arial" w:cs="Arial"/>
          <w:lang w:eastAsia="hr-HR"/>
        </w:rPr>
        <w:t xml:space="preserve"> </w:t>
      </w:r>
      <w:r w:rsidR="005049BE" w:rsidRPr="00AF237B">
        <w:rPr>
          <w:rFonts w:ascii="Arial" w:eastAsia="Times New Roman" w:hAnsi="Arial" w:cs="Arial"/>
          <w:lang w:eastAsia="hr-HR"/>
        </w:rPr>
        <w:t xml:space="preserve"> na </w:t>
      </w:r>
      <w:r w:rsidR="00372834" w:rsidRPr="00AF237B">
        <w:rPr>
          <w:rFonts w:ascii="Arial" w:eastAsia="Times New Roman" w:hAnsi="Arial" w:cs="Arial"/>
          <w:lang w:eastAsia="hr-HR"/>
        </w:rPr>
        <w:t xml:space="preserve"> </w:t>
      </w:r>
      <w:r w:rsidR="005049BE" w:rsidRPr="00AF237B">
        <w:rPr>
          <w:rFonts w:ascii="Arial" w:eastAsia="Times New Roman" w:hAnsi="Arial" w:cs="Arial"/>
          <w:lang w:eastAsia="hr-HR"/>
        </w:rPr>
        <w:t xml:space="preserve">kartografskim </w:t>
      </w:r>
    </w:p>
    <w:p w14:paraId="4D5D504A" w14:textId="77777777" w:rsidR="005049BE" w:rsidRPr="00AF237B" w:rsidRDefault="005049BE" w:rsidP="00AF237B">
      <w:pPr>
        <w:spacing w:after="0" w:line="240" w:lineRule="auto"/>
        <w:jc w:val="both"/>
        <w:rPr>
          <w:rFonts w:ascii="Arial" w:eastAsia="Times New Roman" w:hAnsi="Arial" w:cs="Arial"/>
          <w:lang w:eastAsia="hr-HR"/>
        </w:rPr>
      </w:pPr>
      <w:r w:rsidRPr="00AF237B">
        <w:rPr>
          <w:rFonts w:ascii="Arial" w:eastAsia="Times New Roman" w:hAnsi="Arial" w:cs="Arial"/>
          <w:lang w:eastAsia="hr-HR"/>
        </w:rPr>
        <w:t>prikazima 4.a-c  “Građevinska područja naselja”, na katastarskim podlogama u mjerilu 1 : 5000, u pravilu granicama katastarskih čestica.</w:t>
      </w:r>
    </w:p>
    <w:p w14:paraId="0FDDFD94" w14:textId="77777777" w:rsidR="005049BE" w:rsidRPr="00AF237B" w:rsidRDefault="005049BE" w:rsidP="00AF237B">
      <w:pPr>
        <w:spacing w:after="0" w:line="240" w:lineRule="auto"/>
        <w:jc w:val="both"/>
        <w:rPr>
          <w:rFonts w:ascii="Arial" w:eastAsia="Times New Roman" w:hAnsi="Arial" w:cs="Arial"/>
          <w:lang w:eastAsia="hr-HR"/>
        </w:rPr>
      </w:pPr>
    </w:p>
    <w:p w14:paraId="5255D04F" w14:textId="48C7F862" w:rsidR="005D4937" w:rsidRPr="00AF237B" w:rsidRDefault="00AF237B" w:rsidP="00AF237B">
      <w:pPr>
        <w:spacing w:after="0" w:line="240" w:lineRule="auto"/>
        <w:jc w:val="both"/>
        <w:rPr>
          <w:rFonts w:ascii="Arial" w:eastAsia="Times New Roman" w:hAnsi="Arial" w:cs="Arial"/>
          <w:lang w:eastAsia="hr-HR"/>
        </w:rPr>
      </w:pPr>
      <w:r>
        <w:rPr>
          <w:rFonts w:ascii="Arial" w:eastAsia="Times New Roman" w:hAnsi="Arial" w:cs="Arial"/>
          <w:lang w:eastAsia="hr-HR"/>
        </w:rPr>
        <w:t xml:space="preserve">(2) </w:t>
      </w:r>
      <w:r w:rsidR="005D4937" w:rsidRPr="00AF237B">
        <w:rPr>
          <w:rFonts w:ascii="Arial" w:eastAsia="Times New Roman" w:hAnsi="Arial" w:cs="Arial"/>
          <w:lang w:eastAsia="hr-HR"/>
        </w:rPr>
        <w:t xml:space="preserve">U slučaju </w:t>
      </w:r>
      <w:r w:rsidR="00372834" w:rsidRPr="00AF237B">
        <w:rPr>
          <w:rFonts w:ascii="Arial" w:eastAsia="Times New Roman" w:hAnsi="Arial" w:cs="Arial"/>
          <w:lang w:eastAsia="hr-HR"/>
        </w:rPr>
        <w:t xml:space="preserve"> </w:t>
      </w:r>
      <w:r w:rsidR="005D4937" w:rsidRPr="00AF237B">
        <w:rPr>
          <w:rFonts w:ascii="Arial" w:eastAsia="Times New Roman" w:hAnsi="Arial" w:cs="Arial"/>
          <w:lang w:eastAsia="hr-HR"/>
        </w:rPr>
        <w:t xml:space="preserve">kad </w:t>
      </w:r>
      <w:r w:rsidR="00372834" w:rsidRPr="00AF237B">
        <w:rPr>
          <w:rFonts w:ascii="Arial" w:eastAsia="Times New Roman" w:hAnsi="Arial" w:cs="Arial"/>
          <w:lang w:eastAsia="hr-HR"/>
        </w:rPr>
        <w:t xml:space="preserve"> </w:t>
      </w:r>
      <w:r w:rsidR="005D4937" w:rsidRPr="00AF237B">
        <w:rPr>
          <w:rFonts w:ascii="Arial" w:eastAsia="Times New Roman" w:hAnsi="Arial" w:cs="Arial"/>
          <w:lang w:eastAsia="hr-HR"/>
        </w:rPr>
        <w:t xml:space="preserve">granica građevinskog </w:t>
      </w:r>
      <w:r w:rsidR="00372834" w:rsidRPr="00AF237B">
        <w:rPr>
          <w:rFonts w:ascii="Arial" w:eastAsia="Times New Roman" w:hAnsi="Arial" w:cs="Arial"/>
          <w:lang w:eastAsia="hr-HR"/>
        </w:rPr>
        <w:t xml:space="preserve"> </w:t>
      </w:r>
      <w:r w:rsidR="005D4937" w:rsidRPr="00AF237B">
        <w:rPr>
          <w:rFonts w:ascii="Arial" w:eastAsia="Times New Roman" w:hAnsi="Arial" w:cs="Arial"/>
          <w:lang w:eastAsia="hr-HR"/>
        </w:rPr>
        <w:t xml:space="preserve">područja </w:t>
      </w:r>
      <w:r w:rsidR="00372834" w:rsidRPr="00AF237B">
        <w:rPr>
          <w:rFonts w:ascii="Arial" w:eastAsia="Times New Roman" w:hAnsi="Arial" w:cs="Arial"/>
          <w:lang w:eastAsia="hr-HR"/>
        </w:rPr>
        <w:t xml:space="preserve"> </w:t>
      </w:r>
      <w:r w:rsidR="005D4937" w:rsidRPr="00AF237B">
        <w:rPr>
          <w:rFonts w:ascii="Arial" w:eastAsia="Times New Roman" w:hAnsi="Arial" w:cs="Arial"/>
          <w:lang w:eastAsia="hr-HR"/>
        </w:rPr>
        <w:t xml:space="preserve">nije istovjetna s </w:t>
      </w:r>
      <w:r w:rsidR="00372834" w:rsidRPr="00AF237B">
        <w:rPr>
          <w:rFonts w:ascii="Arial" w:eastAsia="Times New Roman" w:hAnsi="Arial" w:cs="Arial"/>
          <w:lang w:eastAsia="hr-HR"/>
        </w:rPr>
        <w:t xml:space="preserve"> </w:t>
      </w:r>
      <w:r w:rsidR="005D4937" w:rsidRPr="00AF237B">
        <w:rPr>
          <w:rFonts w:ascii="Arial" w:eastAsia="Times New Roman" w:hAnsi="Arial" w:cs="Arial"/>
          <w:lang w:eastAsia="hr-HR"/>
        </w:rPr>
        <w:t xml:space="preserve">granicom katastarskih </w:t>
      </w:r>
    </w:p>
    <w:p w14:paraId="412553B8" w14:textId="70B8ED10" w:rsidR="005D4937" w:rsidRPr="00AF237B" w:rsidRDefault="005D4937" w:rsidP="00AF237B">
      <w:pPr>
        <w:spacing w:after="0" w:line="240" w:lineRule="auto"/>
        <w:jc w:val="both"/>
        <w:rPr>
          <w:rFonts w:ascii="Arial" w:eastAsia="Times New Roman" w:hAnsi="Arial" w:cs="Arial"/>
          <w:lang w:eastAsia="hr-HR"/>
        </w:rPr>
      </w:pPr>
      <w:r w:rsidRPr="00AF237B">
        <w:rPr>
          <w:rFonts w:ascii="Arial" w:eastAsia="Times New Roman" w:hAnsi="Arial" w:cs="Arial"/>
          <w:lang w:eastAsia="hr-HR"/>
        </w:rPr>
        <w:t xml:space="preserve">čestica (najčešće je to slučaj kod izrazito dugih čestica ili kod niza nejednako dugih čestica), granica se definira, a po potrebi izvodi i parcelacija </w:t>
      </w:r>
      <w:r w:rsidR="00AF11B3" w:rsidRPr="00AF237B">
        <w:rPr>
          <w:rFonts w:ascii="Arial" w:eastAsia="Times New Roman" w:hAnsi="Arial" w:cs="Arial"/>
          <w:lang w:eastAsia="hr-HR"/>
        </w:rPr>
        <w:t xml:space="preserve">građevnih </w:t>
      </w:r>
      <w:r w:rsidRPr="00AF237B">
        <w:rPr>
          <w:rFonts w:ascii="Arial" w:eastAsia="Times New Roman" w:hAnsi="Arial" w:cs="Arial"/>
          <w:lang w:eastAsia="hr-HR"/>
        </w:rPr>
        <w:t xml:space="preserve">čestica, sukladno grafičkim prikazima 4.a-c ovog Plana, u kojem se uvažavao kriterij optimalnih dubina </w:t>
      </w:r>
      <w:r w:rsidR="008230D7" w:rsidRPr="00AF237B">
        <w:rPr>
          <w:rFonts w:ascii="Arial" w:eastAsia="Times New Roman" w:hAnsi="Arial" w:cs="Arial"/>
          <w:lang w:eastAsia="hr-HR"/>
        </w:rPr>
        <w:t xml:space="preserve">građevnih </w:t>
      </w:r>
      <w:r w:rsidRPr="00AF237B">
        <w:rPr>
          <w:rFonts w:ascii="Arial" w:eastAsia="Times New Roman" w:hAnsi="Arial" w:cs="Arial"/>
          <w:lang w:eastAsia="hr-HR"/>
        </w:rPr>
        <w:t xml:space="preserve">čestica, kao i mogućnost otvaranja novih ulica uz koje je moguće obostrano formirati građevne čestice. </w:t>
      </w:r>
    </w:p>
    <w:p w14:paraId="50099EB2" w14:textId="77777777" w:rsidR="001E4D68" w:rsidRPr="00AF237B" w:rsidRDefault="005049BE" w:rsidP="00AF237B">
      <w:pPr>
        <w:spacing w:after="0" w:line="240" w:lineRule="auto"/>
        <w:jc w:val="both"/>
        <w:rPr>
          <w:rFonts w:ascii="Arial" w:eastAsia="Times New Roman" w:hAnsi="Arial" w:cs="Arial"/>
          <w:lang w:eastAsia="hr-HR"/>
        </w:rPr>
      </w:pPr>
      <w:r w:rsidRPr="00AF237B">
        <w:rPr>
          <w:rFonts w:ascii="Arial" w:eastAsia="Times New Roman" w:hAnsi="Arial" w:cs="Arial"/>
          <w:lang w:eastAsia="hr-HR"/>
        </w:rPr>
        <w:t xml:space="preserve"> </w:t>
      </w:r>
    </w:p>
    <w:p w14:paraId="1C19FF3D" w14:textId="2C96E25A" w:rsidR="005D4937" w:rsidRPr="00AF237B" w:rsidRDefault="00AF237B" w:rsidP="00AF237B">
      <w:pPr>
        <w:spacing w:after="0" w:line="240" w:lineRule="auto"/>
        <w:jc w:val="both"/>
        <w:rPr>
          <w:rFonts w:ascii="Arial" w:eastAsia="Times New Roman" w:hAnsi="Arial" w:cs="Arial"/>
          <w:lang w:eastAsia="hr-HR"/>
        </w:rPr>
      </w:pPr>
      <w:r>
        <w:rPr>
          <w:rFonts w:ascii="Arial" w:eastAsia="Times New Roman" w:hAnsi="Arial" w:cs="Arial"/>
          <w:lang w:eastAsia="hr-HR"/>
        </w:rPr>
        <w:t xml:space="preserve">(3) </w:t>
      </w:r>
      <w:r w:rsidR="005049BE" w:rsidRPr="00AF237B">
        <w:rPr>
          <w:rFonts w:ascii="Arial" w:eastAsia="Times New Roman" w:hAnsi="Arial" w:cs="Arial"/>
          <w:lang w:eastAsia="hr-HR"/>
        </w:rPr>
        <w:t xml:space="preserve">Ovim Planom su unutar građevinskog područja (na grafičkim prilozima br. 4) </w:t>
      </w:r>
    </w:p>
    <w:p w14:paraId="2C618235" w14:textId="77777777" w:rsidR="005049BE" w:rsidRPr="00AF237B" w:rsidRDefault="005049BE" w:rsidP="00AF237B">
      <w:pPr>
        <w:spacing w:after="0" w:line="240" w:lineRule="auto"/>
        <w:jc w:val="both"/>
        <w:rPr>
          <w:rFonts w:ascii="Arial" w:eastAsia="Times New Roman" w:hAnsi="Arial" w:cs="Arial"/>
          <w:lang w:eastAsia="hr-HR"/>
        </w:rPr>
      </w:pPr>
      <w:r w:rsidRPr="00AF237B">
        <w:rPr>
          <w:rFonts w:ascii="Arial" w:eastAsia="Times New Roman" w:hAnsi="Arial" w:cs="Arial"/>
          <w:lang w:eastAsia="hr-HR"/>
        </w:rPr>
        <w:t>definirane“rezervirane zone”: zone centralnih sadržaja, gospodarske zone, vikend-zone i zone zelenila, sporta i rekreacije - kao zone specifične namjene, dok je ostali prostor mješovite, pretežito stambene namjene.</w:t>
      </w:r>
    </w:p>
    <w:p w14:paraId="33CCE3D3" w14:textId="77777777" w:rsidR="005049BE" w:rsidRPr="00AF237B" w:rsidRDefault="005049BE" w:rsidP="00AF237B">
      <w:pPr>
        <w:suppressAutoHyphens/>
        <w:spacing w:after="120" w:line="240" w:lineRule="auto"/>
        <w:jc w:val="center"/>
        <w:rPr>
          <w:rFonts w:ascii="Arial" w:eastAsia="Times New Roman" w:hAnsi="Arial" w:cs="Arial"/>
          <w:b/>
        </w:rPr>
      </w:pPr>
    </w:p>
    <w:p w14:paraId="564CF4CF" w14:textId="4EED1674" w:rsidR="005049BE" w:rsidRPr="00AF237B" w:rsidRDefault="005049BE" w:rsidP="00AF237B">
      <w:pPr>
        <w:suppressAutoHyphens/>
        <w:spacing w:after="120" w:line="240" w:lineRule="auto"/>
        <w:jc w:val="center"/>
        <w:rPr>
          <w:rFonts w:ascii="Arial" w:eastAsia="Times New Roman" w:hAnsi="Arial" w:cs="Arial"/>
          <w:b/>
        </w:rPr>
      </w:pPr>
      <w:r w:rsidRPr="002E4D10">
        <w:rPr>
          <w:rFonts w:ascii="Arial" w:eastAsia="Times New Roman" w:hAnsi="Arial" w:cs="Arial"/>
          <w:b/>
        </w:rPr>
        <w:t xml:space="preserve">Članak </w:t>
      </w:r>
      <w:r w:rsidR="006E4AFE" w:rsidRPr="002E4D10">
        <w:rPr>
          <w:rFonts w:ascii="Arial" w:eastAsia="Times New Roman" w:hAnsi="Arial" w:cs="Arial"/>
          <w:b/>
        </w:rPr>
        <w:t>7.</w:t>
      </w:r>
    </w:p>
    <w:p w14:paraId="61589D43" w14:textId="01B10EAC" w:rsidR="005D4937" w:rsidRPr="00AF237B" w:rsidRDefault="00AF237B" w:rsidP="00AF237B">
      <w:pPr>
        <w:spacing w:after="0" w:line="240" w:lineRule="auto"/>
        <w:rPr>
          <w:rFonts w:ascii="Arial" w:eastAsia="Times New Roman" w:hAnsi="Arial" w:cs="Arial"/>
          <w:lang w:eastAsia="hr-HR"/>
        </w:rPr>
      </w:pPr>
      <w:r>
        <w:rPr>
          <w:rFonts w:ascii="Arial" w:eastAsia="Times New Roman" w:hAnsi="Arial" w:cs="Arial"/>
          <w:lang w:eastAsia="hr-HR"/>
        </w:rPr>
        <w:t xml:space="preserve">(1) </w:t>
      </w:r>
      <w:r w:rsidR="005049BE" w:rsidRPr="00AF237B">
        <w:rPr>
          <w:rFonts w:ascii="Arial" w:eastAsia="Times New Roman" w:hAnsi="Arial" w:cs="Arial"/>
          <w:lang w:eastAsia="hr-HR"/>
        </w:rPr>
        <w:t xml:space="preserve">Na području obuhvata Plana (PPUO-a i Izmjena i dopuna Plana) </w:t>
      </w:r>
      <w:r w:rsidR="001E4D68" w:rsidRPr="00AF237B">
        <w:rPr>
          <w:rFonts w:ascii="Arial" w:eastAsia="Times New Roman" w:hAnsi="Arial" w:cs="Arial"/>
          <w:lang w:eastAsia="hr-HR"/>
        </w:rPr>
        <w:t>parcel</w:t>
      </w:r>
      <w:r w:rsidR="005049BE" w:rsidRPr="00AF237B">
        <w:rPr>
          <w:rFonts w:ascii="Arial" w:eastAsia="Times New Roman" w:hAnsi="Arial" w:cs="Arial"/>
          <w:lang w:eastAsia="hr-HR"/>
        </w:rPr>
        <w:t xml:space="preserve">acija zemljišta </w:t>
      </w:r>
    </w:p>
    <w:p w14:paraId="1F95FB0B" w14:textId="5EA1C7A0" w:rsidR="005049BE" w:rsidRPr="00AF237B" w:rsidRDefault="005049BE" w:rsidP="00AF237B">
      <w:pPr>
        <w:spacing w:after="0" w:line="240" w:lineRule="auto"/>
        <w:rPr>
          <w:rFonts w:ascii="Arial" w:eastAsia="Times New Roman" w:hAnsi="Arial" w:cs="Arial"/>
          <w:lang w:eastAsia="hr-HR"/>
        </w:rPr>
      </w:pPr>
      <w:r w:rsidRPr="00AF237B">
        <w:rPr>
          <w:rFonts w:ascii="Arial" w:eastAsia="Times New Roman" w:hAnsi="Arial" w:cs="Arial"/>
          <w:lang w:eastAsia="hr-HR"/>
        </w:rPr>
        <w:t xml:space="preserve">se može obavljati u svrhu formiranja </w:t>
      </w:r>
      <w:r w:rsidR="005D4937" w:rsidRPr="00AF237B">
        <w:rPr>
          <w:rFonts w:ascii="Arial" w:eastAsia="Times New Roman" w:hAnsi="Arial" w:cs="Arial"/>
          <w:lang w:eastAsia="hr-HR"/>
        </w:rPr>
        <w:t>građevnih</w:t>
      </w:r>
      <w:r w:rsidR="00A75961" w:rsidRPr="00AF237B">
        <w:rPr>
          <w:rFonts w:ascii="Arial" w:eastAsia="Times New Roman" w:hAnsi="Arial" w:cs="Arial"/>
          <w:lang w:eastAsia="hr-HR"/>
        </w:rPr>
        <w:t xml:space="preserve"> čestica </w:t>
      </w:r>
      <w:r w:rsidRPr="00AF237B">
        <w:rPr>
          <w:rFonts w:ascii="Arial" w:eastAsia="Times New Roman" w:hAnsi="Arial" w:cs="Arial"/>
          <w:lang w:eastAsia="hr-HR"/>
        </w:rPr>
        <w:t>u skladu s provedbenim odredbama Plana.</w:t>
      </w:r>
    </w:p>
    <w:p w14:paraId="57CC9775" w14:textId="77777777" w:rsidR="005049BE" w:rsidRPr="002E4D10" w:rsidRDefault="005049BE" w:rsidP="005049BE">
      <w:pPr>
        <w:spacing w:after="0" w:line="240" w:lineRule="auto"/>
        <w:jc w:val="both"/>
        <w:rPr>
          <w:rFonts w:ascii="Arial" w:eastAsia="Times New Roman" w:hAnsi="Arial" w:cs="Arial"/>
          <w:lang w:eastAsia="hr-HR"/>
        </w:rPr>
      </w:pPr>
    </w:p>
    <w:p w14:paraId="1C76C303" w14:textId="77777777" w:rsidR="005049BE" w:rsidRPr="00043AB5" w:rsidRDefault="005049BE" w:rsidP="005049BE">
      <w:pPr>
        <w:spacing w:after="0" w:line="240" w:lineRule="auto"/>
        <w:jc w:val="both"/>
        <w:rPr>
          <w:rFonts w:ascii="Times New Roman" w:eastAsia="Times New Roman" w:hAnsi="Times New Roman" w:cs="Times New Roman"/>
          <w:sz w:val="28"/>
          <w:szCs w:val="20"/>
          <w:lang w:eastAsia="hr-HR"/>
        </w:rPr>
      </w:pPr>
    </w:p>
    <w:p w14:paraId="13241685" w14:textId="77777777" w:rsidR="005049BE" w:rsidRPr="002E4D10" w:rsidRDefault="005049BE" w:rsidP="005049BE">
      <w:pPr>
        <w:spacing w:after="0" w:line="240" w:lineRule="auto"/>
        <w:jc w:val="center"/>
        <w:rPr>
          <w:rFonts w:ascii="Arial" w:eastAsia="Times New Roman" w:hAnsi="Arial" w:cs="Arial"/>
          <w:b/>
          <w:sz w:val="28"/>
          <w:szCs w:val="20"/>
          <w:lang w:eastAsia="hr-HR"/>
        </w:rPr>
      </w:pPr>
      <w:r w:rsidRPr="00043AB5">
        <w:rPr>
          <w:rFonts w:ascii="Times New Roman" w:eastAsia="Times New Roman" w:hAnsi="Times New Roman" w:cs="Times New Roman"/>
          <w:b/>
          <w:sz w:val="28"/>
          <w:szCs w:val="20"/>
          <w:lang w:eastAsia="hr-HR"/>
        </w:rPr>
        <w:t xml:space="preserve">2. </w:t>
      </w:r>
      <w:r w:rsidRPr="002E4D10">
        <w:rPr>
          <w:rFonts w:ascii="Arial" w:eastAsia="Times New Roman" w:hAnsi="Arial" w:cs="Arial"/>
          <w:b/>
          <w:sz w:val="28"/>
          <w:szCs w:val="20"/>
          <w:lang w:eastAsia="hr-HR"/>
        </w:rPr>
        <w:t>UVJETI ZA UREĐENJE PROSTORA</w:t>
      </w:r>
    </w:p>
    <w:p w14:paraId="6A80AA48" w14:textId="77777777" w:rsidR="005049BE" w:rsidRPr="002E4D10" w:rsidRDefault="005049BE" w:rsidP="005049BE">
      <w:pPr>
        <w:spacing w:after="0" w:line="240" w:lineRule="auto"/>
        <w:jc w:val="center"/>
        <w:rPr>
          <w:rFonts w:ascii="Arial" w:eastAsia="Times New Roman" w:hAnsi="Arial" w:cs="Arial"/>
          <w:b/>
          <w:sz w:val="16"/>
          <w:szCs w:val="20"/>
          <w:lang w:eastAsia="hr-HR"/>
        </w:rPr>
      </w:pPr>
    </w:p>
    <w:p w14:paraId="65116E4F" w14:textId="77777777" w:rsidR="005049BE" w:rsidRPr="002E4D10" w:rsidRDefault="005049BE" w:rsidP="005049BE">
      <w:pPr>
        <w:spacing w:after="0" w:line="240" w:lineRule="auto"/>
        <w:jc w:val="center"/>
        <w:rPr>
          <w:rFonts w:ascii="Arial" w:eastAsia="Times New Roman" w:hAnsi="Arial" w:cs="Arial"/>
          <w:b/>
          <w:sz w:val="24"/>
          <w:szCs w:val="24"/>
          <w:lang w:eastAsia="hr-HR"/>
        </w:rPr>
      </w:pPr>
      <w:r w:rsidRPr="002E4D10">
        <w:rPr>
          <w:rFonts w:ascii="Arial" w:eastAsia="Times New Roman" w:hAnsi="Arial" w:cs="Arial"/>
          <w:b/>
          <w:sz w:val="24"/>
          <w:szCs w:val="24"/>
          <w:lang w:eastAsia="hr-HR"/>
        </w:rPr>
        <w:t>2.1. Građevine od važnosti za Državu i Županiju</w:t>
      </w:r>
    </w:p>
    <w:p w14:paraId="68C1CAF4" w14:textId="77777777" w:rsidR="005049BE" w:rsidRPr="00043AB5" w:rsidRDefault="005049BE" w:rsidP="005049BE">
      <w:pPr>
        <w:spacing w:after="0" w:line="240" w:lineRule="auto"/>
        <w:jc w:val="both"/>
        <w:rPr>
          <w:rFonts w:ascii="Times New Roman" w:eastAsia="Times New Roman" w:hAnsi="Times New Roman" w:cs="Times New Roman"/>
          <w:b/>
          <w:sz w:val="24"/>
          <w:szCs w:val="20"/>
          <w:lang w:eastAsia="hr-HR"/>
        </w:rPr>
      </w:pPr>
    </w:p>
    <w:p w14:paraId="6D93CEF3" w14:textId="25A971D6" w:rsidR="005049BE" w:rsidRPr="002E4D10" w:rsidRDefault="005049BE" w:rsidP="005049BE">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CA0384" w:rsidRPr="002E4D10">
        <w:rPr>
          <w:rFonts w:ascii="Arial" w:eastAsia="Times New Roman" w:hAnsi="Arial" w:cs="Arial"/>
          <w:b/>
          <w:lang w:eastAsia="hr-HR"/>
        </w:rPr>
        <w:t>8.</w:t>
      </w:r>
    </w:p>
    <w:p w14:paraId="5A773816" w14:textId="77777777" w:rsidR="005049BE" w:rsidRPr="002E4D10" w:rsidRDefault="005049BE" w:rsidP="005049B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Građevine od važnosti za Državu određene su Strategijom i Programom prostornog uređenja Republike Hrvatske, sukladno ranije  važećim posebnim propisima, te su iste za područje Varaždinske Županiju preuzete Prostornim planom županije. </w:t>
      </w:r>
    </w:p>
    <w:p w14:paraId="2AAF8EEB" w14:textId="77777777" w:rsidR="005049BE" w:rsidRPr="002E4D10" w:rsidRDefault="005049BE" w:rsidP="005049BE">
      <w:pPr>
        <w:spacing w:after="0" w:line="240" w:lineRule="auto"/>
        <w:jc w:val="both"/>
        <w:rPr>
          <w:rFonts w:ascii="Arial" w:eastAsia="Times New Roman" w:hAnsi="Arial" w:cs="Arial"/>
          <w:lang w:eastAsia="hr-HR"/>
        </w:rPr>
      </w:pPr>
    </w:p>
    <w:p w14:paraId="2C0A8891" w14:textId="77777777" w:rsidR="005049BE" w:rsidRPr="002E4D10" w:rsidRDefault="005049BE" w:rsidP="005049BE">
      <w:pPr>
        <w:spacing w:after="0" w:line="240" w:lineRule="auto"/>
        <w:jc w:val="both"/>
        <w:rPr>
          <w:rFonts w:ascii="Arial" w:eastAsia="Times New Roman" w:hAnsi="Arial" w:cs="Arial"/>
          <w:lang w:eastAsia="hr-HR"/>
        </w:rPr>
      </w:pPr>
      <w:r w:rsidRPr="002E4D10">
        <w:rPr>
          <w:rFonts w:ascii="Arial" w:eastAsia="Times New Roman" w:hAnsi="Arial" w:cs="Arial"/>
          <w:lang w:eastAsia="hr-HR"/>
        </w:rPr>
        <w:t>(2)</w:t>
      </w:r>
      <w:r w:rsidRPr="002E4D10">
        <w:rPr>
          <w:rFonts w:ascii="Arial" w:eastAsia="Times New Roman" w:hAnsi="Arial" w:cs="Arial"/>
          <w:b/>
          <w:lang w:eastAsia="hr-HR"/>
        </w:rPr>
        <w:t xml:space="preserve">  </w:t>
      </w:r>
      <w:r w:rsidRPr="002E4D10">
        <w:rPr>
          <w:rFonts w:ascii="Arial" w:eastAsia="Times New Roman" w:hAnsi="Arial" w:cs="Arial"/>
          <w:lang w:eastAsia="hr-HR"/>
        </w:rPr>
        <w:t>S obzirom na nove propise prema kojima je za neke građevine utvrđen interes Države i propise koji ne definiraju izrijekom građevine od važnosti za Državu, ali se ta važnost iščitava iz činjenice da za pojedine zahvate i građevine nadležno Ministarstvo izdaje propisane dokumente  za lociranje /građenje, te preuzimajući postavke iz PPŽ-a, ovim Planom se utvrđuju sljedeći zahvati/građevine u prostoru Općine Trnovec Bartolovečki od važnosti za Državu:</w:t>
      </w:r>
    </w:p>
    <w:p w14:paraId="2B25E92F" w14:textId="77777777" w:rsidR="005049BE" w:rsidRPr="002E4D10" w:rsidRDefault="005049BE" w:rsidP="005049BE">
      <w:pPr>
        <w:spacing w:after="0" w:line="240" w:lineRule="auto"/>
        <w:ind w:left="861" w:hanging="141"/>
        <w:jc w:val="both"/>
        <w:rPr>
          <w:rFonts w:ascii="Arial" w:eastAsia="Times New Roman" w:hAnsi="Arial" w:cs="Arial"/>
          <w:b/>
          <w:lang w:eastAsia="hr-HR"/>
        </w:rPr>
      </w:pPr>
    </w:p>
    <w:p w14:paraId="686F86FD" w14:textId="77777777" w:rsidR="005049BE" w:rsidRPr="002E4D10" w:rsidRDefault="005049BE" w:rsidP="005049BE">
      <w:pPr>
        <w:spacing w:after="0" w:line="240" w:lineRule="auto"/>
        <w:ind w:left="861" w:hanging="141"/>
        <w:jc w:val="both"/>
        <w:rPr>
          <w:rFonts w:ascii="Arial" w:eastAsia="Times New Roman" w:hAnsi="Arial" w:cs="Arial"/>
          <w:b/>
          <w:lang w:eastAsia="hr-HR"/>
        </w:rPr>
      </w:pPr>
      <w:r w:rsidRPr="002E4D10">
        <w:rPr>
          <w:rFonts w:ascii="Arial" w:eastAsia="Times New Roman" w:hAnsi="Arial" w:cs="Arial"/>
          <w:b/>
          <w:lang w:eastAsia="hr-HR"/>
        </w:rPr>
        <w:t>A. PROMETNE GRAĐEVINE</w:t>
      </w:r>
    </w:p>
    <w:p w14:paraId="199A8CBA" w14:textId="77777777" w:rsidR="005049BE" w:rsidRPr="002E4D10" w:rsidRDefault="005049BE" w:rsidP="005049BE">
      <w:pPr>
        <w:spacing w:after="0" w:line="240" w:lineRule="auto"/>
        <w:ind w:left="1134" w:hanging="141"/>
        <w:jc w:val="both"/>
        <w:rPr>
          <w:rFonts w:ascii="Arial" w:eastAsia="Times New Roman" w:hAnsi="Arial" w:cs="Arial"/>
          <w:i/>
          <w:lang w:eastAsia="hr-HR"/>
        </w:rPr>
      </w:pPr>
      <w:r w:rsidRPr="002E4D10">
        <w:rPr>
          <w:rFonts w:ascii="Arial" w:eastAsia="Times New Roman" w:hAnsi="Arial" w:cs="Arial"/>
          <w:b/>
          <w:i/>
          <w:lang w:eastAsia="hr-HR"/>
        </w:rPr>
        <w:t>Cestovne građevine s pripadajućim građevinama i uređajima</w:t>
      </w:r>
    </w:p>
    <w:p w14:paraId="591575DD" w14:textId="77777777" w:rsidR="005049BE" w:rsidRPr="002E4D10" w:rsidRDefault="005049BE" w:rsidP="005049BE">
      <w:pPr>
        <w:tabs>
          <w:tab w:val="left" w:pos="993"/>
        </w:tabs>
        <w:spacing w:after="0" w:line="240" w:lineRule="auto"/>
        <w:ind w:left="993"/>
        <w:jc w:val="both"/>
        <w:rPr>
          <w:rFonts w:ascii="Arial" w:eastAsia="Times New Roman" w:hAnsi="Arial" w:cs="Arial"/>
          <w:lang w:eastAsia="hr-HR"/>
        </w:rPr>
      </w:pPr>
      <w:r w:rsidRPr="002E4D10">
        <w:rPr>
          <w:rFonts w:ascii="Arial" w:eastAsia="Times New Roman" w:hAnsi="Arial" w:cs="Arial"/>
          <w:lang w:eastAsia="hr-HR"/>
        </w:rPr>
        <w:t>- autocesta: Rijeka - Zagreb - Varaždin - Čakovec - Mađarska</w:t>
      </w:r>
    </w:p>
    <w:p w14:paraId="27578544" w14:textId="77777777" w:rsidR="006E4AFE" w:rsidRPr="002E4D10" w:rsidRDefault="005049BE" w:rsidP="006E4AFE">
      <w:pPr>
        <w:tabs>
          <w:tab w:val="left" w:pos="426"/>
        </w:tabs>
        <w:spacing w:after="0" w:line="240" w:lineRule="auto"/>
        <w:ind w:left="993"/>
        <w:jc w:val="both"/>
        <w:rPr>
          <w:rFonts w:ascii="Arial" w:eastAsia="Times New Roman" w:hAnsi="Arial" w:cs="Arial"/>
          <w:lang w:eastAsia="hr-HR"/>
        </w:rPr>
      </w:pPr>
      <w:r w:rsidRPr="002E4D10">
        <w:rPr>
          <w:rFonts w:ascii="Arial" w:eastAsia="Times New Roman" w:hAnsi="Arial" w:cs="Arial"/>
          <w:lang w:eastAsia="hr-HR"/>
        </w:rPr>
        <w:t xml:space="preserve">- </w:t>
      </w:r>
      <w:r w:rsidR="006F0285" w:rsidRPr="002E4D10">
        <w:rPr>
          <w:rFonts w:ascii="Arial" w:eastAsia="Times New Roman" w:hAnsi="Arial" w:cs="Arial"/>
          <w:lang w:eastAsia="hr-HR"/>
        </w:rPr>
        <w:t xml:space="preserve">DC2 - </w:t>
      </w:r>
      <w:r w:rsidR="006E4AFE" w:rsidRPr="002E4D10">
        <w:rPr>
          <w:rFonts w:ascii="Arial" w:eastAsia="Times New Roman" w:hAnsi="Arial" w:cs="Arial"/>
          <w:lang w:eastAsia="hr-HR"/>
        </w:rPr>
        <w:t>G.P. Dubrava Križovljanska (gr. R. Slovenije) – Varaždin – Virovitica – Našice – Osijek – Vukovar – G.P. Ilok (gr. R. Srbije)</w:t>
      </w:r>
    </w:p>
    <w:p w14:paraId="63A03D58" w14:textId="5043CBB4" w:rsidR="005049BE" w:rsidRPr="002E4D10" w:rsidRDefault="005049BE" w:rsidP="005049BE">
      <w:pPr>
        <w:tabs>
          <w:tab w:val="left" w:pos="993"/>
        </w:tabs>
        <w:spacing w:after="0" w:line="240" w:lineRule="auto"/>
        <w:ind w:left="993"/>
        <w:jc w:val="both"/>
        <w:rPr>
          <w:rFonts w:ascii="Arial" w:eastAsia="Times New Roman" w:hAnsi="Arial" w:cs="Arial"/>
          <w:lang w:eastAsia="hr-HR"/>
        </w:rPr>
      </w:pPr>
      <w:bookmarkStart w:id="3" w:name="_Hlk22824026"/>
      <w:r w:rsidRPr="002E4D10">
        <w:rPr>
          <w:rFonts w:ascii="Arial" w:eastAsia="Times New Roman" w:hAnsi="Arial" w:cs="Arial"/>
          <w:lang w:eastAsia="hr-HR"/>
        </w:rPr>
        <w:t>Podravska brza cesta: Slovenija - Varaždin - Koprivnica - Osijek</w:t>
      </w:r>
    </w:p>
    <w:bookmarkEnd w:id="3"/>
    <w:p w14:paraId="155E494A" w14:textId="77777777" w:rsidR="006E4AFE" w:rsidRPr="002E4D10" w:rsidRDefault="006E4AFE" w:rsidP="006E4AFE">
      <w:pPr>
        <w:tabs>
          <w:tab w:val="left"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tab/>
      </w:r>
      <w:r w:rsidRPr="002E4D10">
        <w:rPr>
          <w:rFonts w:ascii="Arial" w:eastAsia="Times New Roman" w:hAnsi="Arial" w:cs="Arial"/>
          <w:lang w:eastAsia="hr-HR"/>
        </w:rPr>
        <w:tab/>
        <w:t xml:space="preserve">     - DC530: Čvor Ludbreg (A4) – Zamlaka (DC2).</w:t>
      </w:r>
    </w:p>
    <w:p w14:paraId="5D2E5A12" w14:textId="77777777" w:rsidR="006E4AFE" w:rsidRPr="002E4D10" w:rsidRDefault="006E4AFE" w:rsidP="005049BE">
      <w:pPr>
        <w:tabs>
          <w:tab w:val="left" w:pos="993"/>
        </w:tabs>
        <w:spacing w:after="0" w:line="240" w:lineRule="auto"/>
        <w:ind w:left="993"/>
        <w:jc w:val="both"/>
        <w:rPr>
          <w:rFonts w:ascii="Arial" w:eastAsia="Times New Roman" w:hAnsi="Arial" w:cs="Arial"/>
          <w:lang w:eastAsia="hr-HR"/>
        </w:rPr>
      </w:pPr>
    </w:p>
    <w:p w14:paraId="56425B99" w14:textId="77777777" w:rsidR="005049BE" w:rsidRPr="002E4D10" w:rsidRDefault="00E03C1C" w:rsidP="005049BE">
      <w:pPr>
        <w:tabs>
          <w:tab w:val="left" w:pos="993"/>
        </w:tabs>
        <w:spacing w:after="0" w:line="240" w:lineRule="auto"/>
        <w:ind w:left="993"/>
        <w:jc w:val="both"/>
        <w:rPr>
          <w:rFonts w:ascii="Arial" w:eastAsia="Times New Roman" w:hAnsi="Arial" w:cs="Arial"/>
          <w:lang w:eastAsia="hr-HR"/>
        </w:rPr>
      </w:pPr>
      <w:r w:rsidRPr="002E4D10">
        <w:rPr>
          <w:rFonts w:ascii="Arial" w:eastAsia="Times New Roman" w:hAnsi="Arial" w:cs="Arial"/>
          <w:lang w:eastAsia="hr-HR"/>
        </w:rPr>
        <w:t xml:space="preserve">- </w:t>
      </w:r>
      <w:r w:rsidR="005049BE" w:rsidRPr="002E4D10">
        <w:rPr>
          <w:rFonts w:ascii="Arial" w:eastAsia="Times New Roman" w:hAnsi="Arial" w:cs="Arial"/>
          <w:lang w:eastAsia="hr-HR"/>
        </w:rPr>
        <w:t>državne ceste</w:t>
      </w:r>
    </w:p>
    <w:p w14:paraId="4AC0EE79" w14:textId="77777777" w:rsidR="005049BE" w:rsidRPr="002E4D10" w:rsidRDefault="005049BE" w:rsidP="005049BE">
      <w:pPr>
        <w:spacing w:after="0" w:line="240" w:lineRule="auto"/>
        <w:ind w:left="1134" w:hanging="141"/>
        <w:jc w:val="both"/>
        <w:rPr>
          <w:rFonts w:ascii="Arial" w:eastAsia="Times New Roman" w:hAnsi="Arial" w:cs="Arial"/>
          <w:i/>
          <w:lang w:eastAsia="hr-HR"/>
        </w:rPr>
      </w:pPr>
      <w:r w:rsidRPr="002E4D10">
        <w:rPr>
          <w:rFonts w:ascii="Arial" w:eastAsia="Times New Roman" w:hAnsi="Arial" w:cs="Arial"/>
          <w:b/>
          <w:i/>
          <w:lang w:eastAsia="hr-HR"/>
        </w:rPr>
        <w:t>Zrakoplovne građevine</w:t>
      </w:r>
    </w:p>
    <w:p w14:paraId="66897564" w14:textId="77777777" w:rsidR="005049BE" w:rsidRPr="002E4D10" w:rsidRDefault="005049BE" w:rsidP="00E6396F">
      <w:pPr>
        <w:numPr>
          <w:ilvl w:val="1"/>
          <w:numId w:val="30"/>
        </w:numPr>
        <w:tabs>
          <w:tab w:val="num" w:pos="1134"/>
        </w:tabs>
        <w:spacing w:after="0" w:line="240" w:lineRule="auto"/>
        <w:ind w:left="1134" w:hanging="141"/>
        <w:jc w:val="both"/>
        <w:rPr>
          <w:rFonts w:ascii="Arial" w:eastAsia="Times New Roman" w:hAnsi="Arial" w:cs="Arial"/>
          <w:lang w:eastAsia="hr-HR"/>
        </w:rPr>
      </w:pPr>
      <w:r w:rsidRPr="002E4D10">
        <w:rPr>
          <w:rFonts w:ascii="Arial" w:eastAsia="Times New Roman" w:hAnsi="Arial" w:cs="Arial"/>
          <w:lang w:eastAsia="hr-HR"/>
        </w:rPr>
        <w:t>aerodrom referentnog koda 2C – u kontaktnom području Općine</w:t>
      </w:r>
    </w:p>
    <w:p w14:paraId="42696A93" w14:textId="4886D0BE" w:rsidR="005049BE" w:rsidRPr="002E4D10" w:rsidRDefault="0054510D" w:rsidP="005049BE">
      <w:pPr>
        <w:spacing w:after="0" w:line="240" w:lineRule="auto"/>
        <w:ind w:left="1134" w:hanging="141"/>
        <w:jc w:val="both"/>
        <w:rPr>
          <w:rFonts w:ascii="Arial" w:eastAsia="Times New Roman" w:hAnsi="Arial" w:cs="Arial"/>
          <w:b/>
          <w:i/>
          <w:lang w:eastAsia="hr-HR"/>
        </w:rPr>
      </w:pPr>
      <w:r w:rsidRPr="002E4D10">
        <w:rPr>
          <w:rFonts w:ascii="Arial" w:eastAsia="Times New Roman" w:hAnsi="Arial" w:cs="Arial"/>
          <w:b/>
          <w:i/>
          <w:lang w:eastAsia="hr-HR"/>
        </w:rPr>
        <w:t xml:space="preserve">Elektroničke komunikacije </w:t>
      </w:r>
    </w:p>
    <w:p w14:paraId="612A5CCC" w14:textId="7702D36D" w:rsidR="005049BE" w:rsidRPr="002E4D10" w:rsidRDefault="005049BE" w:rsidP="005049BE">
      <w:pPr>
        <w:spacing w:after="0" w:line="240" w:lineRule="auto"/>
        <w:ind w:left="1134" w:hanging="141"/>
        <w:jc w:val="both"/>
        <w:rPr>
          <w:rFonts w:ascii="Arial" w:eastAsia="Times New Roman" w:hAnsi="Arial" w:cs="Arial"/>
          <w:lang w:eastAsia="hr-HR"/>
        </w:rPr>
      </w:pPr>
      <w:r w:rsidRPr="002E4D10">
        <w:rPr>
          <w:rFonts w:ascii="Arial" w:eastAsia="Times New Roman" w:hAnsi="Arial" w:cs="Arial"/>
          <w:lang w:eastAsia="hr-HR"/>
        </w:rPr>
        <w:t>- elektronička infrastruktura</w:t>
      </w:r>
    </w:p>
    <w:p w14:paraId="3136DE52" w14:textId="77777777" w:rsidR="006E4AFE" w:rsidRPr="002E4D10" w:rsidRDefault="006E4AFE" w:rsidP="005049BE">
      <w:pPr>
        <w:spacing w:after="0" w:line="240" w:lineRule="auto"/>
        <w:ind w:left="861" w:hanging="141"/>
        <w:jc w:val="both"/>
        <w:rPr>
          <w:rFonts w:ascii="Arial" w:eastAsia="Times New Roman" w:hAnsi="Arial" w:cs="Arial"/>
          <w:b/>
          <w:lang w:eastAsia="hr-HR"/>
        </w:rPr>
      </w:pPr>
    </w:p>
    <w:p w14:paraId="20FBABF5" w14:textId="77777777" w:rsidR="005049BE" w:rsidRPr="002E4D10" w:rsidRDefault="005049BE" w:rsidP="005049BE">
      <w:pPr>
        <w:spacing w:after="0" w:line="240" w:lineRule="auto"/>
        <w:ind w:left="861" w:hanging="141"/>
        <w:jc w:val="both"/>
        <w:rPr>
          <w:rFonts w:ascii="Arial" w:eastAsia="Times New Roman" w:hAnsi="Arial" w:cs="Arial"/>
          <w:b/>
          <w:lang w:eastAsia="hr-HR"/>
        </w:rPr>
      </w:pPr>
      <w:r w:rsidRPr="002E4D10">
        <w:rPr>
          <w:rFonts w:ascii="Arial" w:eastAsia="Times New Roman" w:hAnsi="Arial" w:cs="Arial"/>
          <w:b/>
          <w:lang w:eastAsia="hr-HR"/>
        </w:rPr>
        <w:lastRenderedPageBreak/>
        <w:t>B. ENERGETSKE GRAĐEVINE</w:t>
      </w:r>
    </w:p>
    <w:p w14:paraId="7200AA5F" w14:textId="77777777" w:rsidR="005049BE" w:rsidRPr="002E4D10" w:rsidRDefault="005049BE" w:rsidP="005049BE">
      <w:pPr>
        <w:spacing w:after="0" w:line="240" w:lineRule="auto"/>
        <w:ind w:left="1134" w:hanging="141"/>
        <w:jc w:val="both"/>
        <w:rPr>
          <w:rFonts w:ascii="Arial" w:eastAsia="Times New Roman" w:hAnsi="Arial" w:cs="Arial"/>
          <w:i/>
          <w:lang w:eastAsia="hr-HR"/>
        </w:rPr>
      </w:pPr>
      <w:r w:rsidRPr="002E4D10">
        <w:rPr>
          <w:rFonts w:ascii="Arial" w:eastAsia="Times New Roman" w:hAnsi="Arial" w:cs="Arial"/>
          <w:b/>
          <w:i/>
          <w:lang w:eastAsia="hr-HR"/>
        </w:rPr>
        <w:t>Elektroenergetske građevine</w:t>
      </w:r>
    </w:p>
    <w:p w14:paraId="1E94EC95" w14:textId="77777777" w:rsidR="005049BE" w:rsidRPr="002E4D10" w:rsidRDefault="005049BE" w:rsidP="005049BE">
      <w:pPr>
        <w:spacing w:after="0" w:line="240" w:lineRule="auto"/>
        <w:ind w:left="1134" w:hanging="141"/>
        <w:jc w:val="both"/>
        <w:rPr>
          <w:rFonts w:ascii="Arial" w:eastAsia="Times New Roman" w:hAnsi="Arial" w:cs="Arial"/>
          <w:lang w:eastAsia="hr-HR"/>
        </w:rPr>
      </w:pPr>
      <w:r w:rsidRPr="002E4D10">
        <w:rPr>
          <w:rFonts w:ascii="Arial" w:eastAsia="Times New Roman" w:hAnsi="Arial" w:cs="Arial"/>
          <w:lang w:eastAsia="hr-HR"/>
        </w:rPr>
        <w:t>- HE "Čakovec" instalirane snage 77 MW,</w:t>
      </w:r>
    </w:p>
    <w:p w14:paraId="5244E386" w14:textId="77777777" w:rsidR="005049BE" w:rsidRPr="002E4D10" w:rsidRDefault="005049BE" w:rsidP="005049BE">
      <w:pPr>
        <w:spacing w:after="0" w:line="240" w:lineRule="auto"/>
        <w:ind w:left="861" w:hanging="141"/>
        <w:jc w:val="both"/>
        <w:rPr>
          <w:rFonts w:ascii="Arial" w:eastAsia="Times New Roman" w:hAnsi="Arial" w:cs="Arial"/>
          <w:b/>
          <w:lang w:eastAsia="hr-HR"/>
        </w:rPr>
      </w:pPr>
    </w:p>
    <w:p w14:paraId="37D96BE3" w14:textId="77777777" w:rsidR="005049BE" w:rsidRPr="002E4D10" w:rsidRDefault="005049BE" w:rsidP="005049BE">
      <w:pPr>
        <w:spacing w:after="0" w:line="240" w:lineRule="auto"/>
        <w:ind w:left="861" w:hanging="141"/>
        <w:jc w:val="both"/>
        <w:rPr>
          <w:rFonts w:ascii="Arial" w:eastAsia="Times New Roman" w:hAnsi="Arial" w:cs="Arial"/>
          <w:b/>
          <w:lang w:eastAsia="hr-HR"/>
        </w:rPr>
      </w:pPr>
      <w:r w:rsidRPr="002E4D10">
        <w:rPr>
          <w:rFonts w:ascii="Arial" w:eastAsia="Times New Roman" w:hAnsi="Arial" w:cs="Arial"/>
          <w:b/>
          <w:lang w:eastAsia="hr-HR"/>
        </w:rPr>
        <w:t>C. VODNE GRAĐEVINE</w:t>
      </w:r>
    </w:p>
    <w:p w14:paraId="2B0CC5FF" w14:textId="77777777" w:rsidR="005049BE" w:rsidRPr="002E4D10" w:rsidRDefault="005049BE" w:rsidP="005049BE">
      <w:pPr>
        <w:spacing w:after="0" w:line="240" w:lineRule="auto"/>
        <w:ind w:left="1134" w:hanging="141"/>
        <w:jc w:val="both"/>
        <w:rPr>
          <w:rFonts w:ascii="Arial" w:eastAsia="Times New Roman" w:hAnsi="Arial" w:cs="Arial"/>
          <w:i/>
          <w:lang w:eastAsia="hr-HR"/>
        </w:rPr>
      </w:pPr>
      <w:r w:rsidRPr="002E4D10">
        <w:rPr>
          <w:rFonts w:ascii="Arial" w:eastAsia="Times New Roman" w:hAnsi="Arial" w:cs="Arial"/>
          <w:b/>
          <w:i/>
          <w:lang w:eastAsia="hr-HR"/>
        </w:rPr>
        <w:t>Zaštitne i regulacijske građevine</w:t>
      </w:r>
    </w:p>
    <w:p w14:paraId="24149C02" w14:textId="77777777" w:rsidR="005049BE" w:rsidRPr="002E4D10" w:rsidRDefault="005049BE" w:rsidP="00E37056">
      <w:pPr>
        <w:numPr>
          <w:ilvl w:val="0"/>
          <w:numId w:val="9"/>
        </w:numPr>
        <w:tabs>
          <w:tab w:val="num" w:pos="1134"/>
        </w:tabs>
        <w:spacing w:after="0" w:line="240" w:lineRule="auto"/>
        <w:ind w:left="1134" w:hanging="141"/>
        <w:jc w:val="both"/>
        <w:rPr>
          <w:rFonts w:ascii="Arial" w:eastAsia="Times New Roman" w:hAnsi="Arial" w:cs="Arial"/>
          <w:lang w:eastAsia="hr-HR"/>
        </w:rPr>
      </w:pPr>
      <w:r w:rsidRPr="002E4D10">
        <w:rPr>
          <w:rFonts w:ascii="Arial" w:eastAsia="Times New Roman" w:hAnsi="Arial" w:cs="Arial"/>
          <w:lang w:eastAsia="hr-HR"/>
        </w:rPr>
        <w:t xml:space="preserve">građevine za obranu od poplava na Dravi: </w:t>
      </w:r>
      <w:r w:rsidRPr="002E4D10">
        <w:rPr>
          <w:rFonts w:ascii="Arial" w:eastAsia="Times New Roman" w:hAnsi="Arial" w:cs="Arial"/>
          <w:i/>
          <w:lang w:eastAsia="hr-HR"/>
        </w:rPr>
        <w:t xml:space="preserve">prema Državnom planu obrane   od  poplava </w:t>
      </w:r>
      <w:r w:rsidRPr="002E4D10">
        <w:rPr>
          <w:rFonts w:ascii="Arial" w:eastAsia="Times New Roman" w:hAnsi="Arial" w:cs="Arial"/>
          <w:lang w:eastAsia="hr-HR"/>
        </w:rPr>
        <w:t xml:space="preserve">to su nasipi u Šemovcu i u Zamlaki, usporni nasipi kanala Plitvica, nasipi akumulacije i brana HE "Čakovec" </w:t>
      </w:r>
    </w:p>
    <w:p w14:paraId="45B1C06F" w14:textId="77777777" w:rsidR="005049BE" w:rsidRPr="002E4D10" w:rsidRDefault="005049BE" w:rsidP="00E37056">
      <w:pPr>
        <w:numPr>
          <w:ilvl w:val="0"/>
          <w:numId w:val="9"/>
        </w:numPr>
        <w:tabs>
          <w:tab w:val="num" w:pos="1134"/>
        </w:tabs>
        <w:spacing w:after="0" w:line="240" w:lineRule="auto"/>
        <w:ind w:left="1134" w:hanging="141"/>
        <w:jc w:val="both"/>
        <w:rPr>
          <w:rFonts w:ascii="Arial" w:eastAsia="Times New Roman" w:hAnsi="Arial" w:cs="Arial"/>
          <w:lang w:eastAsia="hr-HR"/>
        </w:rPr>
      </w:pPr>
      <w:r w:rsidRPr="002E4D10">
        <w:rPr>
          <w:rFonts w:ascii="Arial" w:eastAsia="Times New Roman" w:hAnsi="Arial" w:cs="Arial"/>
          <w:lang w:eastAsia="hr-HR"/>
        </w:rPr>
        <w:t>kompleks građevina hidroenergetskog sustava na rijeci Dravi koji se smatra velikim regulacijskim zahvatom (akumulacija, brane i kanali),</w:t>
      </w:r>
    </w:p>
    <w:p w14:paraId="4F3035A5" w14:textId="77777777" w:rsidR="005049BE" w:rsidRPr="002E4D10" w:rsidRDefault="005049BE" w:rsidP="005049BE">
      <w:pPr>
        <w:tabs>
          <w:tab w:val="num" w:pos="1134"/>
        </w:tabs>
        <w:spacing w:after="0" w:line="240" w:lineRule="auto"/>
        <w:ind w:left="928" w:firstLine="65"/>
        <w:jc w:val="both"/>
        <w:rPr>
          <w:rFonts w:ascii="Arial" w:eastAsia="Times New Roman" w:hAnsi="Arial" w:cs="Arial"/>
          <w:b/>
          <w:i/>
          <w:lang w:eastAsia="hr-HR"/>
        </w:rPr>
      </w:pPr>
      <w:r w:rsidRPr="002E4D10">
        <w:rPr>
          <w:rFonts w:ascii="Arial" w:eastAsia="Times New Roman" w:hAnsi="Arial" w:cs="Arial"/>
          <w:b/>
          <w:i/>
          <w:lang w:eastAsia="hr-HR"/>
        </w:rPr>
        <w:t>Građevine za korištenje voda</w:t>
      </w:r>
    </w:p>
    <w:p w14:paraId="0786D42F" w14:textId="77777777" w:rsidR="005049BE" w:rsidRPr="002E4D10" w:rsidRDefault="005049BE" w:rsidP="005049BE">
      <w:pPr>
        <w:spacing w:after="0" w:line="240" w:lineRule="auto"/>
        <w:ind w:left="1134" w:hanging="141"/>
        <w:jc w:val="both"/>
        <w:rPr>
          <w:rFonts w:ascii="Arial" w:eastAsia="Times New Roman" w:hAnsi="Arial" w:cs="Arial"/>
          <w:lang w:eastAsia="hr-HR"/>
        </w:rPr>
      </w:pPr>
      <w:r w:rsidRPr="002E4D10">
        <w:rPr>
          <w:rFonts w:ascii="Arial" w:eastAsia="Times New Roman" w:hAnsi="Arial" w:cs="Arial"/>
          <w:lang w:eastAsia="hr-HR"/>
        </w:rPr>
        <w:t>- vodna građevina za vodoopskrbu – vodocrpilište Bartolovec kapaciteta 1300 l/s s izvorištem</w:t>
      </w:r>
    </w:p>
    <w:p w14:paraId="5A86CF5D" w14:textId="77777777" w:rsidR="005049BE" w:rsidRPr="002E4D10" w:rsidRDefault="005049BE" w:rsidP="005049BE">
      <w:pPr>
        <w:spacing w:after="0" w:line="240" w:lineRule="auto"/>
        <w:jc w:val="both"/>
        <w:rPr>
          <w:rFonts w:ascii="Arial" w:eastAsia="Times New Roman" w:hAnsi="Arial" w:cs="Arial"/>
          <w:lang w:eastAsia="hr-HR"/>
        </w:rPr>
      </w:pPr>
    </w:p>
    <w:p w14:paraId="00CDF6C9" w14:textId="77777777" w:rsidR="005049BE" w:rsidRPr="002E4D10" w:rsidRDefault="000A0A23" w:rsidP="005049BE">
      <w:pPr>
        <w:spacing w:after="0" w:line="240" w:lineRule="auto"/>
        <w:ind w:left="861" w:hanging="141"/>
        <w:jc w:val="both"/>
        <w:rPr>
          <w:rFonts w:ascii="Arial" w:eastAsia="Times New Roman" w:hAnsi="Arial" w:cs="Arial"/>
          <w:b/>
          <w:lang w:eastAsia="hr-HR"/>
        </w:rPr>
      </w:pPr>
      <w:r w:rsidRPr="002E4D10">
        <w:rPr>
          <w:rFonts w:ascii="Arial" w:eastAsia="Times New Roman" w:hAnsi="Arial" w:cs="Arial"/>
          <w:b/>
          <w:lang w:eastAsia="hr-HR"/>
        </w:rPr>
        <w:t xml:space="preserve"> </w:t>
      </w:r>
      <w:r w:rsidR="005049BE" w:rsidRPr="002E4D10">
        <w:rPr>
          <w:rFonts w:ascii="Arial" w:eastAsia="Times New Roman" w:hAnsi="Arial" w:cs="Arial"/>
          <w:b/>
          <w:lang w:eastAsia="hr-HR"/>
        </w:rPr>
        <w:t>D. OSTALE GRAĐEVINE</w:t>
      </w:r>
    </w:p>
    <w:p w14:paraId="788121E2" w14:textId="77777777" w:rsidR="005049BE" w:rsidRPr="002E4D10" w:rsidRDefault="005049BE" w:rsidP="005049BE">
      <w:pPr>
        <w:spacing w:after="0" w:line="240" w:lineRule="auto"/>
        <w:ind w:left="1134" w:hanging="141"/>
        <w:jc w:val="both"/>
        <w:rPr>
          <w:rFonts w:ascii="Arial" w:eastAsia="Times New Roman" w:hAnsi="Arial" w:cs="Arial"/>
          <w:i/>
          <w:lang w:eastAsia="hr-HR"/>
        </w:rPr>
      </w:pPr>
      <w:r w:rsidRPr="002E4D10">
        <w:rPr>
          <w:rFonts w:ascii="Arial" w:eastAsia="Times New Roman" w:hAnsi="Arial" w:cs="Arial"/>
          <w:b/>
          <w:i/>
          <w:lang w:eastAsia="hr-HR"/>
        </w:rPr>
        <w:t>Građevine eksploatacije mineralnih sirovina</w:t>
      </w:r>
    </w:p>
    <w:p w14:paraId="0CFDC308" w14:textId="77777777" w:rsidR="005049BE" w:rsidRPr="002E4D10" w:rsidRDefault="005049BE" w:rsidP="005049BE">
      <w:pPr>
        <w:spacing w:after="0" w:line="240" w:lineRule="auto"/>
        <w:ind w:left="1134" w:hanging="141"/>
        <w:jc w:val="both"/>
        <w:rPr>
          <w:rFonts w:ascii="Arial" w:eastAsia="Times New Roman" w:hAnsi="Arial" w:cs="Arial"/>
          <w:lang w:eastAsia="hr-HR"/>
        </w:rPr>
      </w:pPr>
      <w:r w:rsidRPr="002E4D10">
        <w:rPr>
          <w:rFonts w:ascii="Arial" w:eastAsia="Times New Roman" w:hAnsi="Arial" w:cs="Arial"/>
          <w:lang w:eastAsia="hr-HR"/>
        </w:rPr>
        <w:t>- eksploatacija šljunka (“Motičnjak”)</w:t>
      </w:r>
    </w:p>
    <w:p w14:paraId="7E2FC685" w14:textId="77777777" w:rsidR="005049BE" w:rsidRPr="002E4D10" w:rsidRDefault="005049BE" w:rsidP="005049BE">
      <w:pPr>
        <w:spacing w:after="0" w:line="240" w:lineRule="auto"/>
        <w:ind w:left="1134" w:hanging="141"/>
        <w:jc w:val="both"/>
        <w:rPr>
          <w:rFonts w:ascii="Arial" w:eastAsia="Times New Roman" w:hAnsi="Arial" w:cs="Arial"/>
          <w:lang w:eastAsia="hr-HR"/>
        </w:rPr>
      </w:pPr>
    </w:p>
    <w:p w14:paraId="09DFDA80" w14:textId="77777777" w:rsidR="005049BE" w:rsidRPr="002E4D10" w:rsidRDefault="005049BE" w:rsidP="005049BE">
      <w:pPr>
        <w:spacing w:after="0" w:line="240" w:lineRule="auto"/>
        <w:jc w:val="both"/>
        <w:rPr>
          <w:rFonts w:ascii="Arial" w:eastAsia="Times New Roman" w:hAnsi="Arial" w:cs="Arial"/>
          <w:lang w:eastAsia="hr-HR"/>
        </w:rPr>
      </w:pPr>
      <w:r w:rsidRPr="002E4D10">
        <w:rPr>
          <w:rFonts w:ascii="Arial" w:eastAsia="Times New Roman" w:hAnsi="Arial" w:cs="Arial"/>
          <w:lang w:eastAsia="hr-HR"/>
        </w:rPr>
        <w:t>(3) Građevinama od važnosti za Državu smatraju se i građevine i zahvati za koje je posebnim propisima određena obveza utvrđivanja objedinjenih uvjeta zaštite okoliša.</w:t>
      </w:r>
    </w:p>
    <w:p w14:paraId="6BCE0F7A" w14:textId="77777777" w:rsidR="005049BE" w:rsidRPr="002E4D10" w:rsidRDefault="005049BE" w:rsidP="005049BE">
      <w:pPr>
        <w:spacing w:after="0" w:line="240" w:lineRule="auto"/>
        <w:ind w:firstLine="720"/>
        <w:jc w:val="both"/>
        <w:rPr>
          <w:rFonts w:ascii="Arial" w:eastAsia="Times New Roman" w:hAnsi="Arial" w:cs="Arial"/>
          <w:b/>
          <w:lang w:eastAsia="hr-HR"/>
        </w:rPr>
      </w:pPr>
    </w:p>
    <w:p w14:paraId="5B34B740" w14:textId="77777777" w:rsidR="005049BE" w:rsidRPr="002E4D10" w:rsidRDefault="005049BE" w:rsidP="005049BE">
      <w:pPr>
        <w:spacing w:after="0" w:line="240" w:lineRule="auto"/>
        <w:jc w:val="both"/>
        <w:rPr>
          <w:rFonts w:ascii="Arial" w:eastAsia="Times New Roman" w:hAnsi="Arial" w:cs="Arial"/>
          <w:lang w:eastAsia="hr-HR"/>
        </w:rPr>
      </w:pPr>
      <w:r w:rsidRPr="002E4D10">
        <w:rPr>
          <w:rFonts w:ascii="Arial" w:eastAsia="Times New Roman" w:hAnsi="Arial" w:cs="Arial"/>
          <w:lang w:eastAsia="hr-HR"/>
        </w:rPr>
        <w:t>(4) Građevinama od važnosti za Županiju, u skladu s postavkama PPŽ-a i ovog Plana, utvrđuju se:</w:t>
      </w:r>
    </w:p>
    <w:p w14:paraId="1066FCE0" w14:textId="77777777" w:rsidR="005049BE" w:rsidRPr="002E4D10" w:rsidRDefault="005049BE" w:rsidP="005049BE">
      <w:pPr>
        <w:spacing w:after="0" w:line="240" w:lineRule="auto"/>
        <w:ind w:firstLine="720"/>
        <w:jc w:val="both"/>
        <w:rPr>
          <w:rFonts w:ascii="Arial" w:eastAsia="Times New Roman" w:hAnsi="Arial" w:cs="Arial"/>
          <w:lang w:eastAsia="hr-HR"/>
        </w:rPr>
      </w:pPr>
    </w:p>
    <w:p w14:paraId="59FFE30F" w14:textId="77777777" w:rsidR="005049BE" w:rsidRPr="002E4D10" w:rsidRDefault="005049BE" w:rsidP="005049BE">
      <w:pPr>
        <w:keepNext/>
        <w:tabs>
          <w:tab w:val="num" w:pos="1800"/>
        </w:tabs>
        <w:spacing w:after="0" w:line="240" w:lineRule="auto"/>
        <w:ind w:left="1440" w:hanging="873"/>
        <w:outlineLvl w:val="8"/>
        <w:rPr>
          <w:rFonts w:ascii="Arial" w:eastAsia="Times New Roman" w:hAnsi="Arial" w:cs="Arial"/>
          <w:b/>
          <w:lang w:eastAsia="hr-HR"/>
        </w:rPr>
      </w:pPr>
      <w:r w:rsidRPr="002E4D10">
        <w:rPr>
          <w:rFonts w:ascii="Arial" w:eastAsia="Times New Roman" w:hAnsi="Arial" w:cs="Arial"/>
          <w:b/>
          <w:lang w:eastAsia="hr-HR"/>
        </w:rPr>
        <w:t xml:space="preserve"> A. PROMETNE GRAĐEVINE</w:t>
      </w:r>
    </w:p>
    <w:p w14:paraId="48B68D71" w14:textId="77777777" w:rsidR="005049BE" w:rsidRPr="002E4D10" w:rsidRDefault="005049BE" w:rsidP="005049BE">
      <w:pPr>
        <w:keepNext/>
        <w:spacing w:after="0" w:line="240" w:lineRule="auto"/>
        <w:ind w:firstLine="851"/>
        <w:outlineLvl w:val="0"/>
        <w:rPr>
          <w:rFonts w:ascii="Arial" w:eastAsia="Times New Roman" w:hAnsi="Arial" w:cs="Arial"/>
          <w:b/>
          <w:i/>
          <w:lang w:eastAsia="hr-HR"/>
        </w:rPr>
      </w:pPr>
      <w:r w:rsidRPr="002E4D10">
        <w:rPr>
          <w:rFonts w:ascii="Arial" w:eastAsia="Times New Roman" w:hAnsi="Arial" w:cs="Arial"/>
          <w:b/>
          <w:i/>
          <w:lang w:eastAsia="hr-HR"/>
        </w:rPr>
        <w:t>Cestovne građevine s pripadajućim građevinama i uređajima</w:t>
      </w:r>
    </w:p>
    <w:p w14:paraId="1E5CFD79" w14:textId="77777777" w:rsidR="005049BE" w:rsidRPr="002E4D10" w:rsidRDefault="005049BE" w:rsidP="005049BE">
      <w:pPr>
        <w:spacing w:after="0" w:line="240" w:lineRule="auto"/>
        <w:ind w:firstLine="579"/>
        <w:jc w:val="both"/>
        <w:rPr>
          <w:rFonts w:ascii="Arial" w:eastAsia="Times New Roman" w:hAnsi="Arial" w:cs="Arial"/>
          <w:lang w:eastAsia="hr-HR"/>
        </w:rPr>
      </w:pPr>
      <w:r w:rsidRPr="002E4D10">
        <w:rPr>
          <w:rFonts w:ascii="Arial" w:eastAsia="Times New Roman" w:hAnsi="Arial" w:cs="Arial"/>
          <w:lang w:eastAsia="hr-HR"/>
        </w:rPr>
        <w:t xml:space="preserve">     - županijske ceste</w:t>
      </w:r>
    </w:p>
    <w:p w14:paraId="7074C121" w14:textId="77777777" w:rsidR="005049BE" w:rsidRPr="002E4D10" w:rsidRDefault="005049BE" w:rsidP="005049BE">
      <w:pPr>
        <w:spacing w:after="0" w:line="240" w:lineRule="auto"/>
        <w:ind w:firstLine="579"/>
        <w:jc w:val="both"/>
        <w:rPr>
          <w:rFonts w:ascii="Arial" w:eastAsia="Times New Roman" w:hAnsi="Arial" w:cs="Arial"/>
          <w:lang w:eastAsia="hr-HR"/>
        </w:rPr>
      </w:pPr>
    </w:p>
    <w:p w14:paraId="4A21F557" w14:textId="77777777" w:rsidR="005049BE" w:rsidRPr="002E4D10" w:rsidRDefault="005049BE" w:rsidP="005049BE">
      <w:pPr>
        <w:keepNext/>
        <w:spacing w:after="0" w:line="240" w:lineRule="auto"/>
        <w:ind w:firstLine="567"/>
        <w:jc w:val="both"/>
        <w:outlineLvl w:val="2"/>
        <w:rPr>
          <w:rFonts w:ascii="Arial" w:eastAsia="Times New Roman" w:hAnsi="Arial" w:cs="Arial"/>
          <w:b/>
          <w:lang w:eastAsia="hr-HR"/>
        </w:rPr>
      </w:pPr>
      <w:r w:rsidRPr="002E4D10">
        <w:rPr>
          <w:rFonts w:ascii="Arial" w:eastAsia="Times New Roman" w:hAnsi="Arial" w:cs="Arial"/>
          <w:b/>
          <w:lang w:eastAsia="hr-HR"/>
        </w:rPr>
        <w:t xml:space="preserve"> B. ENERGETSKE GRAĐEVINE</w:t>
      </w:r>
    </w:p>
    <w:p w14:paraId="13CDE93E" w14:textId="77777777" w:rsidR="005049BE" w:rsidRPr="002E4D10" w:rsidRDefault="005049BE" w:rsidP="005049BE">
      <w:pPr>
        <w:spacing w:after="0" w:line="240" w:lineRule="auto"/>
        <w:ind w:firstLine="851"/>
        <w:jc w:val="both"/>
        <w:rPr>
          <w:rFonts w:ascii="Arial" w:eastAsia="Times New Roman" w:hAnsi="Arial" w:cs="Arial"/>
          <w:i/>
          <w:lang w:eastAsia="hr-HR"/>
        </w:rPr>
      </w:pPr>
      <w:r w:rsidRPr="002E4D10">
        <w:rPr>
          <w:rFonts w:ascii="Arial" w:eastAsia="Times New Roman" w:hAnsi="Arial" w:cs="Arial"/>
          <w:b/>
          <w:i/>
          <w:lang w:eastAsia="hr-HR"/>
        </w:rPr>
        <w:t>Elektroenergetske građevine</w:t>
      </w:r>
    </w:p>
    <w:p w14:paraId="5D79B2CF" w14:textId="77777777" w:rsidR="005049BE" w:rsidRPr="002E4D10" w:rsidRDefault="005049BE" w:rsidP="005049BE">
      <w:pPr>
        <w:spacing w:after="0" w:line="240" w:lineRule="auto"/>
        <w:ind w:left="993" w:hanging="142"/>
        <w:jc w:val="both"/>
        <w:rPr>
          <w:rFonts w:ascii="Arial" w:eastAsia="Times New Roman" w:hAnsi="Arial" w:cs="Arial"/>
          <w:lang w:eastAsia="hr-HR"/>
        </w:rPr>
      </w:pPr>
      <w:r w:rsidRPr="002E4D10">
        <w:rPr>
          <w:rFonts w:ascii="Arial" w:eastAsia="Times New Roman" w:hAnsi="Arial" w:cs="Arial"/>
          <w:lang w:eastAsia="hr-HR"/>
        </w:rPr>
        <w:t>- dalekovodi i transformatorska postrojenja napona 110 kV.</w:t>
      </w:r>
    </w:p>
    <w:p w14:paraId="20CD8D63" w14:textId="77777777" w:rsidR="005049BE" w:rsidRPr="002E4D10" w:rsidRDefault="005049BE" w:rsidP="005049BE">
      <w:pPr>
        <w:spacing w:after="0" w:line="240" w:lineRule="auto"/>
        <w:ind w:left="993" w:hanging="142"/>
        <w:jc w:val="both"/>
        <w:rPr>
          <w:rFonts w:ascii="Arial" w:eastAsia="Times New Roman" w:hAnsi="Arial" w:cs="Arial"/>
          <w:lang w:eastAsia="hr-HR"/>
        </w:rPr>
      </w:pPr>
      <w:r w:rsidRPr="002E4D10">
        <w:rPr>
          <w:rFonts w:ascii="Arial" w:eastAsia="Times New Roman" w:hAnsi="Arial" w:cs="Arial"/>
          <w:lang w:eastAsia="hr-HR"/>
        </w:rPr>
        <w:t>- manje energetske građevine (pod uvjetom da se provedu svi propisani postupci i mjere)</w:t>
      </w:r>
    </w:p>
    <w:p w14:paraId="08B5CECF" w14:textId="77777777" w:rsidR="005049BE" w:rsidRPr="002E4D10" w:rsidRDefault="005049BE" w:rsidP="005049BE">
      <w:pPr>
        <w:spacing w:after="0" w:line="240" w:lineRule="auto"/>
        <w:ind w:hanging="141"/>
        <w:jc w:val="both"/>
        <w:rPr>
          <w:rFonts w:ascii="Arial" w:eastAsia="Times New Roman" w:hAnsi="Arial" w:cs="Arial"/>
          <w:lang w:eastAsia="hr-HR"/>
        </w:rPr>
      </w:pPr>
    </w:p>
    <w:p w14:paraId="41CB8562" w14:textId="77777777" w:rsidR="005049BE" w:rsidRPr="002E4D10" w:rsidRDefault="005049BE" w:rsidP="00E6396F">
      <w:pPr>
        <w:numPr>
          <w:ilvl w:val="0"/>
          <w:numId w:val="33"/>
        </w:numPr>
        <w:spacing w:after="0" w:line="240" w:lineRule="auto"/>
        <w:jc w:val="both"/>
        <w:rPr>
          <w:rFonts w:ascii="Arial" w:eastAsia="Times New Roman" w:hAnsi="Arial" w:cs="Arial"/>
          <w:b/>
          <w:lang w:eastAsia="hr-HR"/>
        </w:rPr>
      </w:pPr>
      <w:r w:rsidRPr="002E4D10">
        <w:rPr>
          <w:rFonts w:ascii="Arial" w:eastAsia="Times New Roman" w:hAnsi="Arial" w:cs="Arial"/>
          <w:b/>
          <w:lang w:eastAsia="hr-HR"/>
        </w:rPr>
        <w:t>VODNE GRAĐEVINE</w:t>
      </w:r>
    </w:p>
    <w:p w14:paraId="37C8E48F" w14:textId="77777777" w:rsidR="005049BE" w:rsidRPr="002E4D10" w:rsidRDefault="005049BE" w:rsidP="005049BE">
      <w:pPr>
        <w:spacing w:after="0" w:line="240" w:lineRule="auto"/>
        <w:ind w:left="1134" w:hanging="283"/>
        <w:jc w:val="both"/>
        <w:rPr>
          <w:rFonts w:ascii="Arial" w:eastAsia="Times New Roman" w:hAnsi="Arial" w:cs="Arial"/>
          <w:i/>
          <w:lang w:eastAsia="hr-HR"/>
        </w:rPr>
      </w:pPr>
      <w:r w:rsidRPr="002E4D10">
        <w:rPr>
          <w:rFonts w:ascii="Arial" w:eastAsia="Times New Roman" w:hAnsi="Arial" w:cs="Arial"/>
          <w:b/>
          <w:i/>
          <w:lang w:eastAsia="hr-HR"/>
        </w:rPr>
        <w:t xml:space="preserve"> Zaštitne i regulacijske građevine</w:t>
      </w:r>
    </w:p>
    <w:p w14:paraId="30F50144" w14:textId="77777777" w:rsidR="005049BE" w:rsidRPr="002E4D10" w:rsidRDefault="005049BE" w:rsidP="00E37056">
      <w:pPr>
        <w:numPr>
          <w:ilvl w:val="0"/>
          <w:numId w:val="9"/>
        </w:numPr>
        <w:tabs>
          <w:tab w:val="left" w:pos="1134"/>
        </w:tabs>
        <w:spacing w:after="0" w:line="240" w:lineRule="auto"/>
        <w:ind w:firstLine="65"/>
        <w:jc w:val="both"/>
        <w:rPr>
          <w:rFonts w:ascii="Arial" w:eastAsia="Times New Roman" w:hAnsi="Arial" w:cs="Arial"/>
          <w:lang w:eastAsia="hr-HR"/>
        </w:rPr>
      </w:pPr>
      <w:r w:rsidRPr="002E4D10">
        <w:rPr>
          <w:rFonts w:ascii="Arial" w:eastAsia="Times New Roman" w:hAnsi="Arial" w:cs="Arial"/>
          <w:lang w:eastAsia="hr-HR"/>
        </w:rPr>
        <w:t>građevine na dijelovima slivnog područja Plitvice</w:t>
      </w:r>
    </w:p>
    <w:p w14:paraId="423E53D6" w14:textId="77777777" w:rsidR="005049BE" w:rsidRPr="002E4D10" w:rsidRDefault="005049BE" w:rsidP="005049BE">
      <w:pPr>
        <w:spacing w:after="0" w:line="240" w:lineRule="auto"/>
        <w:ind w:left="357" w:firstLine="482"/>
        <w:outlineLvl w:val="6"/>
        <w:rPr>
          <w:rFonts w:ascii="Arial" w:eastAsia="Times New Roman" w:hAnsi="Arial" w:cs="Arial"/>
          <w:b/>
          <w:i/>
          <w:lang w:eastAsia="hr-HR"/>
        </w:rPr>
      </w:pPr>
      <w:r w:rsidRPr="002E4D10">
        <w:rPr>
          <w:rFonts w:ascii="Arial" w:eastAsia="Times New Roman" w:hAnsi="Arial" w:cs="Arial"/>
          <w:b/>
          <w:i/>
          <w:lang w:eastAsia="hr-HR"/>
        </w:rPr>
        <w:t xml:space="preserve">  Građevine za korištenje voda</w:t>
      </w:r>
    </w:p>
    <w:p w14:paraId="6C23132E" w14:textId="77777777" w:rsidR="005049BE" w:rsidRPr="002E4D10" w:rsidRDefault="005049BE" w:rsidP="00E37056">
      <w:pPr>
        <w:numPr>
          <w:ilvl w:val="0"/>
          <w:numId w:val="9"/>
        </w:numPr>
        <w:tabs>
          <w:tab w:val="num" w:pos="1134"/>
        </w:tabs>
        <w:spacing w:after="0" w:line="240" w:lineRule="auto"/>
        <w:ind w:left="1134" w:hanging="141"/>
        <w:jc w:val="both"/>
        <w:rPr>
          <w:rFonts w:ascii="Arial" w:eastAsia="Times New Roman" w:hAnsi="Arial" w:cs="Arial"/>
          <w:lang w:eastAsia="hr-HR"/>
        </w:rPr>
      </w:pPr>
      <w:r w:rsidRPr="002E4D10">
        <w:rPr>
          <w:rFonts w:ascii="Arial" w:eastAsia="Times New Roman" w:hAnsi="Arial" w:cs="Arial"/>
          <w:b/>
          <w:lang w:eastAsia="hr-HR"/>
        </w:rPr>
        <w:t xml:space="preserve"> </w:t>
      </w:r>
      <w:r w:rsidRPr="002E4D10">
        <w:rPr>
          <w:rFonts w:ascii="Arial" w:eastAsia="Times New Roman" w:hAnsi="Arial" w:cs="Arial"/>
          <w:lang w:eastAsia="hr-HR"/>
        </w:rPr>
        <w:t>vodoopskrbni sustav Županije planiran Vodoopskrbnim planom Županije s   kapacitetom od 1300 l/s (crpne stanice i važniji vodoopskrbni cjevovodi).</w:t>
      </w:r>
    </w:p>
    <w:p w14:paraId="18A3AEC5" w14:textId="77777777" w:rsidR="005049BE" w:rsidRPr="002E4D10" w:rsidRDefault="005049BE" w:rsidP="005049BE">
      <w:pPr>
        <w:spacing w:after="0" w:line="240" w:lineRule="auto"/>
        <w:ind w:left="1134" w:hanging="141"/>
        <w:jc w:val="both"/>
        <w:rPr>
          <w:rFonts w:ascii="Arial" w:eastAsia="Times New Roman" w:hAnsi="Arial" w:cs="Arial"/>
          <w:b/>
          <w:i/>
          <w:lang w:eastAsia="hr-HR"/>
        </w:rPr>
      </w:pPr>
      <w:r w:rsidRPr="002E4D10">
        <w:rPr>
          <w:rFonts w:ascii="Arial" w:eastAsia="Times New Roman" w:hAnsi="Arial" w:cs="Arial"/>
          <w:b/>
          <w:i/>
          <w:lang w:eastAsia="hr-HR"/>
        </w:rPr>
        <w:t>Građevine za zaštitu voda</w:t>
      </w:r>
    </w:p>
    <w:p w14:paraId="5A747423" w14:textId="77777777" w:rsidR="005049BE" w:rsidRPr="002E4D10" w:rsidRDefault="005049BE" w:rsidP="00E37056">
      <w:pPr>
        <w:numPr>
          <w:ilvl w:val="0"/>
          <w:numId w:val="9"/>
        </w:numPr>
        <w:tabs>
          <w:tab w:val="num" w:pos="1134"/>
        </w:tabs>
        <w:spacing w:after="0" w:line="240" w:lineRule="auto"/>
        <w:ind w:left="1134" w:hanging="141"/>
        <w:jc w:val="both"/>
        <w:rPr>
          <w:rFonts w:ascii="Arial" w:eastAsia="Times New Roman" w:hAnsi="Arial" w:cs="Arial"/>
          <w:lang w:eastAsia="hr-HR"/>
        </w:rPr>
      </w:pPr>
      <w:r w:rsidRPr="002E4D10">
        <w:rPr>
          <w:rFonts w:ascii="Arial" w:eastAsia="Times New Roman" w:hAnsi="Arial" w:cs="Arial"/>
          <w:lang w:eastAsia="hr-HR"/>
        </w:rPr>
        <w:t xml:space="preserve">sustav i uređaji za pročišćavanje otpadnih voda grada Varaždina (dio se nalazi na području Općine), te planirani sustavi i uređaji velikih industrijskih zona </w:t>
      </w:r>
    </w:p>
    <w:p w14:paraId="409841E0" w14:textId="77777777" w:rsidR="005049BE" w:rsidRPr="002E4D10" w:rsidRDefault="005049BE" w:rsidP="005049BE">
      <w:pPr>
        <w:spacing w:after="0" w:line="240" w:lineRule="auto"/>
        <w:ind w:left="1134" w:hanging="141"/>
        <w:jc w:val="both"/>
        <w:rPr>
          <w:rFonts w:ascii="Arial" w:eastAsia="Times New Roman" w:hAnsi="Arial" w:cs="Arial"/>
          <w:lang w:eastAsia="hr-HR"/>
        </w:rPr>
      </w:pPr>
    </w:p>
    <w:p w14:paraId="2C23FC14" w14:textId="77777777" w:rsidR="005049BE" w:rsidRPr="002E4D10" w:rsidRDefault="005049BE" w:rsidP="005049BE">
      <w:pPr>
        <w:spacing w:after="0" w:line="240" w:lineRule="auto"/>
        <w:jc w:val="both"/>
        <w:rPr>
          <w:rFonts w:ascii="Arial" w:eastAsia="Times New Roman" w:hAnsi="Arial" w:cs="Arial"/>
          <w:b/>
          <w:lang w:eastAsia="hr-HR"/>
        </w:rPr>
      </w:pPr>
      <w:r w:rsidRPr="002E4D10">
        <w:rPr>
          <w:rFonts w:ascii="Arial" w:eastAsia="Times New Roman" w:hAnsi="Arial" w:cs="Arial"/>
          <w:lang w:eastAsia="hr-HR"/>
        </w:rPr>
        <w:t>(5)</w:t>
      </w:r>
      <w:r w:rsidRPr="002E4D10">
        <w:rPr>
          <w:rFonts w:ascii="Arial" w:eastAsia="Times New Roman" w:hAnsi="Arial" w:cs="Arial"/>
          <w:b/>
          <w:lang w:eastAsia="hr-HR"/>
        </w:rPr>
        <w:t xml:space="preserve"> </w:t>
      </w:r>
      <w:r w:rsidRPr="002E4D10">
        <w:rPr>
          <w:rFonts w:ascii="Arial" w:eastAsia="Times New Roman" w:hAnsi="Arial" w:cs="Arial"/>
          <w:lang w:eastAsia="hr-HR"/>
        </w:rPr>
        <w:t>Područja planiranih, još neizgrađenih koridora i lokacija građevina od važnosti za Državu i Županiju, potrebno je kao takva čuvati.</w:t>
      </w:r>
    </w:p>
    <w:p w14:paraId="7B8A4C9A" w14:textId="77777777" w:rsidR="005049BE" w:rsidRPr="002E4D10" w:rsidRDefault="005049BE" w:rsidP="005049BE">
      <w:pPr>
        <w:spacing w:after="0" w:line="240" w:lineRule="auto"/>
        <w:jc w:val="both"/>
        <w:rPr>
          <w:rFonts w:ascii="Arial" w:eastAsia="Times New Roman" w:hAnsi="Arial" w:cs="Arial"/>
          <w:b/>
          <w:lang w:eastAsia="hr-HR"/>
        </w:rPr>
      </w:pPr>
    </w:p>
    <w:p w14:paraId="03A998C6" w14:textId="58CE41C2" w:rsidR="005049BE" w:rsidRPr="00AF237B" w:rsidRDefault="005049BE" w:rsidP="005049BE">
      <w:pPr>
        <w:spacing w:after="0" w:line="240" w:lineRule="auto"/>
        <w:jc w:val="both"/>
        <w:rPr>
          <w:rFonts w:ascii="Arial" w:eastAsia="Times New Roman" w:hAnsi="Arial" w:cs="Arial"/>
          <w:lang w:eastAsia="hr-HR"/>
        </w:rPr>
      </w:pPr>
      <w:r w:rsidRPr="005049BE">
        <w:rPr>
          <w:rFonts w:ascii="Times New Roman" w:eastAsia="Times New Roman" w:hAnsi="Times New Roman" w:cs="Times New Roman"/>
          <w:sz w:val="24"/>
          <w:szCs w:val="24"/>
          <w:lang w:eastAsia="hr-HR"/>
        </w:rPr>
        <w:t xml:space="preserve">(6) </w:t>
      </w:r>
      <w:r w:rsidRPr="00AF237B">
        <w:rPr>
          <w:rFonts w:ascii="Arial" w:eastAsia="Times New Roman" w:hAnsi="Arial" w:cs="Arial"/>
          <w:lang w:eastAsia="hr-HR"/>
        </w:rPr>
        <w:t>Ukoliko na trasama, odnosno lokacijama građevina navedenim u ovom članku postoje građevine izgrađene sukladno propisima, istima se dozvoljava rekonstrukcija u obimu nužnom za život i rad definiran poglavljem 9.</w:t>
      </w:r>
      <w:r w:rsidR="00CC7375" w:rsidRPr="00AF237B">
        <w:rPr>
          <w:rFonts w:ascii="Arial" w:eastAsia="Times New Roman" w:hAnsi="Arial" w:cs="Arial"/>
          <w:lang w:eastAsia="hr-HR"/>
        </w:rPr>
        <w:t>4</w:t>
      </w:r>
      <w:r w:rsidRPr="00AF237B">
        <w:rPr>
          <w:rFonts w:ascii="Arial" w:eastAsia="Times New Roman" w:hAnsi="Arial" w:cs="Arial"/>
          <w:lang w:eastAsia="hr-HR"/>
        </w:rPr>
        <w:t xml:space="preserve">. ovih Odredbi. </w:t>
      </w:r>
    </w:p>
    <w:p w14:paraId="7BBDA64F" w14:textId="77777777" w:rsidR="007F389B" w:rsidRPr="00043AB5" w:rsidRDefault="007F389B" w:rsidP="005049BE">
      <w:pPr>
        <w:spacing w:after="0" w:line="240" w:lineRule="auto"/>
        <w:jc w:val="both"/>
        <w:rPr>
          <w:rFonts w:ascii="Times New Roman" w:eastAsia="Times New Roman" w:hAnsi="Times New Roman" w:cs="Times New Roman"/>
          <w:sz w:val="24"/>
          <w:szCs w:val="20"/>
          <w:lang w:eastAsia="hr-HR"/>
        </w:rPr>
      </w:pPr>
    </w:p>
    <w:p w14:paraId="1C569BE7" w14:textId="2E190FEF" w:rsidR="005A0BF0" w:rsidRDefault="005A0BF0" w:rsidP="005049BE">
      <w:pPr>
        <w:spacing w:after="0" w:line="240" w:lineRule="auto"/>
        <w:jc w:val="both"/>
        <w:rPr>
          <w:rFonts w:ascii="Arial" w:eastAsia="Times New Roman" w:hAnsi="Arial" w:cs="Arial"/>
          <w:sz w:val="24"/>
          <w:szCs w:val="20"/>
          <w:lang w:eastAsia="hr-HR"/>
        </w:rPr>
      </w:pPr>
    </w:p>
    <w:p w14:paraId="12852130" w14:textId="77777777" w:rsidR="00452F3E" w:rsidRPr="002E4D10" w:rsidRDefault="00452F3E" w:rsidP="005049BE">
      <w:pPr>
        <w:spacing w:after="0" w:line="240" w:lineRule="auto"/>
        <w:jc w:val="both"/>
        <w:rPr>
          <w:rFonts w:ascii="Arial" w:eastAsia="Times New Roman" w:hAnsi="Arial" w:cs="Arial"/>
          <w:sz w:val="24"/>
          <w:szCs w:val="20"/>
          <w:lang w:eastAsia="hr-HR"/>
        </w:rPr>
      </w:pPr>
    </w:p>
    <w:p w14:paraId="41A7BAB2" w14:textId="77777777" w:rsidR="005049BE" w:rsidRPr="002E4D10" w:rsidRDefault="005049BE" w:rsidP="005049BE">
      <w:pPr>
        <w:spacing w:after="0" w:line="240" w:lineRule="auto"/>
        <w:rPr>
          <w:rFonts w:ascii="Arial" w:eastAsia="Times New Roman" w:hAnsi="Arial" w:cs="Arial"/>
          <w:b/>
          <w:sz w:val="28"/>
          <w:szCs w:val="20"/>
          <w:lang w:eastAsia="hr-HR"/>
        </w:rPr>
      </w:pPr>
      <w:r w:rsidRPr="002E4D10">
        <w:rPr>
          <w:rFonts w:ascii="Arial" w:eastAsia="Times New Roman" w:hAnsi="Arial" w:cs="Arial"/>
          <w:b/>
          <w:sz w:val="28"/>
          <w:szCs w:val="20"/>
          <w:lang w:eastAsia="hr-HR"/>
        </w:rPr>
        <w:lastRenderedPageBreak/>
        <w:t>A) POVRŠINE ZA RAZVOJ I UREĐENJE NASELJA</w:t>
      </w:r>
    </w:p>
    <w:p w14:paraId="5AB206F8" w14:textId="77777777" w:rsidR="005049BE" w:rsidRPr="00043AB5" w:rsidRDefault="005049BE" w:rsidP="005049BE">
      <w:pPr>
        <w:spacing w:after="0" w:line="240" w:lineRule="auto"/>
        <w:jc w:val="center"/>
        <w:rPr>
          <w:rFonts w:ascii="Times New Roman" w:eastAsia="Times New Roman" w:hAnsi="Times New Roman" w:cs="Times New Roman"/>
          <w:b/>
          <w:sz w:val="28"/>
          <w:szCs w:val="20"/>
          <w:lang w:eastAsia="hr-HR"/>
        </w:rPr>
      </w:pPr>
    </w:p>
    <w:p w14:paraId="7AC23CCB" w14:textId="77777777" w:rsidR="005049BE" w:rsidRPr="002E4D10" w:rsidRDefault="005049BE" w:rsidP="005049BE">
      <w:pPr>
        <w:spacing w:after="0" w:line="240" w:lineRule="auto"/>
        <w:jc w:val="center"/>
        <w:rPr>
          <w:rFonts w:ascii="Arial" w:eastAsia="Times New Roman" w:hAnsi="Arial" w:cs="Arial"/>
          <w:b/>
          <w:sz w:val="24"/>
          <w:szCs w:val="24"/>
          <w:lang w:eastAsia="hr-HR"/>
        </w:rPr>
      </w:pPr>
      <w:r w:rsidRPr="002E4D10">
        <w:rPr>
          <w:rFonts w:ascii="Arial" w:eastAsia="Times New Roman" w:hAnsi="Arial" w:cs="Arial"/>
          <w:b/>
          <w:sz w:val="24"/>
          <w:szCs w:val="24"/>
          <w:lang w:eastAsia="hr-HR"/>
        </w:rPr>
        <w:t>2.2. Građevinska područja naselja</w:t>
      </w:r>
    </w:p>
    <w:p w14:paraId="08A33CBF" w14:textId="77777777" w:rsidR="005049BE" w:rsidRPr="00043AB5" w:rsidRDefault="005049BE" w:rsidP="005049BE">
      <w:pPr>
        <w:spacing w:after="0" w:line="240" w:lineRule="auto"/>
        <w:jc w:val="center"/>
        <w:rPr>
          <w:rFonts w:ascii="Times New Roman" w:eastAsia="Times New Roman" w:hAnsi="Times New Roman" w:cs="Times New Roman"/>
          <w:b/>
          <w:sz w:val="24"/>
          <w:szCs w:val="20"/>
          <w:lang w:eastAsia="hr-HR"/>
        </w:rPr>
      </w:pPr>
    </w:p>
    <w:p w14:paraId="795E2EBE" w14:textId="3FCF9FEB"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CA0384" w:rsidRPr="002E4D10">
        <w:rPr>
          <w:rFonts w:ascii="Arial" w:eastAsia="Times New Roman" w:hAnsi="Arial" w:cs="Arial"/>
          <w:b/>
          <w:lang w:eastAsia="hr-HR"/>
        </w:rPr>
        <w:t xml:space="preserve">9. </w:t>
      </w:r>
    </w:p>
    <w:p w14:paraId="2D343A8B" w14:textId="77777777" w:rsidR="00FE58C9" w:rsidRPr="002E4D10" w:rsidRDefault="00FE58C9" w:rsidP="00FE58C9">
      <w:pPr>
        <w:keepNext/>
        <w:spacing w:after="0" w:line="240" w:lineRule="auto"/>
        <w:jc w:val="both"/>
        <w:outlineLvl w:val="2"/>
        <w:rPr>
          <w:rFonts w:ascii="Arial" w:eastAsia="Times New Roman" w:hAnsi="Arial" w:cs="Arial"/>
          <w:lang w:eastAsia="hr-HR"/>
        </w:rPr>
      </w:pPr>
      <w:r w:rsidRPr="002E4D10">
        <w:rPr>
          <w:rFonts w:ascii="Arial" w:eastAsia="Times New Roman" w:hAnsi="Arial" w:cs="Arial"/>
          <w:lang w:eastAsia="hr-HR"/>
        </w:rPr>
        <w:t>(1) Građevinsko područje naselja je onaj dio područja obuhvata ovog Plana koji je predviđen za izgradnju naselja, a sastoji se od izgrađenog i neizgrađenog dijela koji je u funkciji daljnjeg razvoja naselja.</w:t>
      </w:r>
    </w:p>
    <w:p w14:paraId="47B6A25D" w14:textId="77777777" w:rsidR="00FE58C9" w:rsidRPr="002E4D10" w:rsidRDefault="00FE58C9" w:rsidP="00FE58C9">
      <w:pPr>
        <w:keepNext/>
        <w:spacing w:after="0" w:line="240" w:lineRule="auto"/>
        <w:jc w:val="both"/>
        <w:outlineLvl w:val="2"/>
        <w:rPr>
          <w:rFonts w:ascii="Arial" w:eastAsia="Times New Roman" w:hAnsi="Arial" w:cs="Arial"/>
          <w:lang w:eastAsia="hr-HR"/>
        </w:rPr>
      </w:pPr>
    </w:p>
    <w:p w14:paraId="447FA8A5" w14:textId="77777777" w:rsidR="005049BE" w:rsidRPr="002E4D10" w:rsidRDefault="00FE58C9" w:rsidP="00FE58C9">
      <w:pPr>
        <w:keepNext/>
        <w:spacing w:after="0" w:line="240" w:lineRule="auto"/>
        <w:jc w:val="both"/>
        <w:outlineLvl w:val="2"/>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Sve poljoprivredno zemljište u građevinskom području naselja, koje je ovim Planom određeno za drugu namjenu, može se do prenamjene i dalje koristiti na dosadašnji način, uz uvjete određene posebnim propisima.</w:t>
      </w:r>
    </w:p>
    <w:p w14:paraId="70759A21" w14:textId="77777777" w:rsidR="005049BE" w:rsidRPr="002E4D10" w:rsidRDefault="005049BE" w:rsidP="005049BE">
      <w:pPr>
        <w:spacing w:after="0" w:line="240" w:lineRule="auto"/>
        <w:jc w:val="both"/>
        <w:rPr>
          <w:rFonts w:ascii="Arial" w:eastAsia="Times New Roman" w:hAnsi="Arial" w:cs="Arial"/>
          <w:lang w:eastAsia="hr-HR"/>
        </w:rPr>
      </w:pPr>
    </w:p>
    <w:p w14:paraId="6AA6DC2C" w14:textId="77777777"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CA0384" w:rsidRPr="002E4D10">
        <w:rPr>
          <w:rFonts w:ascii="Arial" w:eastAsia="Times New Roman" w:hAnsi="Arial" w:cs="Arial"/>
          <w:b/>
          <w:lang w:eastAsia="hr-HR"/>
        </w:rPr>
        <w:t>10.</w:t>
      </w:r>
    </w:p>
    <w:p w14:paraId="6776A20B" w14:textId="4D199B5B" w:rsidR="003B56CC" w:rsidRPr="002E4D10" w:rsidRDefault="003B56CC" w:rsidP="003B56CC">
      <w:pPr>
        <w:tabs>
          <w:tab w:val="left" w:pos="567"/>
        </w:tabs>
        <w:spacing w:after="0" w:line="240" w:lineRule="auto"/>
        <w:ind w:right="28"/>
        <w:jc w:val="both"/>
        <w:rPr>
          <w:rFonts w:ascii="Arial" w:eastAsia="Times New Roman" w:hAnsi="Arial" w:cs="Arial"/>
          <w:strike/>
          <w:lang w:eastAsia="hr-HR"/>
        </w:rPr>
      </w:pPr>
      <w:r w:rsidRPr="002E4D10">
        <w:rPr>
          <w:rFonts w:ascii="Arial" w:eastAsia="Times New Roman" w:hAnsi="Arial" w:cs="Arial"/>
          <w:lang w:eastAsia="hr-HR"/>
        </w:rPr>
        <w:t>(1) Građevinska područja naselja namijenjena su: stambenoj izgradnji (osnovna namjena), te izgradnji sadržaja naselja koji prate stanovanje (sekundarna namjena)  - javnih i društvenih sadržaja, gospodarskoj i ugostiteljsko-turističkoj izgradnji, izgradnji infrastrukturnih sustava te uređenju dječjih igrališta, parkovnih, sportsko-rekreacijskih i sličnih površina</w:t>
      </w:r>
      <w:r w:rsidR="004F023B" w:rsidRPr="002E4D10">
        <w:rPr>
          <w:rFonts w:ascii="Arial" w:eastAsia="Times New Roman" w:hAnsi="Arial" w:cs="Arial"/>
          <w:lang w:eastAsia="hr-HR"/>
        </w:rPr>
        <w:t>.</w:t>
      </w:r>
      <w:r w:rsidRPr="002E4D10">
        <w:rPr>
          <w:rFonts w:ascii="Arial" w:eastAsia="Times New Roman" w:hAnsi="Arial" w:cs="Arial"/>
          <w:lang w:eastAsia="hr-HR"/>
        </w:rPr>
        <w:t xml:space="preserve"> </w:t>
      </w:r>
    </w:p>
    <w:p w14:paraId="4D3372DC" w14:textId="77777777" w:rsidR="003B56CC" w:rsidRPr="002E4D10" w:rsidRDefault="003B56CC" w:rsidP="003B56CC">
      <w:pPr>
        <w:tabs>
          <w:tab w:val="left" w:pos="567"/>
          <w:tab w:val="left" w:pos="709"/>
        </w:tabs>
        <w:spacing w:after="0" w:line="240" w:lineRule="auto"/>
        <w:jc w:val="both"/>
        <w:rPr>
          <w:rFonts w:ascii="Arial" w:eastAsia="Times New Roman" w:hAnsi="Arial" w:cs="Arial"/>
          <w:lang w:eastAsia="hr-HR"/>
        </w:rPr>
      </w:pPr>
    </w:p>
    <w:p w14:paraId="49CA4D38" w14:textId="77777777" w:rsidR="003B56CC" w:rsidRPr="002E4D10" w:rsidRDefault="003B56CC" w:rsidP="003B56CC">
      <w:pPr>
        <w:tabs>
          <w:tab w:val="left" w:pos="567"/>
          <w:tab w:val="left" w:pos="709"/>
        </w:tabs>
        <w:spacing w:after="0" w:line="240" w:lineRule="auto"/>
        <w:jc w:val="both"/>
        <w:rPr>
          <w:rFonts w:ascii="Arial" w:eastAsia="Times New Roman" w:hAnsi="Arial" w:cs="Arial"/>
          <w:lang w:eastAsia="hr-HR"/>
        </w:rPr>
      </w:pPr>
      <w:r w:rsidRPr="002E4D10">
        <w:rPr>
          <w:rFonts w:ascii="Arial" w:eastAsia="Times New Roman" w:hAnsi="Arial" w:cs="Arial"/>
          <w:lang w:eastAsia="hr-HR"/>
        </w:rPr>
        <w:t>(2)</w:t>
      </w:r>
      <w:r w:rsidRPr="002E4D10">
        <w:rPr>
          <w:rFonts w:ascii="Arial" w:eastAsia="Times New Roman" w:hAnsi="Arial" w:cs="Arial"/>
          <w:lang w:eastAsia="hr-HR"/>
        </w:rPr>
        <w:tab/>
        <w:t>Sadržaji sekundarne namjene mogu se ostvariti korištenjem dijela građevine stambene namjene, zasebne građevine, zasebne građevne čestice ili dijela građevne čestice uz uvjet da ove aktivnosti nemaju štetnih utjecaja na okoliš, ne zahtijevaju teški transport te ako nisu u suprotnosti sa osnovnom namjenom.</w:t>
      </w:r>
    </w:p>
    <w:p w14:paraId="71013B60" w14:textId="77777777" w:rsidR="003B56CC" w:rsidRPr="002E4D10" w:rsidRDefault="003B56CC" w:rsidP="003B56CC">
      <w:pPr>
        <w:tabs>
          <w:tab w:val="left" w:pos="567"/>
          <w:tab w:val="left" w:pos="709"/>
        </w:tabs>
        <w:spacing w:after="0" w:line="240" w:lineRule="auto"/>
        <w:jc w:val="both"/>
        <w:rPr>
          <w:rFonts w:ascii="Arial" w:eastAsia="Times New Roman" w:hAnsi="Arial" w:cs="Arial"/>
          <w:lang w:eastAsia="hr-HR"/>
        </w:rPr>
      </w:pPr>
    </w:p>
    <w:p w14:paraId="574FD081" w14:textId="77777777" w:rsidR="003B56CC" w:rsidRPr="002E4D10" w:rsidRDefault="003B56CC" w:rsidP="003B56CC">
      <w:pPr>
        <w:tabs>
          <w:tab w:val="left" w:pos="567"/>
          <w:tab w:val="left" w:pos="709"/>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U građevinskom području naselja </w:t>
      </w:r>
      <w:bookmarkStart w:id="4" w:name="_Hlk3894471"/>
      <w:r w:rsidRPr="002E4D10">
        <w:rPr>
          <w:rFonts w:ascii="Arial" w:eastAsia="Times New Roman" w:hAnsi="Arial" w:cs="Arial"/>
          <w:lang w:eastAsia="hr-HR"/>
        </w:rPr>
        <w:t>ne smiju se graditi građevine koje bi svojim postojanjem ili upotrebom (neposredno ili možebitno) ugrožavale život i rad ljudi u naselju ili ugrožavale vrijednosti čovjekove okoline, niti se smije zemljište uređivati ili koristiti na način koji bi izazvao takve posljedice.</w:t>
      </w:r>
      <w:bookmarkEnd w:id="4"/>
    </w:p>
    <w:p w14:paraId="2BFEBDCE" w14:textId="77777777" w:rsidR="003B56CC" w:rsidRPr="002E4D10" w:rsidRDefault="003B56CC" w:rsidP="003B56CC">
      <w:pPr>
        <w:tabs>
          <w:tab w:val="left" w:pos="567"/>
        </w:tabs>
        <w:spacing w:after="0" w:line="240" w:lineRule="auto"/>
        <w:ind w:right="28"/>
        <w:jc w:val="both"/>
        <w:rPr>
          <w:rFonts w:ascii="Arial" w:eastAsia="Times New Roman" w:hAnsi="Arial" w:cs="Arial"/>
          <w:lang w:eastAsia="hr-HR"/>
        </w:rPr>
      </w:pPr>
    </w:p>
    <w:p w14:paraId="66C4529D" w14:textId="77777777" w:rsidR="003B56CC" w:rsidRPr="002E4D10" w:rsidRDefault="003B56CC" w:rsidP="003B56CC">
      <w:pPr>
        <w:tabs>
          <w:tab w:val="left" w:pos="567"/>
        </w:tabs>
        <w:spacing w:after="0" w:line="240" w:lineRule="auto"/>
        <w:ind w:right="28"/>
        <w:jc w:val="both"/>
        <w:rPr>
          <w:rFonts w:ascii="Arial" w:eastAsia="Times New Roman" w:hAnsi="Arial" w:cs="Arial"/>
          <w:lang w:eastAsia="hr-HR"/>
        </w:rPr>
      </w:pPr>
      <w:r w:rsidRPr="002E4D10">
        <w:rPr>
          <w:rFonts w:ascii="Arial" w:eastAsia="Times New Roman" w:hAnsi="Arial" w:cs="Arial"/>
          <w:lang w:eastAsia="hr-HR"/>
        </w:rPr>
        <w:t>(4)</w:t>
      </w:r>
      <w:r w:rsidRPr="002E4D10">
        <w:rPr>
          <w:rFonts w:ascii="Arial" w:eastAsia="Times New Roman" w:hAnsi="Arial" w:cs="Arial"/>
          <w:lang w:eastAsia="hr-HR"/>
        </w:rPr>
        <w:tab/>
        <w:t>Građevinska područja naselja određena su kao:</w:t>
      </w:r>
    </w:p>
    <w:p w14:paraId="14A23584" w14:textId="77777777" w:rsidR="003B56CC" w:rsidRPr="002E4D10" w:rsidRDefault="003B56CC" w:rsidP="00E6396F">
      <w:pPr>
        <w:numPr>
          <w:ilvl w:val="0"/>
          <w:numId w:val="97"/>
        </w:numPr>
        <w:tabs>
          <w:tab w:val="left" w:pos="709"/>
        </w:tabs>
        <w:suppressAutoHyphens/>
        <w:autoSpaceDE w:val="0"/>
        <w:autoSpaceDN w:val="0"/>
        <w:adjustRightInd w:val="0"/>
        <w:spacing w:after="0" w:line="240" w:lineRule="auto"/>
        <w:jc w:val="both"/>
        <w:rPr>
          <w:rFonts w:ascii="Arial" w:eastAsia="Times New Roman" w:hAnsi="Arial" w:cs="Arial"/>
          <w:bCs/>
          <w:lang w:eastAsia="hr-HR"/>
        </w:rPr>
      </w:pPr>
      <w:r w:rsidRPr="002E4D10">
        <w:rPr>
          <w:rFonts w:ascii="Arial" w:eastAsia="Times New Roman" w:hAnsi="Arial" w:cs="Arial"/>
          <w:bCs/>
          <w:lang w:eastAsia="hr-HR"/>
        </w:rPr>
        <w:t xml:space="preserve">izgrađeni dijelovi građevinskog područja naselja, </w:t>
      </w:r>
    </w:p>
    <w:p w14:paraId="2DEBD2AF" w14:textId="259DD4D1" w:rsidR="003B56CC" w:rsidRPr="002E4D10" w:rsidRDefault="003B56CC" w:rsidP="00E6396F">
      <w:pPr>
        <w:numPr>
          <w:ilvl w:val="0"/>
          <w:numId w:val="97"/>
        </w:numPr>
        <w:tabs>
          <w:tab w:val="left" w:pos="709"/>
        </w:tabs>
        <w:suppressAutoHyphens/>
        <w:autoSpaceDE w:val="0"/>
        <w:autoSpaceDN w:val="0"/>
        <w:adjustRightInd w:val="0"/>
        <w:spacing w:after="0" w:line="240" w:lineRule="auto"/>
        <w:jc w:val="both"/>
        <w:rPr>
          <w:rFonts w:ascii="Arial" w:eastAsia="Times New Roman" w:hAnsi="Arial" w:cs="Arial"/>
          <w:bCs/>
          <w:lang w:eastAsia="hr-HR"/>
        </w:rPr>
      </w:pPr>
      <w:r w:rsidRPr="002E4D10">
        <w:rPr>
          <w:rFonts w:ascii="Arial" w:eastAsia="Times New Roman" w:hAnsi="Arial" w:cs="Arial"/>
          <w:bCs/>
          <w:lang w:eastAsia="hr-HR"/>
        </w:rPr>
        <w:t>neizgrađeni dijelovi građevinskog područja naselja</w:t>
      </w:r>
      <w:r w:rsidR="007068F8" w:rsidRPr="002E4D10">
        <w:rPr>
          <w:rFonts w:ascii="Arial" w:eastAsia="Times New Roman" w:hAnsi="Arial" w:cs="Arial"/>
          <w:bCs/>
          <w:lang w:eastAsia="hr-HR"/>
        </w:rPr>
        <w:t>.</w:t>
      </w:r>
      <w:r w:rsidRPr="002E4D10">
        <w:rPr>
          <w:rFonts w:ascii="Arial" w:eastAsia="Times New Roman" w:hAnsi="Arial" w:cs="Arial"/>
          <w:bCs/>
          <w:lang w:eastAsia="hr-HR"/>
        </w:rPr>
        <w:t xml:space="preserve"> i to:</w:t>
      </w:r>
    </w:p>
    <w:p w14:paraId="4AFE5339" w14:textId="240A78AC" w:rsidR="003B56CC" w:rsidRPr="002E4D10" w:rsidRDefault="003B56CC" w:rsidP="00E6396F">
      <w:pPr>
        <w:numPr>
          <w:ilvl w:val="0"/>
          <w:numId w:val="98"/>
        </w:numPr>
        <w:tabs>
          <w:tab w:val="left" w:pos="709"/>
        </w:tabs>
        <w:suppressAutoHyphens/>
        <w:autoSpaceDE w:val="0"/>
        <w:autoSpaceDN w:val="0"/>
        <w:adjustRightInd w:val="0"/>
        <w:spacing w:after="0" w:line="240" w:lineRule="auto"/>
        <w:jc w:val="both"/>
        <w:rPr>
          <w:rFonts w:ascii="Arial" w:eastAsia="Times New Roman" w:hAnsi="Arial" w:cs="Arial"/>
          <w:bCs/>
          <w:lang w:eastAsia="hr-HR"/>
        </w:rPr>
      </w:pPr>
      <w:r w:rsidRPr="002E4D10">
        <w:rPr>
          <w:rFonts w:ascii="Arial" w:eastAsia="Times New Roman" w:hAnsi="Arial" w:cs="Arial"/>
          <w:bCs/>
          <w:lang w:eastAsia="hr-HR"/>
        </w:rPr>
        <w:t xml:space="preserve">neizgrađeni </w:t>
      </w:r>
      <w:r w:rsidR="00787685" w:rsidRPr="002E4D10">
        <w:rPr>
          <w:rFonts w:ascii="Arial" w:eastAsia="Times New Roman" w:hAnsi="Arial" w:cs="Arial"/>
          <w:bCs/>
          <w:lang w:eastAsia="hr-HR"/>
        </w:rPr>
        <w:t>i neuređeni d</w:t>
      </w:r>
      <w:r w:rsidRPr="002E4D10">
        <w:rPr>
          <w:rFonts w:ascii="Arial" w:eastAsia="Times New Roman" w:hAnsi="Arial" w:cs="Arial"/>
          <w:bCs/>
          <w:lang w:eastAsia="hr-HR"/>
        </w:rPr>
        <w:t>ijelovi građevinskog područja za koje je utvrđen</w:t>
      </w:r>
      <w:r w:rsidR="009A38AD" w:rsidRPr="002E4D10">
        <w:rPr>
          <w:rFonts w:ascii="Arial" w:eastAsia="Times New Roman" w:hAnsi="Arial" w:cs="Arial"/>
          <w:bCs/>
          <w:lang w:eastAsia="hr-HR"/>
        </w:rPr>
        <w:t>a</w:t>
      </w:r>
      <w:r w:rsidRPr="002E4D10">
        <w:rPr>
          <w:rFonts w:ascii="Arial" w:eastAsia="Times New Roman" w:hAnsi="Arial" w:cs="Arial"/>
          <w:bCs/>
          <w:lang w:eastAsia="hr-HR"/>
        </w:rPr>
        <w:t xml:space="preserve"> obveza izrade </w:t>
      </w:r>
      <w:r w:rsidR="004F023B" w:rsidRPr="002E4D10">
        <w:rPr>
          <w:rFonts w:ascii="Arial" w:eastAsia="Times New Roman" w:hAnsi="Arial" w:cs="Arial"/>
          <w:bCs/>
          <w:lang w:eastAsia="hr-HR"/>
        </w:rPr>
        <w:t>u</w:t>
      </w:r>
      <w:r w:rsidRPr="002E4D10">
        <w:rPr>
          <w:rFonts w:ascii="Arial" w:eastAsia="Times New Roman" w:hAnsi="Arial" w:cs="Arial"/>
          <w:bCs/>
          <w:lang w:eastAsia="hr-HR"/>
        </w:rPr>
        <w:t>rbanističkog plana uređenja (UPU),</w:t>
      </w:r>
    </w:p>
    <w:p w14:paraId="65454630" w14:textId="22200003" w:rsidR="00787685" w:rsidRPr="002E4D10" w:rsidRDefault="00787685" w:rsidP="00E6396F">
      <w:pPr>
        <w:numPr>
          <w:ilvl w:val="0"/>
          <w:numId w:val="98"/>
        </w:numPr>
        <w:tabs>
          <w:tab w:val="left" w:pos="709"/>
        </w:tabs>
        <w:suppressAutoHyphens/>
        <w:autoSpaceDE w:val="0"/>
        <w:autoSpaceDN w:val="0"/>
        <w:adjustRightInd w:val="0"/>
        <w:spacing w:after="0" w:line="240" w:lineRule="auto"/>
        <w:jc w:val="both"/>
        <w:rPr>
          <w:rFonts w:ascii="Arial" w:eastAsia="Times New Roman" w:hAnsi="Arial" w:cs="Arial"/>
          <w:bCs/>
          <w:lang w:eastAsia="hr-HR"/>
        </w:rPr>
      </w:pPr>
      <w:r w:rsidRPr="002E4D10">
        <w:rPr>
          <w:rFonts w:ascii="Arial" w:hAnsi="Arial" w:cs="Arial"/>
        </w:rPr>
        <w:t>neizgrađeni i neuređeni dijelovi građevinskog područja za koje su propisani uvjeti provedbe zahvata s detaljnošću propisanom za urbanistički plan uređenja</w:t>
      </w:r>
      <w:r w:rsidR="00624EE0" w:rsidRPr="002E4D10">
        <w:rPr>
          <w:rFonts w:ascii="Arial" w:hAnsi="Arial" w:cs="Arial"/>
        </w:rPr>
        <w:t xml:space="preserve"> (UPZ)</w:t>
      </w:r>
      <w:r w:rsidR="004F023B" w:rsidRPr="002E4D10">
        <w:rPr>
          <w:rFonts w:ascii="Arial" w:hAnsi="Arial" w:cs="Arial"/>
        </w:rPr>
        <w:t>.</w:t>
      </w:r>
    </w:p>
    <w:p w14:paraId="3BF34318" w14:textId="77777777" w:rsidR="003B56CC" w:rsidRPr="002E4D10" w:rsidRDefault="003B56CC" w:rsidP="003B56CC">
      <w:pPr>
        <w:tabs>
          <w:tab w:val="left" w:pos="567"/>
        </w:tabs>
        <w:spacing w:after="0" w:line="240" w:lineRule="auto"/>
        <w:ind w:right="28"/>
        <w:jc w:val="both"/>
        <w:rPr>
          <w:rFonts w:ascii="Arial" w:eastAsia="Times New Roman" w:hAnsi="Arial" w:cs="Arial"/>
          <w:lang w:eastAsia="hr-HR"/>
        </w:rPr>
      </w:pPr>
    </w:p>
    <w:p w14:paraId="7E61CE0D" w14:textId="6A69DB09" w:rsidR="003B56CC" w:rsidRPr="002E4D10" w:rsidRDefault="003B56CC" w:rsidP="003B56CC">
      <w:pPr>
        <w:tabs>
          <w:tab w:val="left" w:pos="567"/>
        </w:tabs>
        <w:spacing w:after="0" w:line="240" w:lineRule="auto"/>
        <w:ind w:right="28"/>
        <w:jc w:val="both"/>
        <w:rPr>
          <w:rFonts w:ascii="Arial" w:eastAsia="Times New Roman" w:hAnsi="Arial" w:cs="Arial"/>
          <w:lang w:eastAsia="hr-HR"/>
        </w:rPr>
      </w:pPr>
      <w:r w:rsidRPr="002E4D10">
        <w:rPr>
          <w:rFonts w:ascii="Arial" w:eastAsia="Times New Roman" w:hAnsi="Arial" w:cs="Arial"/>
          <w:lang w:eastAsia="hr-HR"/>
        </w:rPr>
        <w:t>(5)</w:t>
      </w:r>
      <w:r w:rsidRPr="002E4D10">
        <w:rPr>
          <w:rFonts w:ascii="Arial" w:eastAsia="Times New Roman" w:hAnsi="Arial" w:cs="Arial"/>
          <w:lang w:eastAsia="hr-HR"/>
        </w:rPr>
        <w:tab/>
        <w:t>Građevinska područja su prikazana na kartografskom prikazu br. 4</w:t>
      </w:r>
      <w:r w:rsidR="004F023B" w:rsidRPr="002E4D10">
        <w:rPr>
          <w:rFonts w:ascii="Arial" w:eastAsia="Times New Roman" w:hAnsi="Arial" w:cs="Arial"/>
          <w:lang w:eastAsia="hr-HR"/>
        </w:rPr>
        <w:t>.</w:t>
      </w:r>
      <w:r w:rsidRPr="002E4D10">
        <w:rPr>
          <w:rFonts w:ascii="Arial" w:eastAsia="Times New Roman" w:hAnsi="Arial" w:cs="Arial"/>
          <w:lang w:eastAsia="hr-HR"/>
        </w:rPr>
        <w:t xml:space="preserve"> Građevinska područja naselja. </w:t>
      </w:r>
    </w:p>
    <w:p w14:paraId="092ABCDD" w14:textId="77777777" w:rsidR="003B56CC" w:rsidRPr="002E4D10" w:rsidRDefault="003B56CC" w:rsidP="003B56CC">
      <w:pPr>
        <w:tabs>
          <w:tab w:val="left" w:pos="567"/>
        </w:tabs>
        <w:spacing w:after="0" w:line="240" w:lineRule="auto"/>
        <w:ind w:right="28"/>
        <w:jc w:val="both"/>
        <w:rPr>
          <w:rFonts w:ascii="Arial" w:eastAsia="Times New Roman" w:hAnsi="Arial" w:cs="Arial"/>
          <w:lang w:eastAsia="hr-HR"/>
        </w:rPr>
      </w:pPr>
    </w:p>
    <w:p w14:paraId="479C32BE" w14:textId="77777777" w:rsidR="003B56CC" w:rsidRPr="002E4D10" w:rsidRDefault="003B56CC" w:rsidP="003B56CC">
      <w:pPr>
        <w:tabs>
          <w:tab w:val="left" w:pos="567"/>
        </w:tabs>
        <w:spacing w:after="0" w:line="240" w:lineRule="auto"/>
        <w:ind w:right="28"/>
        <w:jc w:val="both"/>
        <w:rPr>
          <w:rFonts w:ascii="Arial" w:eastAsia="Times New Roman" w:hAnsi="Arial" w:cs="Arial"/>
          <w:lang w:eastAsia="hr-HR"/>
        </w:rPr>
      </w:pPr>
      <w:r w:rsidRPr="002E4D10">
        <w:rPr>
          <w:rFonts w:ascii="Arial" w:eastAsia="Times New Roman" w:hAnsi="Arial" w:cs="Arial"/>
          <w:lang w:eastAsia="hr-HR"/>
        </w:rPr>
        <w:t>(6)</w:t>
      </w:r>
      <w:r w:rsidRPr="002E4D10">
        <w:rPr>
          <w:rFonts w:ascii="Arial" w:eastAsia="Times New Roman" w:hAnsi="Arial" w:cs="Arial"/>
          <w:lang w:eastAsia="hr-HR"/>
        </w:rPr>
        <w:tab/>
        <w:t xml:space="preserve">Granice građevinskih područja u pravilu se utvrđuju tako da su usklađene s granicama katastarskih čestica i to na katastarskoj podlozi u mjerilu 1:5000. </w:t>
      </w:r>
    </w:p>
    <w:p w14:paraId="6CF09396" w14:textId="77777777" w:rsidR="0084495D" w:rsidRPr="002E4D10" w:rsidRDefault="0084495D" w:rsidP="00BA6A26">
      <w:pPr>
        <w:spacing w:after="0" w:line="240" w:lineRule="auto"/>
        <w:jc w:val="center"/>
        <w:rPr>
          <w:rFonts w:ascii="Arial" w:eastAsia="Times New Roman" w:hAnsi="Arial" w:cs="Arial"/>
          <w:b/>
          <w:lang w:eastAsia="hr-HR"/>
        </w:rPr>
      </w:pPr>
    </w:p>
    <w:p w14:paraId="71E1B35D" w14:textId="1FA9221D" w:rsidR="003B56CC" w:rsidRPr="002E4D10" w:rsidRDefault="00BA6A26" w:rsidP="00BA6A26">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Članak</w:t>
      </w:r>
      <w:r w:rsidR="00CA0384" w:rsidRPr="002E4D10">
        <w:rPr>
          <w:rFonts w:ascii="Arial" w:eastAsia="Times New Roman" w:hAnsi="Arial" w:cs="Arial"/>
          <w:b/>
          <w:lang w:eastAsia="hr-HR"/>
        </w:rPr>
        <w:t xml:space="preserve"> 11.</w:t>
      </w:r>
    </w:p>
    <w:p w14:paraId="088D9F38" w14:textId="77777777" w:rsidR="00DA7FCE" w:rsidRPr="002E4D10" w:rsidRDefault="00DA7FCE" w:rsidP="00DA7FCE">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U građevinskim područjima naselja moguća je izgradnja novih građevina, te dogradnja, </w:t>
      </w:r>
    </w:p>
    <w:p w14:paraId="3C21E469" w14:textId="77777777" w:rsidR="00DA7FCE" w:rsidRPr="002E4D10" w:rsidRDefault="00DA7FCE" w:rsidP="00DA7FCE">
      <w:pPr>
        <w:spacing w:after="0" w:line="240" w:lineRule="auto"/>
        <w:jc w:val="both"/>
        <w:rPr>
          <w:rFonts w:ascii="Arial" w:eastAsia="Times New Roman" w:hAnsi="Arial" w:cs="Arial"/>
          <w:lang w:eastAsia="hr-HR"/>
        </w:rPr>
      </w:pPr>
      <w:r w:rsidRPr="002E4D10">
        <w:rPr>
          <w:rFonts w:ascii="Arial" w:eastAsia="Times New Roman" w:hAnsi="Arial" w:cs="Arial"/>
          <w:lang w:eastAsia="hr-HR"/>
        </w:rPr>
        <w:t>obnova, rekonstrukcija i prenamjena postojećih građevina, a prema uvjetima iz ovog Plana.</w:t>
      </w:r>
    </w:p>
    <w:p w14:paraId="7B446B67" w14:textId="77777777" w:rsidR="00DA7FCE" w:rsidRPr="002E4D10" w:rsidRDefault="00DA7FCE" w:rsidP="00DA7FCE">
      <w:pPr>
        <w:tabs>
          <w:tab w:val="num" w:pos="1440"/>
        </w:tabs>
        <w:spacing w:after="0" w:line="240" w:lineRule="auto"/>
        <w:jc w:val="both"/>
        <w:rPr>
          <w:rFonts w:ascii="Arial" w:eastAsia="Times New Roman" w:hAnsi="Arial" w:cs="Arial"/>
          <w:lang w:eastAsia="hr-HR"/>
        </w:rPr>
      </w:pPr>
    </w:p>
    <w:p w14:paraId="0AD957C4" w14:textId="77777777" w:rsidR="006948D7" w:rsidRPr="002E4D10" w:rsidRDefault="00DA7FCE" w:rsidP="00DA7FCE">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 xml:space="preserve">Pojam „postojeća građevina“ ili „postojeća izgradnja“ odnosi se na pojam postojeće </w:t>
      </w:r>
    </w:p>
    <w:p w14:paraId="4F08ABBB" w14:textId="23E427C5" w:rsidR="005049BE" w:rsidRPr="002E4D10" w:rsidRDefault="006948D7" w:rsidP="00DA7FCE">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g</w:t>
      </w:r>
      <w:r w:rsidR="005049BE" w:rsidRPr="002E4D10">
        <w:rPr>
          <w:rFonts w:ascii="Arial" w:eastAsia="Times New Roman" w:hAnsi="Arial" w:cs="Arial"/>
          <w:lang w:eastAsia="hr-HR"/>
        </w:rPr>
        <w:t xml:space="preserve">rađevine definiran Zakonom o gradnji.  Za građevine za koje nisu ishođeni propisani dokumenti za lociranje i građenje, a koje nisu suprotne ovom Planu, potrebno je ishoditi odgovarajuće dokumente sukladno propisima. Građevine koje su detektirane na podlogama na kojima su se izrađivale ove izmjene i dopune Plana i kojima se služilo pri njihovoj izradi, a </w:t>
      </w:r>
      <w:r w:rsidR="005049BE" w:rsidRPr="002E4D10">
        <w:rPr>
          <w:rFonts w:ascii="Arial" w:eastAsia="Times New Roman" w:hAnsi="Arial" w:cs="Arial"/>
          <w:lang w:eastAsia="hr-HR"/>
        </w:rPr>
        <w:lastRenderedPageBreak/>
        <w:t>koje se nalaze unutar građevinskog područja, mogu se uklopiti u dozvoljenu izgradnju sukladno odredbama za provođenje ovog Plana.</w:t>
      </w:r>
    </w:p>
    <w:p w14:paraId="1AB1013F" w14:textId="77777777" w:rsidR="005049BE" w:rsidRPr="002E4D10" w:rsidRDefault="005049BE" w:rsidP="006948D7">
      <w:pPr>
        <w:spacing w:after="0" w:line="240" w:lineRule="auto"/>
        <w:ind w:left="1440"/>
        <w:jc w:val="both"/>
        <w:rPr>
          <w:rFonts w:ascii="Arial" w:eastAsia="Times New Roman" w:hAnsi="Arial" w:cs="Arial"/>
          <w:lang w:eastAsia="hr-HR"/>
        </w:rPr>
      </w:pPr>
    </w:p>
    <w:p w14:paraId="13899F56" w14:textId="77777777" w:rsidR="005049BE" w:rsidRPr="002E4D10" w:rsidRDefault="00DA7FCE" w:rsidP="00DA7FCE">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U građevinskim područjima naselja nalaze se:</w:t>
      </w:r>
    </w:p>
    <w:p w14:paraId="21B26ABB" w14:textId="77777777" w:rsidR="005049BE" w:rsidRPr="002E4D10" w:rsidRDefault="00DA7FCE" w:rsidP="00DA7FCE">
      <w:pPr>
        <w:spacing w:after="0" w:line="240" w:lineRule="auto"/>
        <w:ind w:left="567" w:hanging="141"/>
        <w:jc w:val="both"/>
        <w:rPr>
          <w:rFonts w:ascii="Arial" w:eastAsia="Times New Roman" w:hAnsi="Arial" w:cs="Arial"/>
          <w:lang w:eastAsia="hr-HR"/>
        </w:rPr>
      </w:pPr>
      <w:r w:rsidRPr="002E4D10">
        <w:rPr>
          <w:rFonts w:ascii="Arial" w:eastAsia="Times New Roman" w:hAnsi="Arial" w:cs="Arial"/>
          <w:lang w:eastAsia="hr-HR"/>
        </w:rPr>
        <w:t xml:space="preserve">- </w:t>
      </w:r>
      <w:r w:rsidR="005049BE" w:rsidRPr="002E4D10">
        <w:rPr>
          <w:rFonts w:ascii="Arial" w:eastAsia="Times New Roman" w:hAnsi="Arial" w:cs="Arial"/>
          <w:lang w:eastAsia="hr-HR"/>
        </w:rPr>
        <w:t>mješovite zone namijenjene pretežito stanovanju</w:t>
      </w:r>
    </w:p>
    <w:p w14:paraId="54B53C28" w14:textId="77777777" w:rsidR="005049BE" w:rsidRPr="002E4D10" w:rsidRDefault="00DA7FCE" w:rsidP="00DA7FCE">
      <w:pPr>
        <w:spacing w:after="0" w:line="240" w:lineRule="auto"/>
        <w:ind w:left="567" w:hanging="141"/>
        <w:jc w:val="both"/>
        <w:rPr>
          <w:rFonts w:ascii="Arial" w:eastAsia="Times New Roman" w:hAnsi="Arial" w:cs="Arial"/>
          <w:lang w:eastAsia="hr-HR"/>
        </w:rPr>
      </w:pPr>
      <w:r w:rsidRPr="002E4D10">
        <w:rPr>
          <w:rFonts w:ascii="Arial" w:eastAsia="Times New Roman" w:hAnsi="Arial" w:cs="Arial"/>
          <w:lang w:eastAsia="hr-HR"/>
        </w:rPr>
        <w:t xml:space="preserve">- </w:t>
      </w:r>
      <w:r w:rsidR="005049BE" w:rsidRPr="002E4D10">
        <w:rPr>
          <w:rFonts w:ascii="Arial" w:eastAsia="Times New Roman" w:hAnsi="Arial" w:cs="Arial"/>
          <w:lang w:eastAsia="hr-HR"/>
        </w:rPr>
        <w:t>mješovite zone namijenjene povremenom stanovanju</w:t>
      </w:r>
    </w:p>
    <w:p w14:paraId="47D1BB86" w14:textId="77777777" w:rsidR="005049BE" w:rsidRPr="002E4D10" w:rsidRDefault="00DA7FCE" w:rsidP="00DA7FCE">
      <w:pPr>
        <w:spacing w:after="0" w:line="240" w:lineRule="auto"/>
        <w:ind w:left="567" w:hanging="141"/>
        <w:jc w:val="both"/>
        <w:rPr>
          <w:rFonts w:ascii="Arial" w:eastAsia="Times New Roman" w:hAnsi="Arial" w:cs="Arial"/>
          <w:lang w:eastAsia="hr-HR"/>
        </w:rPr>
      </w:pPr>
      <w:r w:rsidRPr="002E4D10">
        <w:rPr>
          <w:rFonts w:ascii="Arial" w:eastAsia="Times New Roman" w:hAnsi="Arial" w:cs="Arial"/>
          <w:lang w:eastAsia="hr-HR"/>
        </w:rPr>
        <w:t xml:space="preserve">- </w:t>
      </w:r>
      <w:r w:rsidR="005049BE" w:rsidRPr="002E4D10">
        <w:rPr>
          <w:rFonts w:ascii="Arial" w:eastAsia="Times New Roman" w:hAnsi="Arial" w:cs="Arial"/>
          <w:lang w:eastAsia="hr-HR"/>
        </w:rPr>
        <w:t>rezervirane zone</w:t>
      </w:r>
      <w:r w:rsidR="00BA6A26" w:rsidRPr="002E4D10">
        <w:rPr>
          <w:rFonts w:ascii="Arial" w:eastAsia="Times New Roman" w:hAnsi="Arial" w:cs="Arial"/>
          <w:lang w:eastAsia="hr-HR"/>
        </w:rPr>
        <w:t>.</w:t>
      </w:r>
    </w:p>
    <w:p w14:paraId="5413DA39" w14:textId="77777777" w:rsidR="005049BE" w:rsidRPr="002E4D10" w:rsidRDefault="005049BE" w:rsidP="005049BE">
      <w:pPr>
        <w:spacing w:after="0" w:line="240" w:lineRule="auto"/>
        <w:jc w:val="both"/>
        <w:rPr>
          <w:rFonts w:ascii="Arial" w:eastAsia="Times New Roman" w:hAnsi="Arial" w:cs="Arial"/>
          <w:b/>
          <w:lang w:eastAsia="hr-HR"/>
        </w:rPr>
      </w:pPr>
    </w:p>
    <w:p w14:paraId="18A78EAE" w14:textId="77777777" w:rsidR="005049BE" w:rsidRPr="002E4D10" w:rsidRDefault="00DA7FCE" w:rsidP="00DA7FCE">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(4)</w:t>
      </w:r>
      <w:r w:rsidR="00FC1142" w:rsidRPr="002E4D10">
        <w:rPr>
          <w:rFonts w:ascii="Arial" w:eastAsia="Times New Roman" w:hAnsi="Arial" w:cs="Arial"/>
          <w:lang w:eastAsia="hr-HR"/>
        </w:rPr>
        <w:t xml:space="preserve"> </w:t>
      </w:r>
      <w:r w:rsidR="005049BE" w:rsidRPr="002E4D10">
        <w:rPr>
          <w:rFonts w:ascii="Arial" w:eastAsia="Times New Roman" w:hAnsi="Arial" w:cs="Arial"/>
          <w:lang w:eastAsia="hr-HR"/>
        </w:rPr>
        <w:t>Ovim Planom definirane su sljedeće rezervirane zone:</w:t>
      </w:r>
    </w:p>
    <w:p w14:paraId="6F19781C" w14:textId="77777777" w:rsidR="005049BE" w:rsidRPr="002E4D10" w:rsidRDefault="005049BE" w:rsidP="005049BE">
      <w:pPr>
        <w:spacing w:after="0" w:line="240" w:lineRule="auto"/>
        <w:ind w:left="567" w:hanging="141"/>
        <w:jc w:val="both"/>
        <w:rPr>
          <w:rFonts w:ascii="Arial" w:eastAsia="Times New Roman" w:hAnsi="Arial" w:cs="Arial"/>
          <w:lang w:eastAsia="hr-HR"/>
        </w:rPr>
      </w:pPr>
      <w:r w:rsidRPr="002E4D10">
        <w:rPr>
          <w:rFonts w:ascii="Arial" w:eastAsia="Times New Roman" w:hAnsi="Arial" w:cs="Arial"/>
          <w:lang w:eastAsia="hr-HR"/>
        </w:rPr>
        <w:t xml:space="preserve">- gospodarske zone – proizvodne </w:t>
      </w:r>
    </w:p>
    <w:p w14:paraId="3F21AE47" w14:textId="77777777" w:rsidR="005049BE" w:rsidRPr="002E4D10" w:rsidRDefault="005049BE" w:rsidP="005049BE">
      <w:pPr>
        <w:spacing w:after="0" w:line="240" w:lineRule="auto"/>
        <w:ind w:left="567" w:hanging="141"/>
        <w:jc w:val="both"/>
        <w:rPr>
          <w:rFonts w:ascii="Arial" w:eastAsia="Times New Roman" w:hAnsi="Arial" w:cs="Arial"/>
          <w:lang w:eastAsia="hr-HR"/>
        </w:rPr>
      </w:pPr>
      <w:r w:rsidRPr="002E4D10">
        <w:rPr>
          <w:rFonts w:ascii="Arial" w:eastAsia="Times New Roman" w:hAnsi="Arial" w:cs="Arial"/>
          <w:lang w:eastAsia="hr-HR"/>
        </w:rPr>
        <w:t>- gospodarske zone – poslovne</w:t>
      </w:r>
    </w:p>
    <w:p w14:paraId="0A27A70C" w14:textId="77777777" w:rsidR="005049BE" w:rsidRPr="002E4D10" w:rsidRDefault="005049BE" w:rsidP="005049BE">
      <w:pPr>
        <w:spacing w:after="0" w:line="240" w:lineRule="auto"/>
        <w:ind w:left="567" w:hanging="141"/>
        <w:jc w:val="both"/>
        <w:rPr>
          <w:rFonts w:ascii="Arial" w:eastAsia="Times New Roman" w:hAnsi="Arial" w:cs="Arial"/>
          <w:lang w:eastAsia="hr-HR"/>
        </w:rPr>
      </w:pPr>
      <w:r w:rsidRPr="002E4D10">
        <w:rPr>
          <w:rFonts w:ascii="Arial" w:eastAsia="Times New Roman" w:hAnsi="Arial" w:cs="Arial"/>
          <w:lang w:eastAsia="hr-HR"/>
        </w:rPr>
        <w:t>- zone javne i društvene namjene</w:t>
      </w:r>
    </w:p>
    <w:p w14:paraId="2E403540" w14:textId="77777777" w:rsidR="005049BE" w:rsidRPr="002E4D10" w:rsidRDefault="005049BE" w:rsidP="005049BE">
      <w:pPr>
        <w:spacing w:after="0" w:line="240" w:lineRule="auto"/>
        <w:ind w:left="567" w:hanging="141"/>
        <w:jc w:val="both"/>
        <w:rPr>
          <w:rFonts w:ascii="Arial" w:eastAsia="Times New Roman" w:hAnsi="Arial" w:cs="Arial"/>
          <w:lang w:eastAsia="hr-HR"/>
        </w:rPr>
      </w:pPr>
      <w:r w:rsidRPr="002E4D10">
        <w:rPr>
          <w:rFonts w:ascii="Arial" w:eastAsia="Times New Roman" w:hAnsi="Arial" w:cs="Arial"/>
          <w:lang w:eastAsia="hr-HR"/>
        </w:rPr>
        <w:t>- zone zelenila, sporta i rekreacije,</w:t>
      </w:r>
    </w:p>
    <w:p w14:paraId="7047B36F" w14:textId="77777777" w:rsidR="005049BE" w:rsidRPr="002E4D10" w:rsidRDefault="006948D7" w:rsidP="005049B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w:t>
      </w:r>
      <w:r w:rsidR="005049BE" w:rsidRPr="002E4D10">
        <w:rPr>
          <w:rFonts w:ascii="Arial" w:eastAsia="Times New Roman" w:hAnsi="Arial" w:cs="Arial"/>
          <w:lang w:eastAsia="hr-HR"/>
        </w:rPr>
        <w:t xml:space="preserve">a prikazane su na graf. prilozima 4.“Građevinska područja naselja”, u mjerilu 1:5000. </w:t>
      </w:r>
    </w:p>
    <w:p w14:paraId="09BBABB4" w14:textId="77777777" w:rsidR="005049BE" w:rsidRPr="002E4D10" w:rsidRDefault="005049BE" w:rsidP="005049BE">
      <w:pPr>
        <w:spacing w:after="0" w:line="240" w:lineRule="auto"/>
        <w:jc w:val="both"/>
        <w:rPr>
          <w:rFonts w:ascii="Arial" w:eastAsia="Times New Roman" w:hAnsi="Arial" w:cs="Arial"/>
          <w:lang w:eastAsia="hr-HR"/>
        </w:rPr>
      </w:pPr>
    </w:p>
    <w:p w14:paraId="7FB6CDF6" w14:textId="77777777" w:rsidR="005049BE" w:rsidRPr="002E4D10" w:rsidRDefault="00DA7FCE" w:rsidP="00DA7FCE">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(5)</w:t>
      </w:r>
      <w:r w:rsidR="00FC1142" w:rsidRPr="002E4D10">
        <w:rPr>
          <w:rFonts w:ascii="Arial" w:eastAsia="Times New Roman" w:hAnsi="Arial" w:cs="Arial"/>
          <w:lang w:eastAsia="hr-HR"/>
        </w:rPr>
        <w:t xml:space="preserve"> </w:t>
      </w:r>
      <w:r w:rsidR="005049BE" w:rsidRPr="002E4D10">
        <w:rPr>
          <w:rFonts w:ascii="Arial" w:eastAsia="Times New Roman" w:hAnsi="Arial" w:cs="Arial"/>
          <w:lang w:eastAsia="hr-HR"/>
        </w:rPr>
        <w:t>U zoni mješovite, pretežito stambene izgradnje mogu se graditi i uređivati i drugi sadržaji osim stambenih, dok su ostale zone “rezervirane” za specifičan sadržaj, uz manja odstupanja definirana ovim Odredbama.</w:t>
      </w:r>
    </w:p>
    <w:p w14:paraId="230851B4" w14:textId="77777777" w:rsidR="005049BE" w:rsidRPr="002E4D10" w:rsidRDefault="005049BE" w:rsidP="006948D7">
      <w:pPr>
        <w:spacing w:after="0" w:line="240" w:lineRule="auto"/>
        <w:ind w:left="1440"/>
        <w:jc w:val="both"/>
        <w:rPr>
          <w:rFonts w:ascii="Arial" w:eastAsia="Times New Roman" w:hAnsi="Arial" w:cs="Arial"/>
          <w:lang w:eastAsia="hr-HR"/>
        </w:rPr>
      </w:pPr>
    </w:p>
    <w:p w14:paraId="11331945" w14:textId="77777777" w:rsidR="005049BE" w:rsidRPr="002E4D10" w:rsidRDefault="00DA7FCE" w:rsidP="00DA7FCE">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(6)</w:t>
      </w:r>
      <w:r w:rsidR="00FC1142" w:rsidRPr="002E4D10">
        <w:rPr>
          <w:rFonts w:ascii="Arial" w:eastAsia="Times New Roman" w:hAnsi="Arial" w:cs="Arial"/>
          <w:lang w:eastAsia="hr-HR"/>
        </w:rPr>
        <w:t xml:space="preserve"> </w:t>
      </w:r>
      <w:r w:rsidR="005049BE" w:rsidRPr="002E4D10">
        <w:rPr>
          <w:rFonts w:ascii="Arial" w:eastAsia="Times New Roman" w:hAnsi="Arial" w:cs="Arial"/>
          <w:lang w:eastAsia="hr-HR"/>
        </w:rPr>
        <w:t>U dijelu prostora na kojem postoji šumski pokrov nije dozvoljena izgradnja građevina, već samo uređenje zelenih površina kao parka, zelenila u svrhu rekreacije i sporta i slično, uz obvezu zadržavanja kvalitetnog, visokog zelenila.</w:t>
      </w:r>
    </w:p>
    <w:p w14:paraId="705D2C5A" w14:textId="77777777" w:rsidR="006948D7" w:rsidRPr="002E4D10" w:rsidRDefault="006948D7" w:rsidP="00DA7FCE">
      <w:pPr>
        <w:tabs>
          <w:tab w:val="num" w:pos="1440"/>
        </w:tabs>
        <w:spacing w:after="0" w:line="240" w:lineRule="auto"/>
        <w:ind w:left="1440"/>
        <w:jc w:val="both"/>
        <w:rPr>
          <w:rFonts w:ascii="Arial" w:eastAsia="Times New Roman" w:hAnsi="Arial" w:cs="Arial"/>
          <w:lang w:eastAsia="hr-HR"/>
        </w:rPr>
      </w:pPr>
    </w:p>
    <w:p w14:paraId="417B730E" w14:textId="77777777" w:rsidR="005049BE" w:rsidRPr="002E4D10" w:rsidRDefault="00DA7FCE" w:rsidP="00DA7FCE">
      <w:pPr>
        <w:tabs>
          <w:tab w:val="left"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t>(7)</w:t>
      </w:r>
      <w:r w:rsidR="00FC1142" w:rsidRPr="002E4D10">
        <w:rPr>
          <w:rFonts w:ascii="Arial" w:eastAsia="Times New Roman" w:hAnsi="Arial" w:cs="Arial"/>
          <w:lang w:eastAsia="hr-HR"/>
        </w:rPr>
        <w:t xml:space="preserve"> </w:t>
      </w:r>
      <w:r w:rsidR="005049BE" w:rsidRPr="002E4D10">
        <w:rPr>
          <w:rFonts w:ascii="Arial" w:eastAsia="Times New Roman" w:hAnsi="Arial" w:cs="Arial"/>
          <w:lang w:eastAsia="hr-HR"/>
        </w:rPr>
        <w:t xml:space="preserve">Uvjeti izgradnje proizvodnih i poslovnih građevina u gospodarskoj zoni pobliže su obrađeni u poglavlju </w:t>
      </w:r>
      <w:r w:rsidR="005049BE" w:rsidRPr="002E4D10">
        <w:rPr>
          <w:rFonts w:ascii="Arial" w:eastAsia="Times New Roman" w:hAnsi="Arial" w:cs="Arial"/>
          <w:i/>
          <w:lang w:eastAsia="hr-HR"/>
        </w:rPr>
        <w:t>3. Uvjeti smještaja gospodarskih djelatnosti</w:t>
      </w:r>
      <w:r w:rsidR="005049BE" w:rsidRPr="002E4D10">
        <w:rPr>
          <w:rFonts w:ascii="Arial" w:eastAsia="Times New Roman" w:hAnsi="Arial" w:cs="Arial"/>
          <w:lang w:eastAsia="hr-HR"/>
        </w:rPr>
        <w:t>, ovih Odredbi.</w:t>
      </w:r>
    </w:p>
    <w:p w14:paraId="37F9AB64" w14:textId="77777777" w:rsidR="005049BE" w:rsidRPr="002E4D10" w:rsidRDefault="005049BE" w:rsidP="005049BE">
      <w:pPr>
        <w:tabs>
          <w:tab w:val="num" w:pos="0"/>
          <w:tab w:val="left" w:pos="426"/>
        </w:tabs>
        <w:spacing w:after="0" w:line="240" w:lineRule="auto"/>
        <w:jc w:val="both"/>
        <w:rPr>
          <w:rFonts w:ascii="Arial" w:eastAsia="Times New Roman" w:hAnsi="Arial" w:cs="Arial"/>
          <w:lang w:eastAsia="hr-HR"/>
        </w:rPr>
      </w:pPr>
    </w:p>
    <w:p w14:paraId="0030E3DD" w14:textId="77777777" w:rsidR="005049BE" w:rsidRPr="002E4D10" w:rsidRDefault="00DA7FCE" w:rsidP="00DA7FCE">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(8)</w:t>
      </w:r>
      <w:r w:rsidR="00FC1142" w:rsidRPr="002E4D10">
        <w:rPr>
          <w:rFonts w:ascii="Arial" w:eastAsia="Times New Roman" w:hAnsi="Arial" w:cs="Arial"/>
          <w:lang w:eastAsia="hr-HR"/>
        </w:rPr>
        <w:t xml:space="preserve"> </w:t>
      </w:r>
      <w:r w:rsidR="005049BE" w:rsidRPr="002E4D10">
        <w:rPr>
          <w:rFonts w:ascii="Arial" w:eastAsia="Times New Roman" w:hAnsi="Arial" w:cs="Arial"/>
          <w:lang w:eastAsia="hr-HR"/>
        </w:rPr>
        <w:t xml:space="preserve">U poglavlju </w:t>
      </w:r>
      <w:r w:rsidR="005049BE" w:rsidRPr="002E4D10">
        <w:rPr>
          <w:rFonts w:ascii="Arial" w:eastAsia="Times New Roman" w:hAnsi="Arial" w:cs="Arial"/>
          <w:i/>
          <w:lang w:eastAsia="hr-HR"/>
        </w:rPr>
        <w:t xml:space="preserve">4. Uvjeti smještaja društvenih djelatnosti, </w:t>
      </w:r>
      <w:r w:rsidR="005049BE" w:rsidRPr="002E4D10">
        <w:rPr>
          <w:rFonts w:ascii="Arial" w:eastAsia="Times New Roman" w:hAnsi="Arial" w:cs="Arial"/>
          <w:lang w:eastAsia="hr-HR"/>
        </w:rPr>
        <w:t>ovih Odredbi, pobliže su obrađeni uvjeti izgradnje u zoni centralnih sadržaja, kao i uvjeti izgradnje centralnih sadržaja u mješovitoj zoni.</w:t>
      </w:r>
    </w:p>
    <w:p w14:paraId="6EA2422A" w14:textId="77777777" w:rsidR="005049BE" w:rsidRPr="002E4D10" w:rsidRDefault="005049BE" w:rsidP="005049BE">
      <w:pPr>
        <w:tabs>
          <w:tab w:val="num" w:pos="0"/>
          <w:tab w:val="left" w:pos="426"/>
        </w:tabs>
        <w:spacing w:after="0" w:line="240" w:lineRule="auto"/>
        <w:jc w:val="both"/>
        <w:rPr>
          <w:rFonts w:ascii="Arial" w:eastAsia="Times New Roman" w:hAnsi="Arial" w:cs="Arial"/>
          <w:lang w:eastAsia="hr-HR"/>
        </w:rPr>
      </w:pPr>
    </w:p>
    <w:p w14:paraId="61D13DE4" w14:textId="77777777" w:rsidR="005049BE" w:rsidRPr="002E4D10" w:rsidRDefault="00DA7FCE" w:rsidP="00DA7FCE">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(9)</w:t>
      </w:r>
      <w:r w:rsidR="00FC1142" w:rsidRPr="002E4D10">
        <w:rPr>
          <w:rFonts w:ascii="Arial" w:eastAsia="Times New Roman" w:hAnsi="Arial" w:cs="Arial"/>
          <w:lang w:eastAsia="hr-HR"/>
        </w:rPr>
        <w:t xml:space="preserve"> </w:t>
      </w:r>
      <w:r w:rsidR="005049BE" w:rsidRPr="002E4D10">
        <w:rPr>
          <w:rFonts w:ascii="Arial" w:eastAsia="Times New Roman" w:hAnsi="Arial" w:cs="Arial"/>
          <w:lang w:eastAsia="hr-HR"/>
        </w:rPr>
        <w:t>Uvjeti uređenja u zoni zelenila, sporta i rekreacije pobliže su obrađeni u točki 2.2.2. ovih Odredaba. Zelenilo, sport i rekreacija mogu biti locirani i u svim ostalim zonama.</w:t>
      </w:r>
    </w:p>
    <w:p w14:paraId="33404CFD" w14:textId="77777777" w:rsidR="005049BE" w:rsidRPr="002E4D10" w:rsidRDefault="005049BE" w:rsidP="005049BE">
      <w:pPr>
        <w:tabs>
          <w:tab w:val="left" w:pos="426"/>
        </w:tabs>
        <w:spacing w:after="0" w:line="240" w:lineRule="auto"/>
        <w:jc w:val="both"/>
        <w:rPr>
          <w:rFonts w:ascii="Arial" w:eastAsia="Times New Roman" w:hAnsi="Arial" w:cs="Arial"/>
          <w:lang w:eastAsia="hr-HR"/>
        </w:rPr>
      </w:pPr>
    </w:p>
    <w:p w14:paraId="44D654BC" w14:textId="77777777" w:rsidR="005049BE" w:rsidRPr="002E4D10" w:rsidRDefault="00DA7FCE" w:rsidP="00DA7FCE">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(10)</w:t>
      </w:r>
      <w:r w:rsidR="00FC1142" w:rsidRPr="002E4D10">
        <w:rPr>
          <w:rFonts w:ascii="Arial" w:eastAsia="Times New Roman" w:hAnsi="Arial" w:cs="Arial"/>
          <w:lang w:eastAsia="hr-HR"/>
        </w:rPr>
        <w:t xml:space="preserve"> </w:t>
      </w:r>
      <w:r w:rsidR="005049BE" w:rsidRPr="002E4D10">
        <w:rPr>
          <w:rFonts w:ascii="Arial" w:eastAsia="Times New Roman" w:hAnsi="Arial" w:cs="Arial"/>
          <w:lang w:eastAsia="hr-HR"/>
        </w:rPr>
        <w:t xml:space="preserve">Uvjeti uređenja u </w:t>
      </w:r>
      <w:r w:rsidR="005049BE" w:rsidRPr="002E4D10">
        <w:rPr>
          <w:rFonts w:ascii="Arial" w:eastAsia="Times New Roman" w:hAnsi="Arial" w:cs="Arial"/>
          <w:i/>
          <w:lang w:eastAsia="hr-HR"/>
        </w:rPr>
        <w:t>zonama</w:t>
      </w:r>
      <w:r w:rsidR="005049BE" w:rsidRPr="002E4D10">
        <w:rPr>
          <w:rFonts w:ascii="Arial" w:eastAsia="Times New Roman" w:hAnsi="Arial" w:cs="Arial"/>
          <w:lang w:eastAsia="hr-HR"/>
        </w:rPr>
        <w:t xml:space="preserve"> </w:t>
      </w:r>
      <w:r w:rsidR="005049BE" w:rsidRPr="002E4D10">
        <w:rPr>
          <w:rFonts w:ascii="Arial" w:eastAsia="Times New Roman" w:hAnsi="Arial" w:cs="Arial"/>
          <w:i/>
          <w:lang w:eastAsia="hr-HR"/>
        </w:rPr>
        <w:t>povremenog stanovanja</w:t>
      </w:r>
      <w:r w:rsidR="005049BE" w:rsidRPr="002E4D10">
        <w:rPr>
          <w:rFonts w:ascii="Arial" w:eastAsia="Times New Roman" w:hAnsi="Arial" w:cs="Arial"/>
          <w:lang w:eastAsia="hr-HR"/>
        </w:rPr>
        <w:t xml:space="preserve"> pobliže su obrađeni u točki 2.2.3. ovih Odredbi.</w:t>
      </w:r>
    </w:p>
    <w:p w14:paraId="6D7D8D6E" w14:textId="77777777" w:rsidR="005049BE" w:rsidRPr="002E4D10" w:rsidRDefault="005049BE" w:rsidP="005049BE">
      <w:pPr>
        <w:tabs>
          <w:tab w:val="num" w:pos="0"/>
          <w:tab w:val="left" w:pos="426"/>
        </w:tabs>
        <w:spacing w:after="0" w:line="240" w:lineRule="auto"/>
        <w:jc w:val="both"/>
        <w:rPr>
          <w:rFonts w:ascii="Arial" w:eastAsia="Times New Roman" w:hAnsi="Arial" w:cs="Arial"/>
          <w:b/>
          <w:lang w:eastAsia="hr-HR"/>
        </w:rPr>
      </w:pPr>
    </w:p>
    <w:p w14:paraId="04A7ACB3" w14:textId="77777777" w:rsidR="005049BE" w:rsidRPr="002E4D10" w:rsidRDefault="00DA7FCE" w:rsidP="00DA7FCE">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(11)</w:t>
      </w:r>
      <w:r w:rsidR="00FC1142" w:rsidRPr="002E4D10">
        <w:rPr>
          <w:rFonts w:ascii="Arial" w:eastAsia="Times New Roman" w:hAnsi="Arial" w:cs="Arial"/>
          <w:lang w:eastAsia="hr-HR"/>
        </w:rPr>
        <w:t xml:space="preserve"> </w:t>
      </w:r>
      <w:r w:rsidR="005049BE" w:rsidRPr="002E4D10">
        <w:rPr>
          <w:rFonts w:ascii="Arial" w:eastAsia="Times New Roman" w:hAnsi="Arial" w:cs="Arial"/>
          <w:lang w:eastAsia="hr-HR"/>
        </w:rPr>
        <w:t xml:space="preserve">Prostori za infrastrukturne i komunalne građevine i uređaje (u građevinskom području i izvan njega), te groblja pobliže su obrađeni u poglavlju </w:t>
      </w:r>
      <w:r w:rsidR="005049BE" w:rsidRPr="002E4D10">
        <w:rPr>
          <w:rFonts w:ascii="Arial" w:eastAsia="Times New Roman" w:hAnsi="Arial" w:cs="Arial"/>
          <w:i/>
          <w:lang w:eastAsia="hr-HR"/>
        </w:rPr>
        <w:t>5. Uvjeti utvrđivanja koridora ili trasa i površina prometnih i drugih infrastrukturnih sustava,</w:t>
      </w:r>
      <w:r w:rsidR="005049BE" w:rsidRPr="002E4D10">
        <w:rPr>
          <w:rFonts w:ascii="Arial" w:eastAsia="Times New Roman" w:hAnsi="Arial" w:cs="Arial"/>
          <w:lang w:eastAsia="hr-HR"/>
        </w:rPr>
        <w:t xml:space="preserve"> ovih Odredbi.</w:t>
      </w:r>
    </w:p>
    <w:p w14:paraId="2F990CB2" w14:textId="77777777" w:rsidR="005049BE" w:rsidRPr="002E4D10" w:rsidRDefault="005049BE" w:rsidP="005049BE">
      <w:pPr>
        <w:tabs>
          <w:tab w:val="num" w:pos="0"/>
          <w:tab w:val="left" w:pos="426"/>
        </w:tabs>
        <w:spacing w:after="0" w:line="240" w:lineRule="auto"/>
        <w:jc w:val="both"/>
        <w:rPr>
          <w:rFonts w:ascii="Arial" w:eastAsia="Times New Roman" w:hAnsi="Arial" w:cs="Arial"/>
          <w:lang w:eastAsia="hr-HR"/>
        </w:rPr>
      </w:pPr>
    </w:p>
    <w:p w14:paraId="2478024B" w14:textId="29A4F306" w:rsidR="005049BE" w:rsidRPr="002E4D10" w:rsidRDefault="005049BE" w:rsidP="00B678C3">
      <w:pPr>
        <w:tabs>
          <w:tab w:val="left" w:pos="3969"/>
        </w:tabs>
        <w:spacing w:after="0" w:line="240" w:lineRule="auto"/>
        <w:jc w:val="both"/>
        <w:rPr>
          <w:rFonts w:ascii="Arial" w:eastAsia="Times New Roman" w:hAnsi="Arial" w:cs="Arial"/>
          <w:b/>
          <w:lang w:eastAsia="hr-HR"/>
        </w:rPr>
      </w:pPr>
      <w:r w:rsidRPr="002E4D10">
        <w:rPr>
          <w:rFonts w:ascii="Arial" w:eastAsia="Times New Roman" w:hAnsi="Arial" w:cs="Arial"/>
          <w:lang w:eastAsia="hr-HR"/>
        </w:rPr>
        <w:t xml:space="preserve"> </w:t>
      </w:r>
      <w:bookmarkStart w:id="5" w:name="OLE_LINK3"/>
      <w:bookmarkStart w:id="6" w:name="OLE_LINK4"/>
    </w:p>
    <w:p w14:paraId="2AFCABB3" w14:textId="77777777" w:rsidR="005049BE" w:rsidRPr="002E4D10" w:rsidRDefault="005049BE" w:rsidP="005049BE">
      <w:pPr>
        <w:tabs>
          <w:tab w:val="left" w:pos="3969"/>
        </w:tabs>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2.2.1. MJEŠOVITE ZONE NAMIJENJENE PRETEŽITO STANOVANJU</w:t>
      </w:r>
    </w:p>
    <w:p w14:paraId="3A53AB33" w14:textId="77777777" w:rsidR="005049BE" w:rsidRPr="002E4D10" w:rsidRDefault="005049BE" w:rsidP="005049BE">
      <w:pPr>
        <w:spacing w:after="0" w:line="240" w:lineRule="auto"/>
        <w:jc w:val="center"/>
        <w:rPr>
          <w:rFonts w:ascii="Arial" w:eastAsia="Times New Roman" w:hAnsi="Arial" w:cs="Arial"/>
          <w:i/>
          <w:lang w:eastAsia="hr-HR"/>
        </w:rPr>
      </w:pPr>
    </w:p>
    <w:p w14:paraId="36DB8DB5" w14:textId="0D135F17" w:rsidR="005049BE" w:rsidRPr="002E4D10" w:rsidRDefault="005049BE" w:rsidP="005049BE">
      <w:pPr>
        <w:tabs>
          <w:tab w:val="left" w:pos="3969"/>
        </w:tabs>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CA0384" w:rsidRPr="002E4D10">
        <w:rPr>
          <w:rFonts w:ascii="Arial" w:eastAsia="Times New Roman" w:hAnsi="Arial" w:cs="Arial"/>
          <w:b/>
          <w:lang w:eastAsia="hr-HR"/>
        </w:rPr>
        <w:t xml:space="preserve">12. </w:t>
      </w:r>
    </w:p>
    <w:p w14:paraId="1FD82BDA" w14:textId="400F9A2B" w:rsidR="005049BE" w:rsidRPr="002E4D10" w:rsidRDefault="00393961" w:rsidP="00393961">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 xml:space="preserve">Na jednoj građevnoj </w:t>
      </w:r>
      <w:r w:rsidR="00D07C97" w:rsidRPr="002E4D10">
        <w:rPr>
          <w:rFonts w:ascii="Arial" w:eastAsia="Times New Roman" w:hAnsi="Arial" w:cs="Arial"/>
          <w:lang w:eastAsia="hr-HR"/>
        </w:rPr>
        <w:t>čestici</w:t>
      </w:r>
      <w:r w:rsidR="00043AB5" w:rsidRPr="002E4D10">
        <w:rPr>
          <w:rFonts w:ascii="Arial" w:eastAsia="Times New Roman" w:hAnsi="Arial" w:cs="Arial"/>
          <w:lang w:eastAsia="hr-HR"/>
        </w:rPr>
        <w:t xml:space="preserve"> </w:t>
      </w:r>
      <w:r w:rsidR="005049BE" w:rsidRPr="002E4D10">
        <w:rPr>
          <w:rFonts w:ascii="Arial" w:eastAsia="Times New Roman" w:hAnsi="Arial" w:cs="Arial"/>
          <w:lang w:eastAsia="hr-HR"/>
        </w:rPr>
        <w:t>u zoni mješovite, pretežito stambene izgradnje može se graditi jedna stambena ili poslovna ili stambeno-poslovna građevina, ili stambena, odnosno stambeno-poslovna i manja poslovna građevina, te uz njih prateće gospodarske i pomoćne građevine koje zajedno čine stambenu i gospodarsku cjelinu.</w:t>
      </w:r>
    </w:p>
    <w:p w14:paraId="43170E88" w14:textId="77777777" w:rsidR="005049BE" w:rsidRPr="002E4D10" w:rsidRDefault="005049BE" w:rsidP="00393961">
      <w:pPr>
        <w:tabs>
          <w:tab w:val="left" w:pos="426"/>
          <w:tab w:val="num" w:pos="1440"/>
        </w:tabs>
        <w:spacing w:after="0" w:line="240" w:lineRule="auto"/>
        <w:jc w:val="both"/>
        <w:rPr>
          <w:rFonts w:ascii="Arial" w:eastAsia="Times New Roman" w:hAnsi="Arial" w:cs="Arial"/>
          <w:lang w:eastAsia="hr-HR"/>
        </w:rPr>
      </w:pPr>
    </w:p>
    <w:p w14:paraId="6695440E" w14:textId="129AE360" w:rsidR="005049BE" w:rsidRPr="002E4D10" w:rsidRDefault="00393961" w:rsidP="00393961">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 xml:space="preserve">U dijelovima naselja u kojima je uz cestovnu prometnicu u potpunosti ili većim dijelom prostor izgrađen, a u dubini unutrašnjeg dijela </w:t>
      </w:r>
      <w:r w:rsidR="00D07C97" w:rsidRPr="002E4D10">
        <w:rPr>
          <w:rFonts w:ascii="Arial" w:eastAsia="Times New Roman" w:hAnsi="Arial" w:cs="Arial"/>
          <w:lang w:eastAsia="hr-HR"/>
        </w:rPr>
        <w:t>čestice</w:t>
      </w:r>
      <w:r w:rsidR="005049BE" w:rsidRPr="002E4D10">
        <w:rPr>
          <w:rFonts w:ascii="Arial" w:eastAsia="Times New Roman" w:hAnsi="Arial" w:cs="Arial"/>
          <w:lang w:eastAsia="hr-HR"/>
        </w:rPr>
        <w:t xml:space="preserve"> ima dovoljno slobodnog prostora, daje se mogućnost izgradnje dodatne stambene građevine na jednoj građevnoj </w:t>
      </w:r>
      <w:r w:rsidR="00D07C97" w:rsidRPr="002E4D10">
        <w:rPr>
          <w:rFonts w:ascii="Arial" w:eastAsia="Times New Roman" w:hAnsi="Arial" w:cs="Arial"/>
          <w:lang w:eastAsia="hr-HR"/>
        </w:rPr>
        <w:t>čestici</w:t>
      </w:r>
      <w:r w:rsidR="005049BE" w:rsidRPr="002E4D10">
        <w:rPr>
          <w:rFonts w:ascii="Arial" w:eastAsia="Times New Roman" w:hAnsi="Arial" w:cs="Arial"/>
          <w:lang w:eastAsia="hr-HR"/>
        </w:rPr>
        <w:t xml:space="preserve">. Prilikom lociranja druge građevine na </w:t>
      </w:r>
      <w:r w:rsidR="00D07C97" w:rsidRPr="002E4D10">
        <w:rPr>
          <w:rFonts w:ascii="Arial" w:eastAsia="Times New Roman" w:hAnsi="Arial" w:cs="Arial"/>
          <w:lang w:eastAsia="hr-HR"/>
        </w:rPr>
        <w:t>čestici</w:t>
      </w:r>
      <w:r w:rsidR="005049BE" w:rsidRPr="002E4D10">
        <w:rPr>
          <w:rFonts w:ascii="Arial" w:eastAsia="Times New Roman" w:hAnsi="Arial" w:cs="Arial"/>
          <w:lang w:eastAsia="hr-HR"/>
        </w:rPr>
        <w:t xml:space="preserve"> potrebno je uzeti u obzir mogućnost njenog smještavanja u odnosu na definirane pojaseve izgradnje mogućih građevina na toj </w:t>
      </w:r>
      <w:r w:rsidR="00D07C97" w:rsidRPr="002E4D10">
        <w:rPr>
          <w:rFonts w:ascii="Arial" w:eastAsia="Times New Roman" w:hAnsi="Arial" w:cs="Arial"/>
          <w:lang w:eastAsia="hr-HR"/>
        </w:rPr>
        <w:t>čestici</w:t>
      </w:r>
      <w:r w:rsidR="005049BE" w:rsidRPr="002E4D10">
        <w:rPr>
          <w:rFonts w:ascii="Arial" w:eastAsia="Times New Roman" w:hAnsi="Arial" w:cs="Arial"/>
          <w:lang w:eastAsia="hr-HR"/>
        </w:rPr>
        <w:t xml:space="preserve"> i susjednim </w:t>
      </w:r>
      <w:r w:rsidR="00D07C97" w:rsidRPr="002E4D10">
        <w:rPr>
          <w:rFonts w:ascii="Arial" w:eastAsia="Times New Roman" w:hAnsi="Arial" w:cs="Arial"/>
          <w:lang w:eastAsia="hr-HR"/>
        </w:rPr>
        <w:t>česticama</w:t>
      </w:r>
      <w:r w:rsidR="005049BE" w:rsidRPr="002E4D10">
        <w:rPr>
          <w:rFonts w:ascii="Arial" w:eastAsia="Times New Roman" w:hAnsi="Arial" w:cs="Arial"/>
          <w:lang w:eastAsia="hr-HR"/>
        </w:rPr>
        <w:t xml:space="preserve"> (stanovanja, poslovne namjene, gospodarskih građevina s izvorima zagađenja), </w:t>
      </w:r>
      <w:r w:rsidR="005049BE" w:rsidRPr="002E4D10">
        <w:rPr>
          <w:rFonts w:ascii="Arial" w:eastAsia="Times New Roman" w:hAnsi="Arial" w:cs="Arial"/>
          <w:lang w:eastAsia="hr-HR"/>
        </w:rPr>
        <w:lastRenderedPageBreak/>
        <w:t xml:space="preserve">kao i mogućnost imovinsko-pravnog razgraničenja istih u dvije zasebne građevinske </w:t>
      </w:r>
      <w:r w:rsidR="00D07C97" w:rsidRPr="002E4D10">
        <w:rPr>
          <w:rFonts w:ascii="Arial" w:eastAsia="Times New Roman" w:hAnsi="Arial" w:cs="Arial"/>
          <w:lang w:eastAsia="hr-HR"/>
        </w:rPr>
        <w:t>čestice</w:t>
      </w:r>
      <w:r w:rsidR="005049BE" w:rsidRPr="002E4D10">
        <w:rPr>
          <w:rFonts w:ascii="Arial" w:eastAsia="Times New Roman" w:hAnsi="Arial" w:cs="Arial"/>
          <w:lang w:eastAsia="hr-HR"/>
        </w:rPr>
        <w:t xml:space="preserve"> sukladno smjernicama ovog Plana. Takav način smještavanja stambenih građevina je moguć u naseljima Trnovec, Bartolovec i Žabnik unutar kojih nije dozvoljena izgradnja građevina za intenzivan uzgoj i tov unutar zone mješovite, pretežito stambene namjene (prema članku 1</w:t>
      </w:r>
      <w:r w:rsidR="00372834" w:rsidRPr="002E4D10">
        <w:rPr>
          <w:rFonts w:ascii="Arial" w:eastAsia="Times New Roman" w:hAnsi="Arial" w:cs="Arial"/>
          <w:lang w:eastAsia="hr-HR"/>
        </w:rPr>
        <w:t>6</w:t>
      </w:r>
      <w:r w:rsidR="005049BE" w:rsidRPr="002E4D10">
        <w:rPr>
          <w:rFonts w:ascii="Arial" w:eastAsia="Times New Roman" w:hAnsi="Arial" w:cs="Arial"/>
          <w:lang w:eastAsia="hr-HR"/>
        </w:rPr>
        <w:t>.).</w:t>
      </w:r>
    </w:p>
    <w:p w14:paraId="0760C653" w14:textId="77777777" w:rsidR="005049BE" w:rsidRPr="002E4D10" w:rsidRDefault="005049BE" w:rsidP="00393961">
      <w:pPr>
        <w:tabs>
          <w:tab w:val="left" w:pos="426"/>
          <w:tab w:val="num" w:pos="1440"/>
        </w:tabs>
        <w:spacing w:after="0" w:line="240" w:lineRule="auto"/>
        <w:jc w:val="both"/>
        <w:rPr>
          <w:rFonts w:ascii="Arial" w:eastAsia="Times New Roman" w:hAnsi="Arial" w:cs="Arial"/>
          <w:lang w:eastAsia="hr-HR"/>
        </w:rPr>
      </w:pPr>
    </w:p>
    <w:p w14:paraId="26A50D95" w14:textId="028425D4" w:rsidR="005049BE" w:rsidRPr="002E4D10" w:rsidRDefault="00393961" w:rsidP="00393961">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 xml:space="preserve">Gradnja druge stambene građevine na </w:t>
      </w:r>
      <w:r w:rsidR="00D07C97" w:rsidRPr="002E4D10">
        <w:rPr>
          <w:rFonts w:ascii="Arial" w:eastAsia="Times New Roman" w:hAnsi="Arial" w:cs="Arial"/>
          <w:lang w:eastAsia="hr-HR"/>
        </w:rPr>
        <w:t>građevnoj čestici</w:t>
      </w:r>
      <w:r w:rsidR="005049BE" w:rsidRPr="002E4D10">
        <w:rPr>
          <w:rFonts w:ascii="Arial" w:eastAsia="Times New Roman" w:hAnsi="Arial" w:cs="Arial"/>
          <w:lang w:eastAsia="hr-HR"/>
        </w:rPr>
        <w:t xml:space="preserve"> moguća je:</w:t>
      </w:r>
    </w:p>
    <w:p w14:paraId="2506E625" w14:textId="77777777" w:rsidR="005049BE" w:rsidRPr="002E4D10" w:rsidRDefault="00393961" w:rsidP="00393961">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w:t>
      </w:r>
      <w:r w:rsidR="005049BE" w:rsidRPr="002E4D10">
        <w:rPr>
          <w:rFonts w:ascii="Arial" w:eastAsia="Times New Roman" w:hAnsi="Arial" w:cs="Arial"/>
          <w:lang w:eastAsia="hr-HR"/>
        </w:rPr>
        <w:t>ukoliko je tako određeno planom užeg područja</w:t>
      </w:r>
    </w:p>
    <w:p w14:paraId="14B7EB31" w14:textId="77777777" w:rsidR="005049BE" w:rsidRPr="002E4D10" w:rsidRDefault="00393961" w:rsidP="00393961">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w:t>
      </w:r>
      <w:r w:rsidR="005049BE" w:rsidRPr="002E4D10">
        <w:rPr>
          <w:rFonts w:ascii="Arial" w:eastAsia="Times New Roman" w:hAnsi="Arial" w:cs="Arial"/>
          <w:lang w:eastAsia="hr-HR"/>
        </w:rPr>
        <w:t xml:space="preserve">unutar dijelova naselja opisanih u 2. stavku ovog članka. </w:t>
      </w:r>
    </w:p>
    <w:p w14:paraId="6EC670CB" w14:textId="77777777" w:rsidR="005049BE" w:rsidRPr="002E4D10" w:rsidRDefault="005049BE" w:rsidP="00393961">
      <w:pPr>
        <w:tabs>
          <w:tab w:val="left" w:pos="426"/>
          <w:tab w:val="num" w:pos="1440"/>
        </w:tabs>
        <w:spacing w:after="0" w:line="240" w:lineRule="auto"/>
        <w:jc w:val="both"/>
        <w:rPr>
          <w:rFonts w:ascii="Arial" w:eastAsia="Times New Roman" w:hAnsi="Arial" w:cs="Arial"/>
          <w:lang w:eastAsia="hr-HR"/>
        </w:rPr>
      </w:pPr>
    </w:p>
    <w:p w14:paraId="4DE20C37" w14:textId="1AA65AE8" w:rsidR="005049BE" w:rsidRPr="002E4D10" w:rsidRDefault="00393961" w:rsidP="00393961">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(4) </w:t>
      </w:r>
      <w:r w:rsidR="005049BE" w:rsidRPr="002E4D10">
        <w:rPr>
          <w:rFonts w:ascii="Arial" w:eastAsia="Times New Roman" w:hAnsi="Arial" w:cs="Arial"/>
          <w:lang w:eastAsia="hr-HR"/>
        </w:rPr>
        <w:t xml:space="preserve">Moguća izgradnja iz 2. stavka ovog članka planira se kroz smještavanje građevina u dva reda </w:t>
      </w:r>
      <w:r w:rsidR="00D07C97" w:rsidRPr="002E4D10">
        <w:rPr>
          <w:rFonts w:ascii="Arial" w:eastAsia="Times New Roman" w:hAnsi="Arial" w:cs="Arial"/>
          <w:lang w:eastAsia="hr-HR"/>
        </w:rPr>
        <w:t>čestica</w:t>
      </w:r>
      <w:r w:rsidR="005049BE" w:rsidRPr="002E4D10">
        <w:rPr>
          <w:rFonts w:ascii="Arial" w:eastAsia="Times New Roman" w:hAnsi="Arial" w:cs="Arial"/>
          <w:lang w:eastAsia="hr-HR"/>
        </w:rPr>
        <w:t xml:space="preserve">, na način da se dubina 1. reda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 xml:space="preserve">a ograničava na dubinu od približno 40-50 m (ovisno o dubini </w:t>
      </w:r>
      <w:r w:rsidR="00D07C97" w:rsidRPr="002E4D10">
        <w:rPr>
          <w:rFonts w:ascii="Arial" w:eastAsia="Times New Roman" w:hAnsi="Arial" w:cs="Arial"/>
          <w:lang w:eastAsia="hr-HR"/>
        </w:rPr>
        <w:t>čestice</w:t>
      </w:r>
      <w:r w:rsidR="005049BE" w:rsidRPr="002E4D10">
        <w:rPr>
          <w:rFonts w:ascii="Arial" w:eastAsia="Times New Roman" w:hAnsi="Arial" w:cs="Arial"/>
          <w:lang w:eastAsia="hr-HR"/>
        </w:rPr>
        <w:t xml:space="preserve"> i smještaju pojedinih vrsta građevina na toj i susjednim </w:t>
      </w:r>
      <w:r w:rsidR="00D07C97" w:rsidRPr="002E4D10">
        <w:rPr>
          <w:rFonts w:ascii="Arial" w:eastAsia="Times New Roman" w:hAnsi="Arial" w:cs="Arial"/>
          <w:lang w:eastAsia="hr-HR"/>
        </w:rPr>
        <w:t>česticama</w:t>
      </w:r>
      <w:r w:rsidR="005049BE" w:rsidRPr="002E4D10">
        <w:rPr>
          <w:rFonts w:ascii="Arial" w:eastAsia="Times New Roman" w:hAnsi="Arial" w:cs="Arial"/>
          <w:lang w:eastAsia="hr-HR"/>
        </w:rPr>
        <w:t xml:space="preserve">). U slučaju gradnje u dva reda </w:t>
      </w:r>
      <w:r w:rsidR="00D07C97" w:rsidRPr="002E4D10">
        <w:rPr>
          <w:rFonts w:ascii="Arial" w:eastAsia="Times New Roman" w:hAnsi="Arial" w:cs="Arial"/>
          <w:lang w:eastAsia="hr-HR"/>
        </w:rPr>
        <w:t>čestica</w:t>
      </w:r>
      <w:r w:rsidR="005049BE" w:rsidRPr="002E4D10">
        <w:rPr>
          <w:rFonts w:ascii="Arial" w:eastAsia="Times New Roman" w:hAnsi="Arial" w:cs="Arial"/>
          <w:lang w:eastAsia="hr-HR"/>
        </w:rPr>
        <w:t xml:space="preserve">, najbliži susjedi moraju biti suglasni s navedenim načinom definiranja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 xml:space="preserve">a i definiranog načina smještavanja mogućih građevina na </w:t>
      </w:r>
      <w:r w:rsidR="00D07C97" w:rsidRPr="002E4D10">
        <w:rPr>
          <w:rFonts w:ascii="Arial" w:eastAsia="Times New Roman" w:hAnsi="Arial" w:cs="Arial"/>
          <w:lang w:eastAsia="hr-HR"/>
        </w:rPr>
        <w:t>građevnoj čestici</w:t>
      </w:r>
      <w:r w:rsidR="005049BE" w:rsidRPr="002E4D10">
        <w:rPr>
          <w:rFonts w:ascii="Arial" w:eastAsia="Times New Roman" w:hAnsi="Arial" w:cs="Arial"/>
          <w:lang w:eastAsia="hr-HR"/>
        </w:rPr>
        <w:t>.</w:t>
      </w:r>
    </w:p>
    <w:p w14:paraId="73FB662E" w14:textId="77777777" w:rsidR="005049BE" w:rsidRPr="002E4D10" w:rsidRDefault="005049BE" w:rsidP="00393961">
      <w:pPr>
        <w:tabs>
          <w:tab w:val="left" w:pos="426"/>
          <w:tab w:val="num" w:pos="1440"/>
        </w:tabs>
        <w:spacing w:after="0" w:line="240" w:lineRule="auto"/>
        <w:jc w:val="both"/>
        <w:rPr>
          <w:rFonts w:ascii="Arial" w:eastAsia="Times New Roman" w:hAnsi="Arial" w:cs="Arial"/>
          <w:lang w:eastAsia="hr-HR"/>
        </w:rPr>
      </w:pPr>
    </w:p>
    <w:p w14:paraId="0E8BE880" w14:textId="2A4609DD" w:rsidR="005049BE" w:rsidRPr="002E4D10" w:rsidRDefault="00393961" w:rsidP="00393961">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(5) </w:t>
      </w:r>
      <w:r w:rsidR="005049BE" w:rsidRPr="002E4D10">
        <w:rPr>
          <w:rFonts w:ascii="Arial" w:eastAsia="Times New Roman" w:hAnsi="Arial" w:cs="Arial"/>
          <w:lang w:eastAsia="hr-HR"/>
        </w:rPr>
        <w:t xml:space="preserve">Na </w:t>
      </w:r>
      <w:r w:rsidR="00D07C97" w:rsidRPr="002E4D10">
        <w:rPr>
          <w:rFonts w:ascii="Arial" w:eastAsia="Times New Roman" w:hAnsi="Arial" w:cs="Arial"/>
          <w:lang w:eastAsia="hr-HR"/>
        </w:rPr>
        <w:t xml:space="preserve">česticama </w:t>
      </w:r>
      <w:r w:rsidR="005049BE" w:rsidRPr="002E4D10">
        <w:rPr>
          <w:rFonts w:ascii="Arial" w:eastAsia="Times New Roman" w:hAnsi="Arial" w:cs="Arial"/>
          <w:lang w:eastAsia="hr-HR"/>
        </w:rPr>
        <w:t xml:space="preserve">u mješovitoj pretežito stambenoj zoni moguće je prvo izgraditi poslovnu ili gospodarsku građevinu, a tek naknadno i stambenu, uz uvjet da se za stambenu građevinu u postupku dobivanja potrebne dozvole za lociranje/građenje  rezervira prostor. </w:t>
      </w:r>
    </w:p>
    <w:p w14:paraId="28633EA8" w14:textId="650E2719" w:rsidR="005049BE" w:rsidRPr="002E4D10" w:rsidRDefault="005049BE" w:rsidP="00393961">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Prateće gospodarske i pomoćne građevine na koje se odnosi ovaj članak detaljnije su opisane u člancima 1</w:t>
      </w:r>
      <w:r w:rsidR="00372834" w:rsidRPr="002E4D10">
        <w:rPr>
          <w:rFonts w:ascii="Arial" w:eastAsia="Times New Roman" w:hAnsi="Arial" w:cs="Arial"/>
          <w:lang w:eastAsia="hr-HR"/>
        </w:rPr>
        <w:t>5</w:t>
      </w:r>
      <w:r w:rsidRPr="002E4D10">
        <w:rPr>
          <w:rFonts w:ascii="Arial" w:eastAsia="Times New Roman" w:hAnsi="Arial" w:cs="Arial"/>
          <w:lang w:eastAsia="hr-HR"/>
        </w:rPr>
        <w:t>. i 1</w:t>
      </w:r>
      <w:r w:rsidR="00372834" w:rsidRPr="002E4D10">
        <w:rPr>
          <w:rFonts w:ascii="Arial" w:eastAsia="Times New Roman" w:hAnsi="Arial" w:cs="Arial"/>
          <w:lang w:eastAsia="hr-HR"/>
        </w:rPr>
        <w:t>8</w:t>
      </w:r>
      <w:r w:rsidRPr="002E4D10">
        <w:rPr>
          <w:rFonts w:ascii="Arial" w:eastAsia="Times New Roman" w:hAnsi="Arial" w:cs="Arial"/>
          <w:lang w:eastAsia="hr-HR"/>
        </w:rPr>
        <w:t>. ovih Odredbi.</w:t>
      </w:r>
    </w:p>
    <w:p w14:paraId="026789CD" w14:textId="77777777" w:rsidR="005049BE" w:rsidRPr="002E4D10" w:rsidRDefault="005049BE" w:rsidP="00393961">
      <w:pPr>
        <w:tabs>
          <w:tab w:val="left" w:pos="426"/>
          <w:tab w:val="num" w:pos="1440"/>
        </w:tabs>
        <w:spacing w:after="0" w:line="240" w:lineRule="auto"/>
        <w:jc w:val="both"/>
        <w:rPr>
          <w:rFonts w:ascii="Arial" w:eastAsia="Times New Roman" w:hAnsi="Arial" w:cs="Arial"/>
          <w:lang w:eastAsia="hr-HR"/>
        </w:rPr>
      </w:pPr>
    </w:p>
    <w:p w14:paraId="591E3DFC" w14:textId="0D313367" w:rsidR="005049BE" w:rsidRPr="002E4D10" w:rsidRDefault="00393961" w:rsidP="00393961">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(6) </w:t>
      </w:r>
      <w:r w:rsidR="005049BE" w:rsidRPr="002E4D10">
        <w:rPr>
          <w:rFonts w:ascii="Arial" w:eastAsia="Times New Roman" w:hAnsi="Arial" w:cs="Arial"/>
          <w:lang w:eastAsia="hr-HR"/>
        </w:rPr>
        <w:t xml:space="preserve">Stambeni, prateći gospodarski (bez izvora zagađenja) i pomoćni prostori ili građevine iz ovog članka, djelomično ili u cijelosti, mogu se prenamijeniti  u poslovne, kao što se poslovne i pomoćne građevine mogu prenamijeniti u stambene, ukoliko se time ne u ugroze uvjeti rada i stanovanja na susjednim </w:t>
      </w:r>
      <w:r w:rsidR="0059035B" w:rsidRPr="002E4D10">
        <w:rPr>
          <w:rFonts w:ascii="Arial" w:eastAsia="Times New Roman" w:hAnsi="Arial" w:cs="Arial"/>
          <w:lang w:eastAsia="hr-HR"/>
        </w:rPr>
        <w:t xml:space="preserve">građevnim </w:t>
      </w:r>
      <w:r w:rsidR="00D07C97" w:rsidRPr="002E4D10">
        <w:rPr>
          <w:rFonts w:ascii="Arial" w:eastAsia="Times New Roman" w:hAnsi="Arial" w:cs="Arial"/>
          <w:lang w:eastAsia="hr-HR"/>
        </w:rPr>
        <w:t>česticama</w:t>
      </w:r>
      <w:r w:rsidR="005049BE" w:rsidRPr="002E4D10">
        <w:rPr>
          <w:rFonts w:ascii="Arial" w:eastAsia="Times New Roman" w:hAnsi="Arial" w:cs="Arial"/>
          <w:lang w:eastAsia="hr-HR"/>
        </w:rPr>
        <w:t>.</w:t>
      </w:r>
    </w:p>
    <w:bookmarkEnd w:id="5"/>
    <w:bookmarkEnd w:id="6"/>
    <w:p w14:paraId="783CD572" w14:textId="25490051" w:rsidR="005049BE" w:rsidRPr="002E4D10" w:rsidRDefault="005049BE" w:rsidP="00393961">
      <w:pPr>
        <w:tabs>
          <w:tab w:val="left" w:pos="426"/>
          <w:tab w:val="num" w:pos="1440"/>
        </w:tabs>
        <w:spacing w:after="0" w:line="240" w:lineRule="auto"/>
        <w:jc w:val="both"/>
        <w:rPr>
          <w:rFonts w:ascii="Arial" w:eastAsia="Times New Roman" w:hAnsi="Arial" w:cs="Arial"/>
          <w:lang w:eastAsia="hr-HR"/>
        </w:rPr>
      </w:pPr>
    </w:p>
    <w:p w14:paraId="7C9DDC5E" w14:textId="77777777" w:rsidR="00B678C3" w:rsidRPr="002E4D10" w:rsidRDefault="00B678C3" w:rsidP="00393961">
      <w:pPr>
        <w:tabs>
          <w:tab w:val="left" w:pos="426"/>
          <w:tab w:val="num" w:pos="1440"/>
        </w:tabs>
        <w:spacing w:after="0" w:line="240" w:lineRule="auto"/>
        <w:jc w:val="both"/>
        <w:rPr>
          <w:rFonts w:ascii="Arial" w:eastAsia="Times New Roman" w:hAnsi="Arial" w:cs="Arial"/>
          <w:lang w:eastAsia="hr-HR"/>
        </w:rPr>
      </w:pPr>
    </w:p>
    <w:p w14:paraId="50D572A5" w14:textId="5C1D6EFA" w:rsidR="005049BE" w:rsidRPr="002E4D10" w:rsidRDefault="005049BE" w:rsidP="005049BE">
      <w:pPr>
        <w:tabs>
          <w:tab w:val="left" w:pos="3969"/>
        </w:tabs>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CA0384" w:rsidRPr="002E4D10">
        <w:rPr>
          <w:rFonts w:ascii="Arial" w:eastAsia="Times New Roman" w:hAnsi="Arial" w:cs="Arial"/>
          <w:b/>
          <w:lang w:eastAsia="hr-HR"/>
        </w:rPr>
        <w:t xml:space="preserve">13. </w:t>
      </w:r>
    </w:p>
    <w:p w14:paraId="279C0414" w14:textId="380BFEED" w:rsidR="005049BE" w:rsidRPr="002E4D10" w:rsidRDefault="00F62842" w:rsidP="00F62842">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Stambenim građevinama smatraju se obiteljske i višestambene zgrade.</w:t>
      </w:r>
    </w:p>
    <w:p w14:paraId="3F3FAA75" w14:textId="4F1C0426" w:rsidR="00B678C3" w:rsidRPr="002E4D10" w:rsidRDefault="00B678C3" w:rsidP="00F62842">
      <w:pPr>
        <w:tabs>
          <w:tab w:val="left" w:pos="426"/>
          <w:tab w:val="num" w:pos="1440"/>
        </w:tabs>
        <w:spacing w:after="0" w:line="240" w:lineRule="auto"/>
        <w:jc w:val="both"/>
        <w:rPr>
          <w:rFonts w:ascii="Arial" w:eastAsia="Times New Roman" w:hAnsi="Arial" w:cs="Arial"/>
          <w:lang w:eastAsia="hr-HR"/>
        </w:rPr>
      </w:pPr>
    </w:p>
    <w:p w14:paraId="00D80558" w14:textId="77777777" w:rsidR="00B678C3" w:rsidRPr="002E4D10" w:rsidRDefault="00B678C3" w:rsidP="00F62842">
      <w:pPr>
        <w:tabs>
          <w:tab w:val="left" w:pos="426"/>
          <w:tab w:val="num" w:pos="1440"/>
        </w:tabs>
        <w:spacing w:after="0" w:line="240" w:lineRule="auto"/>
        <w:jc w:val="both"/>
        <w:rPr>
          <w:rFonts w:ascii="Arial" w:eastAsia="Times New Roman" w:hAnsi="Arial" w:cs="Arial"/>
          <w:lang w:eastAsia="hr-HR"/>
        </w:rPr>
      </w:pPr>
    </w:p>
    <w:p w14:paraId="08FE35B9" w14:textId="70E8E06F"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CA0384" w:rsidRPr="002E4D10">
        <w:rPr>
          <w:rFonts w:ascii="Arial" w:eastAsia="Times New Roman" w:hAnsi="Arial" w:cs="Arial"/>
          <w:b/>
          <w:lang w:eastAsia="hr-HR"/>
        </w:rPr>
        <w:t>14.</w:t>
      </w:r>
    </w:p>
    <w:p w14:paraId="1B5FC18B" w14:textId="77777777" w:rsidR="005049BE" w:rsidRPr="002E4D10" w:rsidRDefault="006B2ECB" w:rsidP="006B2ECB">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Poslovnim građevinama smatraju se građevine za tihe i čiste djelatnosti bez opasnosti od požara i eksplozije:</w:t>
      </w:r>
    </w:p>
    <w:p w14:paraId="4390A1FA" w14:textId="77777777" w:rsidR="005049BE" w:rsidRPr="002E4D10" w:rsidRDefault="00D07C97" w:rsidP="006B2ECB">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w:t>
      </w:r>
      <w:r w:rsidR="005049BE" w:rsidRPr="002E4D10">
        <w:rPr>
          <w:rFonts w:ascii="Arial" w:eastAsia="Times New Roman" w:hAnsi="Arial" w:cs="Arial"/>
          <w:lang w:eastAsia="hr-HR"/>
        </w:rPr>
        <w:t>mali poslovni prostori za uslužne djelatnosti, obrt i kućnu radinost kod kojih se ne javlja buka, zagađenje zraka, vode i tla (intelektualne usluge, trgovine, ordinacije, krojačke, frizerske, postolarske, fotografske radionice i sl.)</w:t>
      </w:r>
    </w:p>
    <w:p w14:paraId="1EA2BB4E" w14:textId="77777777" w:rsidR="005049BE" w:rsidRPr="002E4D10" w:rsidRDefault="00D07C97" w:rsidP="006B2ECB">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w:t>
      </w:r>
      <w:r w:rsidR="005049BE" w:rsidRPr="002E4D10">
        <w:rPr>
          <w:rFonts w:ascii="Arial" w:eastAsia="Times New Roman" w:hAnsi="Arial" w:cs="Arial"/>
          <w:lang w:eastAsia="hr-HR"/>
        </w:rPr>
        <w:t>ugostiteljske djelatnosti bez glazbe ili s tihom glazbom (kaf</w:t>
      </w:r>
      <w:r w:rsidR="00A75961" w:rsidRPr="002E4D10">
        <w:rPr>
          <w:rFonts w:ascii="Arial" w:eastAsia="Times New Roman" w:hAnsi="Arial" w:cs="Arial"/>
          <w:lang w:eastAsia="hr-HR"/>
        </w:rPr>
        <w:t>f</w:t>
      </w:r>
      <w:r w:rsidR="005049BE" w:rsidRPr="002E4D10">
        <w:rPr>
          <w:rFonts w:ascii="Arial" w:eastAsia="Times New Roman" w:hAnsi="Arial" w:cs="Arial"/>
          <w:lang w:eastAsia="hr-HR"/>
        </w:rPr>
        <w:t xml:space="preserve">ei, buffeti i sl.) s ograničenim radnim vremenom do 24 sata, osim za posebne prigode (npr. svadbe). </w:t>
      </w:r>
    </w:p>
    <w:p w14:paraId="63F85DC0" w14:textId="77777777" w:rsidR="005049BE" w:rsidRPr="002E4D10" w:rsidRDefault="005049BE" w:rsidP="006B2ECB">
      <w:pPr>
        <w:tabs>
          <w:tab w:val="left" w:pos="426"/>
          <w:tab w:val="num" w:pos="1440"/>
        </w:tabs>
        <w:spacing w:after="0" w:line="240" w:lineRule="auto"/>
        <w:jc w:val="both"/>
        <w:rPr>
          <w:rFonts w:ascii="Arial" w:eastAsia="Times New Roman" w:hAnsi="Arial" w:cs="Arial"/>
          <w:lang w:eastAsia="hr-HR"/>
        </w:rPr>
      </w:pPr>
    </w:p>
    <w:p w14:paraId="4A31745A" w14:textId="77777777" w:rsidR="005049BE" w:rsidRPr="002E4D10" w:rsidRDefault="006B2ECB" w:rsidP="006B2ECB">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Gradnja građevina namijenjenih za bučne i potencijalno opasne djelatnosti se ne dozvoljava unutar mješovite, pretežito stambene namjene, već se usmjerava na rezervirane gospodarske proizvodne zone (industrije i zanatske).</w:t>
      </w:r>
    </w:p>
    <w:p w14:paraId="66498639" w14:textId="77777777" w:rsidR="005049BE" w:rsidRPr="002E4D10" w:rsidRDefault="005049BE" w:rsidP="006B2ECB">
      <w:pPr>
        <w:tabs>
          <w:tab w:val="left" w:pos="426"/>
          <w:tab w:val="num" w:pos="1440"/>
        </w:tabs>
        <w:spacing w:after="0" w:line="240" w:lineRule="auto"/>
        <w:jc w:val="both"/>
        <w:rPr>
          <w:rFonts w:ascii="Arial" w:eastAsia="Times New Roman" w:hAnsi="Arial" w:cs="Arial"/>
          <w:lang w:eastAsia="hr-HR"/>
        </w:rPr>
      </w:pPr>
    </w:p>
    <w:p w14:paraId="2DAF1745" w14:textId="77777777" w:rsidR="005049BE" w:rsidRPr="002E4D10" w:rsidRDefault="006B2ECB" w:rsidP="006B2ECB">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Postojeće izgrađene građevine s bučnim i potencijalno opasnim djelatnosti mogu se zadržati uz rekonstrukcije kojima će se poboljšati uvjeti rada i zaštite okoliša, ali bez mogućnosti dogradnje.</w:t>
      </w:r>
    </w:p>
    <w:p w14:paraId="311C6E63" w14:textId="77777777" w:rsidR="005049BE" w:rsidRPr="002E4D10" w:rsidRDefault="005049BE" w:rsidP="006B2ECB">
      <w:pPr>
        <w:tabs>
          <w:tab w:val="left" w:pos="426"/>
          <w:tab w:val="num" w:pos="1440"/>
        </w:tabs>
        <w:spacing w:after="0" w:line="240" w:lineRule="auto"/>
        <w:jc w:val="both"/>
        <w:rPr>
          <w:rFonts w:ascii="Arial" w:eastAsia="Times New Roman" w:hAnsi="Arial" w:cs="Arial"/>
          <w:lang w:eastAsia="hr-HR"/>
        </w:rPr>
      </w:pPr>
    </w:p>
    <w:p w14:paraId="2AC387E9" w14:textId="77777777" w:rsidR="005049BE" w:rsidRPr="002E4D10" w:rsidRDefault="006B2ECB" w:rsidP="006B2ECB">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(4) </w:t>
      </w:r>
      <w:r w:rsidR="005049BE" w:rsidRPr="002E4D10">
        <w:rPr>
          <w:rFonts w:ascii="Arial" w:eastAsia="Times New Roman" w:hAnsi="Arial" w:cs="Arial"/>
          <w:lang w:eastAsia="hr-HR"/>
        </w:rPr>
        <w:t xml:space="preserve">Izvedene građevine s bučnim i potencijalno opasnim djelatnosti izgrađene do usvajanja ovih izmjena i dopuna Plana za koje nisu ishođeni propisani dokumenti za lociranje i građenje mogu se legalizirati ukoliko su izgrađene sukladno smjernicama dotad važećeg Plana. </w:t>
      </w:r>
    </w:p>
    <w:p w14:paraId="2A41B51C" w14:textId="77777777" w:rsidR="005049BE" w:rsidRPr="002E4D10" w:rsidRDefault="005049BE" w:rsidP="006B2ECB">
      <w:pPr>
        <w:tabs>
          <w:tab w:val="left" w:pos="426"/>
          <w:tab w:val="num" w:pos="1440"/>
        </w:tabs>
        <w:spacing w:after="0" w:line="240" w:lineRule="auto"/>
        <w:jc w:val="both"/>
        <w:rPr>
          <w:rFonts w:ascii="Arial" w:eastAsia="Times New Roman" w:hAnsi="Arial" w:cs="Arial"/>
          <w:lang w:eastAsia="hr-HR"/>
        </w:rPr>
      </w:pPr>
    </w:p>
    <w:p w14:paraId="35CDC73E" w14:textId="77777777" w:rsidR="005049BE" w:rsidRPr="002E4D10" w:rsidRDefault="006B2ECB" w:rsidP="006B2ECB">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lastRenderedPageBreak/>
        <w:t xml:space="preserve">(5) </w:t>
      </w:r>
      <w:r w:rsidR="005049BE" w:rsidRPr="002E4D10">
        <w:rPr>
          <w:rFonts w:ascii="Arial" w:eastAsia="Times New Roman" w:hAnsi="Arial" w:cs="Arial"/>
          <w:lang w:eastAsia="hr-HR"/>
        </w:rPr>
        <w:t>Za poslovne građevine koje nisu nabrojane u stavku 1., a koje se grade u ovoj zoni, potrebno je u postupku ishođenja potrebnih dozvola za lociranje i gradnju, a ovisno o požarnom opterećenju, vrsti skladištene robe i vrsti djelatnosti, definirati da li je smještaj takve građevine moguć unutar mješovite zone, tj. da li je to tiha i čista djelatnost bez opasnosti od požara i eksplozije.</w:t>
      </w:r>
    </w:p>
    <w:p w14:paraId="326167B9" w14:textId="77777777" w:rsidR="005049BE" w:rsidRPr="002E4D10" w:rsidRDefault="005049BE" w:rsidP="006B2ECB">
      <w:pPr>
        <w:tabs>
          <w:tab w:val="left" w:pos="426"/>
          <w:tab w:val="num" w:pos="1440"/>
        </w:tabs>
        <w:spacing w:after="0" w:line="240" w:lineRule="auto"/>
        <w:jc w:val="both"/>
        <w:rPr>
          <w:rFonts w:ascii="Arial" w:eastAsia="Times New Roman" w:hAnsi="Arial" w:cs="Arial"/>
          <w:lang w:eastAsia="hr-HR"/>
        </w:rPr>
      </w:pPr>
    </w:p>
    <w:p w14:paraId="5DD4E1A6" w14:textId="77777777" w:rsidR="005049BE" w:rsidRPr="002E4D10" w:rsidRDefault="006B2ECB" w:rsidP="006B2ECB">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(6) </w:t>
      </w:r>
      <w:r w:rsidR="005049BE" w:rsidRPr="002E4D10">
        <w:rPr>
          <w:rFonts w:ascii="Arial" w:eastAsia="Times New Roman" w:hAnsi="Arial" w:cs="Arial"/>
          <w:lang w:eastAsia="hr-HR"/>
        </w:rPr>
        <w:t>Tihe i čiste djelatnosti mogu se obavljati i u sklopu stambene građevine, ukoliko za to postoje tehnički uvjeti.</w:t>
      </w:r>
    </w:p>
    <w:p w14:paraId="4AE1750C" w14:textId="77777777" w:rsidR="005049BE" w:rsidRPr="002E4D10" w:rsidRDefault="005049BE" w:rsidP="006B2ECB">
      <w:pPr>
        <w:tabs>
          <w:tab w:val="left" w:pos="426"/>
          <w:tab w:val="num" w:pos="1440"/>
        </w:tabs>
        <w:spacing w:after="0" w:line="240" w:lineRule="auto"/>
        <w:jc w:val="both"/>
        <w:rPr>
          <w:rFonts w:ascii="Arial" w:eastAsia="Times New Roman" w:hAnsi="Arial" w:cs="Arial"/>
          <w:lang w:eastAsia="hr-HR"/>
        </w:rPr>
      </w:pPr>
    </w:p>
    <w:p w14:paraId="46541BBC" w14:textId="77777777" w:rsidR="005049BE" w:rsidRPr="002E4D10" w:rsidRDefault="006B2ECB" w:rsidP="006B2ECB">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(7) </w:t>
      </w:r>
      <w:r w:rsidR="005049BE" w:rsidRPr="002E4D10">
        <w:rPr>
          <w:rFonts w:ascii="Arial" w:eastAsia="Times New Roman" w:hAnsi="Arial" w:cs="Arial"/>
          <w:lang w:eastAsia="hr-HR"/>
        </w:rPr>
        <w:t xml:space="preserve">Parkirališni prostor potreban uz poslovne sadržaje iz ovog članka vlasnik mora osigurati na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 xml:space="preserve">i, a izuzetno na javnoj površini, uz prethodno odobrenje Općine ili pravne osobe koja upravlja javnom površinom. </w:t>
      </w:r>
    </w:p>
    <w:p w14:paraId="23B8D4FD" w14:textId="77777777" w:rsidR="005049BE" w:rsidRPr="002E4D10" w:rsidRDefault="005049BE" w:rsidP="006B2ECB">
      <w:pPr>
        <w:tabs>
          <w:tab w:val="left" w:pos="426"/>
          <w:tab w:val="num" w:pos="1440"/>
        </w:tabs>
        <w:spacing w:after="0" w:line="240" w:lineRule="auto"/>
        <w:jc w:val="both"/>
        <w:rPr>
          <w:rFonts w:ascii="Arial" w:eastAsia="Times New Roman" w:hAnsi="Arial" w:cs="Arial"/>
          <w:lang w:eastAsia="hr-HR"/>
        </w:rPr>
      </w:pPr>
    </w:p>
    <w:p w14:paraId="04CFB1A6" w14:textId="77777777" w:rsidR="005049BE" w:rsidRPr="002E4D10" w:rsidRDefault="006B2ECB" w:rsidP="006B2ECB">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(8) </w:t>
      </w:r>
      <w:r w:rsidR="005049BE" w:rsidRPr="002E4D10">
        <w:rPr>
          <w:rFonts w:ascii="Arial" w:eastAsia="Times New Roman" w:hAnsi="Arial" w:cs="Arial"/>
          <w:lang w:eastAsia="hr-HR"/>
        </w:rPr>
        <w:t xml:space="preserve">Manjim poslovnim građevinama smatraju se montažne, privremene građevine - kiosci. Kiosci su tipski ili posebno projektirani manji montažni ili pokretni objekti, a služe za prodaju novina, duhana, galanterije, voća i povrća i drugih proizvoda, kao i za pružanje manjih ugostiteljskih ili obrtničkih usluga i slično.  </w:t>
      </w:r>
    </w:p>
    <w:p w14:paraId="2EDEE893" w14:textId="77777777" w:rsidR="005049BE" w:rsidRPr="002E4D10" w:rsidRDefault="005049BE" w:rsidP="006B2ECB">
      <w:pPr>
        <w:tabs>
          <w:tab w:val="left" w:pos="426"/>
          <w:tab w:val="num" w:pos="1440"/>
        </w:tabs>
        <w:spacing w:after="0" w:line="240" w:lineRule="auto"/>
        <w:jc w:val="both"/>
        <w:rPr>
          <w:rFonts w:ascii="Arial" w:eastAsia="Times New Roman" w:hAnsi="Arial" w:cs="Arial"/>
          <w:lang w:eastAsia="hr-HR"/>
        </w:rPr>
      </w:pPr>
    </w:p>
    <w:p w14:paraId="388D1CE1" w14:textId="77777777" w:rsidR="005049BE" w:rsidRPr="002E4D10" w:rsidRDefault="006B2ECB" w:rsidP="006B2ECB">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(9) </w:t>
      </w:r>
      <w:r w:rsidR="005049BE" w:rsidRPr="002E4D10">
        <w:rPr>
          <w:rFonts w:ascii="Arial" w:eastAsia="Times New Roman" w:hAnsi="Arial" w:cs="Arial"/>
          <w:lang w:eastAsia="hr-HR"/>
        </w:rPr>
        <w:t xml:space="preserve">Kiosci se mogu postavljati kao samostalne građevine ili kao funkcionalna cjelina od nekoliko povezanih kioska. </w:t>
      </w:r>
    </w:p>
    <w:p w14:paraId="1899B689" w14:textId="77777777" w:rsidR="005049BE" w:rsidRPr="002E4D10" w:rsidRDefault="005049BE" w:rsidP="006B2ECB">
      <w:pPr>
        <w:tabs>
          <w:tab w:val="left" w:pos="426"/>
          <w:tab w:val="num" w:pos="1440"/>
        </w:tabs>
        <w:spacing w:after="0" w:line="240" w:lineRule="auto"/>
        <w:jc w:val="both"/>
        <w:rPr>
          <w:rFonts w:ascii="Arial" w:eastAsia="Times New Roman" w:hAnsi="Arial" w:cs="Arial"/>
          <w:lang w:eastAsia="hr-HR"/>
        </w:rPr>
      </w:pPr>
    </w:p>
    <w:p w14:paraId="5BFC7498" w14:textId="0C8D3E2E" w:rsidR="005049BE" w:rsidRPr="002E4D10" w:rsidRDefault="006B2ECB" w:rsidP="006B2ECB">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(10) </w:t>
      </w:r>
      <w:r w:rsidR="005049BE" w:rsidRPr="002E4D10">
        <w:rPr>
          <w:rFonts w:ascii="Arial" w:eastAsia="Times New Roman" w:hAnsi="Arial" w:cs="Arial"/>
          <w:lang w:eastAsia="hr-HR"/>
        </w:rPr>
        <w:t xml:space="preserve">Postava kioska na privatnim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ama moguća je unutar pojasa izgradnje stambenih, stambeno-poslovnih i poslovnih građevina i na prostoru između regulacijske linije i građevinskog pravca ukoliko je taj razmak najmanje 5 m. Udaljenost kioska od susjednih građevina ne može biti manja od 4m (prema članku 3</w:t>
      </w:r>
      <w:r w:rsidR="00372834" w:rsidRPr="002E4D10">
        <w:rPr>
          <w:rFonts w:ascii="Arial" w:eastAsia="Times New Roman" w:hAnsi="Arial" w:cs="Arial"/>
          <w:lang w:eastAsia="hr-HR"/>
        </w:rPr>
        <w:t>4</w:t>
      </w:r>
      <w:r w:rsidR="005049BE" w:rsidRPr="002E4D10">
        <w:rPr>
          <w:rFonts w:ascii="Arial" w:eastAsia="Times New Roman" w:hAnsi="Arial" w:cs="Arial"/>
          <w:lang w:eastAsia="hr-HR"/>
        </w:rPr>
        <w:t xml:space="preserve">.). </w:t>
      </w:r>
    </w:p>
    <w:p w14:paraId="7F11C85A" w14:textId="77777777" w:rsidR="005049BE" w:rsidRPr="002E4D10" w:rsidRDefault="005049BE" w:rsidP="006B2ECB">
      <w:pPr>
        <w:tabs>
          <w:tab w:val="left" w:pos="426"/>
          <w:tab w:val="num" w:pos="1440"/>
        </w:tabs>
        <w:spacing w:after="0" w:line="240" w:lineRule="auto"/>
        <w:jc w:val="both"/>
        <w:rPr>
          <w:rFonts w:ascii="Arial" w:eastAsia="Times New Roman" w:hAnsi="Arial" w:cs="Arial"/>
          <w:lang w:eastAsia="hr-HR"/>
        </w:rPr>
      </w:pPr>
    </w:p>
    <w:p w14:paraId="68401C6E" w14:textId="77777777" w:rsidR="005049BE" w:rsidRPr="002E4D10" w:rsidRDefault="006B2ECB" w:rsidP="006B2ECB">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(11) </w:t>
      </w:r>
      <w:r w:rsidR="005049BE" w:rsidRPr="002E4D10">
        <w:rPr>
          <w:rFonts w:ascii="Arial" w:eastAsia="Times New Roman" w:hAnsi="Arial" w:cs="Arial"/>
          <w:lang w:eastAsia="hr-HR"/>
        </w:rPr>
        <w:t xml:space="preserve">Smještaj kioska na građevinskom pravcu i iza njega (paralelno s postojećom građevinom) moguć je ukoliko je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 xml:space="preserve">a dovoljne širine, tj. ukoliko su zadovoljeni uvjeti definirani ovim Odredbama za provođenje, a osobito u dijelu vezanom uz udaljenost od susjednih građevina i pristup na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u.</w:t>
      </w:r>
    </w:p>
    <w:p w14:paraId="7E8F8BFD" w14:textId="77777777" w:rsidR="005049BE" w:rsidRPr="002E4D10" w:rsidRDefault="005049BE" w:rsidP="006B2ECB">
      <w:pPr>
        <w:tabs>
          <w:tab w:val="left" w:pos="426"/>
          <w:tab w:val="num" w:pos="1440"/>
        </w:tabs>
        <w:spacing w:after="0" w:line="240" w:lineRule="auto"/>
        <w:jc w:val="both"/>
        <w:rPr>
          <w:rFonts w:ascii="Arial" w:eastAsia="Times New Roman" w:hAnsi="Arial" w:cs="Arial"/>
          <w:lang w:eastAsia="hr-HR"/>
        </w:rPr>
      </w:pPr>
    </w:p>
    <w:p w14:paraId="63FA558E" w14:textId="77777777" w:rsidR="005049BE" w:rsidRPr="002E4D10" w:rsidRDefault="006B2ECB" w:rsidP="006B2ECB">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(12) </w:t>
      </w:r>
      <w:r w:rsidR="005049BE" w:rsidRPr="002E4D10">
        <w:rPr>
          <w:rFonts w:ascii="Arial" w:eastAsia="Times New Roman" w:hAnsi="Arial" w:cs="Arial"/>
          <w:lang w:eastAsia="hr-HR"/>
        </w:rPr>
        <w:t>Izgradnja i stavljanje u funkciju poslovnih građevina i poslovnih namjena moguća je pod uvjetom da postojeća komunalna infrastruktura u okruženju omogućuje zadovoljenje pojačanih potreba. U protivnom je potrebno prethodno osigurati mjere za pojačanje kapaciteta komunalne infrastrukture.</w:t>
      </w:r>
    </w:p>
    <w:p w14:paraId="15B1111D" w14:textId="77777777" w:rsidR="005049BE" w:rsidRPr="002E4D10" w:rsidRDefault="005049BE" w:rsidP="006B2ECB">
      <w:pPr>
        <w:tabs>
          <w:tab w:val="left" w:pos="426"/>
          <w:tab w:val="num" w:pos="1440"/>
        </w:tabs>
        <w:spacing w:after="0" w:line="240" w:lineRule="auto"/>
        <w:jc w:val="both"/>
        <w:rPr>
          <w:rFonts w:ascii="Arial" w:eastAsia="Times New Roman" w:hAnsi="Arial" w:cs="Arial"/>
          <w:lang w:eastAsia="hr-HR"/>
        </w:rPr>
      </w:pPr>
    </w:p>
    <w:p w14:paraId="44EA47EC" w14:textId="02858923"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1439A9" w:rsidRPr="002E4D10">
        <w:rPr>
          <w:rFonts w:ascii="Arial" w:eastAsia="Times New Roman" w:hAnsi="Arial" w:cs="Arial"/>
          <w:b/>
          <w:lang w:eastAsia="hr-HR"/>
        </w:rPr>
        <w:t>15.</w:t>
      </w:r>
    </w:p>
    <w:p w14:paraId="6AD60006" w14:textId="77777777" w:rsidR="005049BE" w:rsidRPr="002E4D10" w:rsidRDefault="006B2ECB" w:rsidP="006B2ECB">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 xml:space="preserve">Prateće gospodarske građevine (u smislu gospodarstava unutar mješovitih, pretežito stambenih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 xml:space="preserve">a), vezane su isključivo uz poljoprivrednu djelatnost. </w:t>
      </w:r>
    </w:p>
    <w:p w14:paraId="2ECBD779" w14:textId="77777777" w:rsidR="005049BE" w:rsidRPr="002E4D10" w:rsidRDefault="005049BE" w:rsidP="006B2ECB">
      <w:pPr>
        <w:tabs>
          <w:tab w:val="left" w:pos="426"/>
          <w:tab w:val="num" w:pos="1440"/>
        </w:tabs>
        <w:spacing w:after="0" w:line="240" w:lineRule="auto"/>
        <w:jc w:val="both"/>
        <w:rPr>
          <w:rFonts w:ascii="Arial" w:eastAsia="Times New Roman" w:hAnsi="Arial" w:cs="Arial"/>
          <w:lang w:eastAsia="hr-HR"/>
        </w:rPr>
      </w:pPr>
    </w:p>
    <w:p w14:paraId="5D160902" w14:textId="77777777" w:rsidR="005049BE" w:rsidRPr="002E4D10" w:rsidRDefault="006B2ECB" w:rsidP="006B2ECB">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Takvim građevinama smatraju se:</w:t>
      </w:r>
    </w:p>
    <w:p w14:paraId="31647994" w14:textId="77777777" w:rsidR="005049BE" w:rsidRPr="002E4D10" w:rsidRDefault="005049BE" w:rsidP="006B2ECB">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a) bez izvora zagađenja: šupe, kolnice, sjenici, ljetne kuhinje, spremišta poljoprivrednih </w:t>
      </w:r>
    </w:p>
    <w:p w14:paraId="7698F329" w14:textId="77777777" w:rsidR="005049BE" w:rsidRPr="002E4D10" w:rsidRDefault="005049BE" w:rsidP="006B2ECB">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strojeva i proizvoda, sušare (pušnice) i sl.</w:t>
      </w:r>
    </w:p>
    <w:p w14:paraId="64B56846" w14:textId="77777777" w:rsidR="005049BE" w:rsidRPr="002E4D10" w:rsidRDefault="005049BE" w:rsidP="006B2ECB">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b) s potencijalnim izvorima zagađenja: staje, svinjci, kokošinjci, kunićnjaci, pčelinjaci,  </w:t>
      </w:r>
    </w:p>
    <w:p w14:paraId="1E6E335A" w14:textId="77777777" w:rsidR="005049BE" w:rsidRPr="002E4D10" w:rsidRDefault="005049BE" w:rsidP="006B2ECB">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gnojišne jame i sl.</w:t>
      </w:r>
    </w:p>
    <w:p w14:paraId="04B4C915" w14:textId="77777777" w:rsidR="00B05221" w:rsidRPr="002E4D10" w:rsidRDefault="00B05221" w:rsidP="006B2ECB">
      <w:pPr>
        <w:tabs>
          <w:tab w:val="left" w:pos="426"/>
          <w:tab w:val="num" w:pos="1440"/>
        </w:tabs>
        <w:spacing w:after="0" w:line="240" w:lineRule="auto"/>
        <w:jc w:val="both"/>
        <w:rPr>
          <w:rFonts w:ascii="Arial" w:eastAsia="Times New Roman" w:hAnsi="Arial" w:cs="Arial"/>
          <w:lang w:eastAsia="hr-HR"/>
        </w:rPr>
      </w:pPr>
    </w:p>
    <w:p w14:paraId="2692E5C0" w14:textId="115C8B88"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1439A9" w:rsidRPr="002E4D10">
        <w:rPr>
          <w:rFonts w:ascii="Arial" w:eastAsia="Times New Roman" w:hAnsi="Arial" w:cs="Arial"/>
          <w:b/>
          <w:lang w:eastAsia="hr-HR"/>
        </w:rPr>
        <w:t>16.</w:t>
      </w:r>
    </w:p>
    <w:p w14:paraId="3A520FEC" w14:textId="77777777" w:rsidR="00BA6A26" w:rsidRPr="002E4D10" w:rsidRDefault="00BA6A26" w:rsidP="00BA6A26">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Nove gospodarske građevine s potencijalnim izvorima zagađenja </w:t>
      </w:r>
      <w:r w:rsidR="003203AD" w:rsidRPr="002E4D10">
        <w:rPr>
          <w:rFonts w:ascii="Arial" w:eastAsia="Times New Roman" w:hAnsi="Arial" w:cs="Arial"/>
          <w:lang w:eastAsia="hr-HR"/>
        </w:rPr>
        <w:t>navedene u</w:t>
      </w:r>
      <w:r w:rsidRPr="002E4D10">
        <w:rPr>
          <w:rFonts w:ascii="Arial" w:eastAsia="Times New Roman" w:hAnsi="Arial" w:cs="Arial"/>
          <w:lang w:eastAsia="hr-HR"/>
        </w:rPr>
        <w:t xml:space="preserve"> prethodno</w:t>
      </w:r>
      <w:r w:rsidR="003203AD" w:rsidRPr="002E4D10">
        <w:rPr>
          <w:rFonts w:ascii="Arial" w:eastAsia="Times New Roman" w:hAnsi="Arial" w:cs="Arial"/>
          <w:lang w:eastAsia="hr-HR"/>
        </w:rPr>
        <w:t>m</w:t>
      </w:r>
      <w:r w:rsidRPr="002E4D10">
        <w:rPr>
          <w:rFonts w:ascii="Arial" w:eastAsia="Times New Roman" w:hAnsi="Arial" w:cs="Arial"/>
          <w:lang w:eastAsia="hr-HR"/>
        </w:rPr>
        <w:t xml:space="preserve"> člank</w:t>
      </w:r>
      <w:r w:rsidR="003203AD" w:rsidRPr="002E4D10">
        <w:rPr>
          <w:rFonts w:ascii="Arial" w:eastAsia="Times New Roman" w:hAnsi="Arial" w:cs="Arial"/>
          <w:lang w:eastAsia="hr-HR"/>
        </w:rPr>
        <w:t>u</w:t>
      </w:r>
      <w:r w:rsidRPr="002E4D10">
        <w:rPr>
          <w:rFonts w:ascii="Arial" w:eastAsia="Times New Roman" w:hAnsi="Arial" w:cs="Arial"/>
          <w:lang w:eastAsia="hr-HR"/>
        </w:rPr>
        <w:t xml:space="preserve"> ne smiju se graditi unutar građevinskog područja naselja, a postojeće </w:t>
      </w:r>
      <w:r w:rsidR="003203AD" w:rsidRPr="002E4D10">
        <w:rPr>
          <w:rFonts w:ascii="Arial" w:eastAsia="Times New Roman" w:hAnsi="Arial" w:cs="Arial"/>
          <w:lang w:eastAsia="hr-HR"/>
        </w:rPr>
        <w:t>treba koristiti na način da ne ugrožavaju vrijednosti okoliša.</w:t>
      </w:r>
      <w:r w:rsidRPr="002E4D10">
        <w:rPr>
          <w:rFonts w:ascii="Arial" w:eastAsia="Times New Roman" w:hAnsi="Arial" w:cs="Arial"/>
          <w:lang w:eastAsia="hr-HR"/>
        </w:rPr>
        <w:t xml:space="preserve"> </w:t>
      </w:r>
    </w:p>
    <w:p w14:paraId="79399EE2" w14:textId="77777777" w:rsidR="00BA6A26" w:rsidRPr="002E4D10" w:rsidRDefault="00BA6A26" w:rsidP="006B2ECB">
      <w:pPr>
        <w:tabs>
          <w:tab w:val="left" w:pos="426"/>
          <w:tab w:val="num" w:pos="1440"/>
        </w:tabs>
        <w:spacing w:after="0" w:line="240" w:lineRule="auto"/>
        <w:jc w:val="both"/>
        <w:rPr>
          <w:rFonts w:ascii="Arial" w:eastAsia="Times New Roman" w:hAnsi="Arial" w:cs="Arial"/>
          <w:lang w:eastAsia="hr-HR"/>
        </w:rPr>
      </w:pPr>
    </w:p>
    <w:p w14:paraId="714BA648" w14:textId="70D44635" w:rsidR="005049BE" w:rsidRPr="002E4D10" w:rsidRDefault="00043AB5" w:rsidP="006B2ECB">
      <w:pPr>
        <w:tabs>
          <w:tab w:val="num"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w:t>
      </w:r>
      <w:r w:rsidR="006B2ECB" w:rsidRPr="002E4D10">
        <w:rPr>
          <w:rFonts w:ascii="Arial" w:eastAsia="Times New Roman" w:hAnsi="Arial" w:cs="Arial"/>
          <w:lang w:eastAsia="hr-HR"/>
        </w:rPr>
        <w:t>(</w:t>
      </w:r>
      <w:r w:rsidR="00234D69" w:rsidRPr="002E4D10">
        <w:rPr>
          <w:rFonts w:ascii="Arial" w:eastAsia="Times New Roman" w:hAnsi="Arial" w:cs="Arial"/>
          <w:lang w:eastAsia="hr-HR"/>
        </w:rPr>
        <w:t>2</w:t>
      </w:r>
      <w:r w:rsidR="006B2ECB" w:rsidRPr="002E4D10">
        <w:rPr>
          <w:rFonts w:ascii="Arial" w:eastAsia="Times New Roman" w:hAnsi="Arial" w:cs="Arial"/>
          <w:lang w:eastAsia="hr-HR"/>
        </w:rPr>
        <w:t xml:space="preserve">) </w:t>
      </w:r>
      <w:r w:rsidR="005049BE" w:rsidRPr="002E4D10">
        <w:rPr>
          <w:rFonts w:ascii="Arial" w:eastAsia="Times New Roman" w:hAnsi="Arial" w:cs="Arial"/>
          <w:lang w:eastAsia="hr-HR"/>
        </w:rPr>
        <w:t>Postojeće gospodarske građevine i farme (građevine za intenzivan tov i uzgoj stoke i peradi) koje imaju legalitet, mogu se zadržati uz rekonstrukcije kojima će se poboljšati uvjeti rada i zaštite okoliša.</w:t>
      </w:r>
    </w:p>
    <w:p w14:paraId="7E370E2A"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212764C2" w14:textId="615B8C33" w:rsidR="005049BE" w:rsidRPr="002E4D10" w:rsidRDefault="006B2ECB" w:rsidP="006B2ECB">
      <w:pPr>
        <w:tabs>
          <w:tab w:val="num"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lastRenderedPageBreak/>
        <w:t>(</w:t>
      </w:r>
      <w:r w:rsidR="00234D69" w:rsidRPr="002E4D10">
        <w:rPr>
          <w:rFonts w:ascii="Arial" w:eastAsia="Times New Roman" w:hAnsi="Arial" w:cs="Arial"/>
          <w:lang w:eastAsia="hr-HR"/>
        </w:rPr>
        <w:t>3</w:t>
      </w:r>
      <w:r w:rsidRPr="002E4D10">
        <w:rPr>
          <w:rFonts w:ascii="Arial" w:eastAsia="Times New Roman" w:hAnsi="Arial" w:cs="Arial"/>
          <w:lang w:eastAsia="hr-HR"/>
        </w:rPr>
        <w:t xml:space="preserve">) </w:t>
      </w:r>
      <w:r w:rsidR="005049BE" w:rsidRPr="002E4D10">
        <w:rPr>
          <w:rFonts w:ascii="Arial" w:eastAsia="Times New Roman" w:hAnsi="Arial" w:cs="Arial"/>
          <w:lang w:eastAsia="hr-HR"/>
        </w:rPr>
        <w:t>Izvedene gospodarske građevine i farme (građevine za intenzivan tov i uzgoj stoke i peradi) koje su izgrađene, a za koje nisu ishođeni propisani dokumenti za lociranje i građenje, mogu se legalizirati ukoliko su izgrađene sukladno smjernicama Plana.</w:t>
      </w:r>
    </w:p>
    <w:p w14:paraId="7F5137EC"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2A686E37" w14:textId="7912E795" w:rsidR="005049BE" w:rsidRPr="002E4D10" w:rsidRDefault="00C11684" w:rsidP="006B2ECB">
      <w:pPr>
        <w:tabs>
          <w:tab w:val="num"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w:t>
      </w:r>
      <w:r w:rsidR="006B2ECB" w:rsidRPr="002E4D10">
        <w:rPr>
          <w:rFonts w:ascii="Arial" w:eastAsia="Times New Roman" w:hAnsi="Arial" w:cs="Arial"/>
          <w:lang w:eastAsia="hr-HR"/>
        </w:rPr>
        <w:t>(</w:t>
      </w:r>
      <w:r w:rsidR="00234D69" w:rsidRPr="002E4D10">
        <w:rPr>
          <w:rFonts w:ascii="Arial" w:eastAsia="Times New Roman" w:hAnsi="Arial" w:cs="Arial"/>
          <w:lang w:eastAsia="hr-HR"/>
        </w:rPr>
        <w:t>4</w:t>
      </w:r>
      <w:r w:rsidR="006B2ECB" w:rsidRPr="002E4D10">
        <w:rPr>
          <w:rFonts w:ascii="Arial" w:eastAsia="Times New Roman" w:hAnsi="Arial" w:cs="Arial"/>
          <w:lang w:eastAsia="hr-HR"/>
        </w:rPr>
        <w:t xml:space="preserve">) </w:t>
      </w:r>
      <w:r w:rsidR="005049BE" w:rsidRPr="002E4D10">
        <w:rPr>
          <w:rFonts w:ascii="Arial" w:eastAsia="Times New Roman" w:hAnsi="Arial" w:cs="Arial"/>
          <w:lang w:eastAsia="hr-HR"/>
        </w:rPr>
        <w:t>Uz ili umjesto spremišta/skladišta za tekući i kruti gnoj, gnojnicu i gnojovku, moguć je smještaj građevine s postrojenjem za preradu biomase (drvni i poljoprivredni ostaci, životinjski izmet i sl.) koja je u cijelosti ili većinom proizvedena na tom gospodarstvu, a u cilju proizvodnje električne i/ili toplinske energije.</w:t>
      </w:r>
    </w:p>
    <w:p w14:paraId="03590249" w14:textId="77777777" w:rsidR="005049BE" w:rsidRPr="002E4D10" w:rsidRDefault="005049BE" w:rsidP="006B2ECB">
      <w:pPr>
        <w:tabs>
          <w:tab w:val="num" w:pos="426"/>
        </w:tabs>
        <w:spacing w:after="0" w:line="240" w:lineRule="auto"/>
        <w:jc w:val="both"/>
        <w:rPr>
          <w:rFonts w:ascii="Arial" w:eastAsia="Times New Roman" w:hAnsi="Arial" w:cs="Arial"/>
          <w:lang w:eastAsia="hr-HR"/>
        </w:rPr>
      </w:pPr>
    </w:p>
    <w:p w14:paraId="08B956E1" w14:textId="11E09C2E" w:rsidR="005049BE" w:rsidRPr="002E4D10" w:rsidRDefault="006B2ECB" w:rsidP="006B2ECB">
      <w:pPr>
        <w:tabs>
          <w:tab w:val="num"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t>(</w:t>
      </w:r>
      <w:r w:rsidR="00234D69" w:rsidRPr="002E4D10">
        <w:rPr>
          <w:rFonts w:ascii="Arial" w:eastAsia="Times New Roman" w:hAnsi="Arial" w:cs="Arial"/>
          <w:lang w:eastAsia="hr-HR"/>
        </w:rPr>
        <w:t>5</w:t>
      </w:r>
      <w:r w:rsidRPr="002E4D10">
        <w:rPr>
          <w:rFonts w:ascii="Arial" w:eastAsia="Times New Roman" w:hAnsi="Arial" w:cs="Arial"/>
          <w:lang w:eastAsia="hr-HR"/>
        </w:rPr>
        <w:t xml:space="preserve">) </w:t>
      </w:r>
      <w:r w:rsidR="005049BE" w:rsidRPr="002E4D10">
        <w:rPr>
          <w:rFonts w:ascii="Arial" w:eastAsia="Times New Roman" w:hAnsi="Arial" w:cs="Arial"/>
          <w:lang w:eastAsia="hr-HR"/>
        </w:rPr>
        <w:t xml:space="preserve">Spremišta/skladišta za tekući i kruti gnoj, gnojnicu i gnojovku  odnosno građevine s postrojenjem za preradu biomase treba smještavati na prostoru najudaljenijem od stambenog dijela vlastite i susjednih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 xml:space="preserve">a, tj. u zadnjem/krajnjem dijelu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e u odnosu na regulacijski pravac, i to na udaljenosti minimalno 50 m od pojasa izgradnje stambenih i poslovnih objekata, a poželjno ih je smještavati  iza  građevine za uzgoj životinja.</w:t>
      </w:r>
    </w:p>
    <w:p w14:paraId="4946BD98" w14:textId="77777777" w:rsidR="003203AD" w:rsidRPr="002E4D10" w:rsidRDefault="003203AD" w:rsidP="00B41A2E">
      <w:pPr>
        <w:tabs>
          <w:tab w:val="num" w:pos="426"/>
        </w:tabs>
        <w:spacing w:after="0" w:line="240" w:lineRule="auto"/>
        <w:jc w:val="center"/>
        <w:rPr>
          <w:rFonts w:ascii="Arial" w:eastAsia="Times New Roman" w:hAnsi="Arial" w:cs="Arial"/>
          <w:b/>
          <w:lang w:eastAsia="hr-HR"/>
        </w:rPr>
      </w:pPr>
    </w:p>
    <w:p w14:paraId="40D568A1" w14:textId="33ACF17B"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b/>
          <w:lang w:eastAsia="hr-HR"/>
        </w:rPr>
        <w:t xml:space="preserve">Članak </w:t>
      </w:r>
      <w:r w:rsidR="001439A9" w:rsidRPr="002E4D10">
        <w:rPr>
          <w:rFonts w:ascii="Arial" w:eastAsia="Times New Roman" w:hAnsi="Arial" w:cs="Arial"/>
          <w:b/>
          <w:lang w:eastAsia="hr-HR"/>
        </w:rPr>
        <w:t>1</w:t>
      </w:r>
      <w:r w:rsidR="00234D69" w:rsidRPr="002E4D10">
        <w:rPr>
          <w:rFonts w:ascii="Arial" w:eastAsia="Times New Roman" w:hAnsi="Arial" w:cs="Arial"/>
          <w:b/>
          <w:lang w:eastAsia="hr-HR"/>
        </w:rPr>
        <w:t>7</w:t>
      </w:r>
      <w:r w:rsidR="001439A9" w:rsidRPr="002E4D10">
        <w:rPr>
          <w:rFonts w:ascii="Arial" w:eastAsia="Times New Roman" w:hAnsi="Arial" w:cs="Arial"/>
          <w:b/>
          <w:lang w:eastAsia="hr-HR"/>
        </w:rPr>
        <w:t>.</w:t>
      </w:r>
    </w:p>
    <w:p w14:paraId="561BC313" w14:textId="77777777" w:rsidR="005049BE" w:rsidRPr="002E4D10" w:rsidRDefault="00B41A2E" w:rsidP="00B41A2E">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Pomoćnim građevinama smatraju se garaže, drvarnice, spremišta, nadstrešnice i sl., te solarni kolektori i  fotonaponske ćelije na terenu okućnice bez mogućnosti postave istih na stupovima.</w:t>
      </w:r>
    </w:p>
    <w:p w14:paraId="0217A0E6" w14:textId="77777777" w:rsidR="005049BE" w:rsidRPr="002E4D10" w:rsidRDefault="005049BE" w:rsidP="005049BE">
      <w:pPr>
        <w:spacing w:after="0" w:line="240" w:lineRule="auto"/>
        <w:jc w:val="both"/>
        <w:rPr>
          <w:rFonts w:ascii="Arial" w:eastAsia="Times New Roman" w:hAnsi="Arial" w:cs="Arial"/>
          <w:lang w:eastAsia="hr-HR"/>
        </w:rPr>
      </w:pPr>
    </w:p>
    <w:p w14:paraId="5F8447BB" w14:textId="77777777" w:rsidR="005049BE" w:rsidRPr="002E4D10" w:rsidRDefault="00B41A2E" w:rsidP="00B41A2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 xml:space="preserve">Površina pomoćne građevine uračunava se u površinu bruto izgrađenosti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e.</w:t>
      </w:r>
    </w:p>
    <w:p w14:paraId="70C0C945" w14:textId="77777777" w:rsidR="005049BE" w:rsidRPr="002E4D10" w:rsidRDefault="005049BE" w:rsidP="005049BE">
      <w:pPr>
        <w:spacing w:after="0" w:line="240" w:lineRule="auto"/>
        <w:ind w:firstLine="720"/>
        <w:jc w:val="both"/>
        <w:rPr>
          <w:rFonts w:ascii="Arial" w:eastAsia="Times New Roman" w:hAnsi="Arial" w:cs="Arial"/>
          <w:lang w:eastAsia="hr-HR"/>
        </w:rPr>
      </w:pPr>
    </w:p>
    <w:p w14:paraId="2EF641F8" w14:textId="238E5DE0"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1439A9" w:rsidRPr="002E4D10">
        <w:rPr>
          <w:rFonts w:ascii="Arial" w:eastAsia="Times New Roman" w:hAnsi="Arial" w:cs="Arial"/>
          <w:b/>
          <w:lang w:eastAsia="hr-HR"/>
        </w:rPr>
        <w:t>1</w:t>
      </w:r>
      <w:r w:rsidR="00234D69" w:rsidRPr="002E4D10">
        <w:rPr>
          <w:rFonts w:ascii="Arial" w:eastAsia="Times New Roman" w:hAnsi="Arial" w:cs="Arial"/>
          <w:b/>
          <w:lang w:eastAsia="hr-HR"/>
        </w:rPr>
        <w:t>8</w:t>
      </w:r>
      <w:r w:rsidR="001439A9" w:rsidRPr="002E4D10">
        <w:rPr>
          <w:rFonts w:ascii="Arial" w:eastAsia="Times New Roman" w:hAnsi="Arial" w:cs="Arial"/>
          <w:b/>
          <w:lang w:eastAsia="hr-HR"/>
        </w:rPr>
        <w:t>.</w:t>
      </w:r>
    </w:p>
    <w:p w14:paraId="384DA222" w14:textId="77777777" w:rsidR="005049BE" w:rsidRPr="002E4D10" w:rsidRDefault="00813D23" w:rsidP="00813D23">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Unutar mješovite, pretežito stambene zone moguće je uređenje parkovnih i zaštitnih zelenih površina u svrhu uređenja i zaštite okoliša.</w:t>
      </w:r>
    </w:p>
    <w:p w14:paraId="1551C06E" w14:textId="77777777" w:rsidR="005049BE" w:rsidRPr="002E4D10" w:rsidRDefault="005049BE" w:rsidP="00813D23">
      <w:pPr>
        <w:tabs>
          <w:tab w:val="left" w:pos="426"/>
          <w:tab w:val="num" w:pos="1440"/>
        </w:tabs>
        <w:spacing w:after="0" w:line="240" w:lineRule="auto"/>
        <w:jc w:val="both"/>
        <w:rPr>
          <w:rFonts w:ascii="Arial" w:eastAsia="Times New Roman" w:hAnsi="Arial" w:cs="Arial"/>
          <w:lang w:eastAsia="hr-HR"/>
        </w:rPr>
      </w:pPr>
    </w:p>
    <w:p w14:paraId="7C4FF9C6" w14:textId="77777777" w:rsidR="005049BE" w:rsidRPr="002E4D10" w:rsidRDefault="00813D23" w:rsidP="00813D23">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U sklopu površina iz stavka 1. ovoga članka omogućeno je uređenje i izgradnja:</w:t>
      </w:r>
    </w:p>
    <w:p w14:paraId="232E1B84" w14:textId="77777777" w:rsidR="005049BE" w:rsidRPr="002E4D10" w:rsidRDefault="00813D23" w:rsidP="00813D23">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w:t>
      </w:r>
      <w:r w:rsidR="005049BE" w:rsidRPr="002E4D10">
        <w:rPr>
          <w:rFonts w:ascii="Arial" w:eastAsia="Times New Roman" w:hAnsi="Arial" w:cs="Arial"/>
          <w:lang w:eastAsia="hr-HR"/>
        </w:rPr>
        <w:t>kolnih i pješačkih putova</w:t>
      </w:r>
    </w:p>
    <w:p w14:paraId="3AE250B9" w14:textId="77777777" w:rsidR="005049BE" w:rsidRPr="002E4D10" w:rsidRDefault="00813D23" w:rsidP="00813D23">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w:t>
      </w:r>
      <w:r w:rsidR="005049BE" w:rsidRPr="002E4D10">
        <w:rPr>
          <w:rFonts w:ascii="Arial" w:eastAsia="Times New Roman" w:hAnsi="Arial" w:cs="Arial"/>
          <w:lang w:eastAsia="hr-HR"/>
        </w:rPr>
        <w:t>biciklističkih staza</w:t>
      </w:r>
    </w:p>
    <w:p w14:paraId="173FA4C6" w14:textId="77777777" w:rsidR="005049BE" w:rsidRPr="002E4D10" w:rsidRDefault="00813D23" w:rsidP="00813D23">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w:t>
      </w:r>
      <w:r w:rsidR="005049BE" w:rsidRPr="002E4D10">
        <w:rPr>
          <w:rFonts w:ascii="Arial" w:eastAsia="Times New Roman" w:hAnsi="Arial" w:cs="Arial"/>
          <w:lang w:eastAsia="hr-HR"/>
        </w:rPr>
        <w:t>parkirališta</w:t>
      </w:r>
    </w:p>
    <w:p w14:paraId="7FA0F20E" w14:textId="77777777" w:rsidR="005049BE" w:rsidRPr="002E4D10" w:rsidRDefault="00813D23" w:rsidP="00813D23">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w:t>
      </w:r>
      <w:r w:rsidR="005049BE" w:rsidRPr="002E4D10">
        <w:rPr>
          <w:rFonts w:ascii="Arial" w:eastAsia="Times New Roman" w:hAnsi="Arial" w:cs="Arial"/>
          <w:lang w:eastAsia="hr-HR"/>
        </w:rPr>
        <w:t xml:space="preserve">drugih uređaja i objekata infrastrukture </w:t>
      </w:r>
    </w:p>
    <w:p w14:paraId="5C72F0C8" w14:textId="77777777" w:rsidR="005049BE" w:rsidRPr="002E4D10" w:rsidRDefault="00813D23" w:rsidP="00813D23">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w:t>
      </w:r>
      <w:r w:rsidR="005049BE" w:rsidRPr="002E4D10">
        <w:rPr>
          <w:rFonts w:ascii="Arial" w:eastAsia="Times New Roman" w:hAnsi="Arial" w:cs="Arial"/>
          <w:lang w:eastAsia="hr-HR"/>
        </w:rPr>
        <w:t>športsko-rekreacijskih površina i igrališta(dječjih i sportskih)</w:t>
      </w:r>
    </w:p>
    <w:p w14:paraId="408BFF80" w14:textId="77777777" w:rsidR="005049BE" w:rsidRPr="002E4D10" w:rsidRDefault="00813D23" w:rsidP="00813D23">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w:t>
      </w:r>
      <w:r w:rsidR="005049BE" w:rsidRPr="002E4D10">
        <w:rPr>
          <w:rFonts w:ascii="Arial" w:eastAsia="Times New Roman" w:hAnsi="Arial" w:cs="Arial"/>
          <w:lang w:eastAsia="hr-HR"/>
        </w:rPr>
        <w:t xml:space="preserve">postavljanje privremenih objekata (kioska, paviljona i drugog mobilijara). </w:t>
      </w:r>
    </w:p>
    <w:p w14:paraId="55D598FB" w14:textId="77777777" w:rsidR="005049BE" w:rsidRPr="002E4D10" w:rsidRDefault="005049BE" w:rsidP="005049BE">
      <w:pPr>
        <w:spacing w:after="0" w:line="240" w:lineRule="auto"/>
        <w:ind w:firstLine="720"/>
        <w:jc w:val="both"/>
        <w:rPr>
          <w:rFonts w:ascii="Arial" w:eastAsia="Times New Roman" w:hAnsi="Arial" w:cs="Arial"/>
          <w:b/>
          <w:lang w:eastAsia="hr-HR"/>
        </w:rPr>
      </w:pPr>
    </w:p>
    <w:p w14:paraId="7E5AB9F5" w14:textId="77777777" w:rsidR="005049BE" w:rsidRPr="002E4D10" w:rsidRDefault="005049BE" w:rsidP="005049BE">
      <w:pPr>
        <w:spacing w:after="0" w:line="240" w:lineRule="auto"/>
        <w:ind w:firstLine="720"/>
        <w:jc w:val="both"/>
        <w:rPr>
          <w:rFonts w:ascii="Arial" w:eastAsia="Times New Roman" w:hAnsi="Arial" w:cs="Arial"/>
          <w:b/>
          <w:lang w:eastAsia="hr-HR"/>
        </w:rPr>
      </w:pPr>
    </w:p>
    <w:p w14:paraId="799CF7F7" w14:textId="0E306C76" w:rsidR="005049BE" w:rsidRPr="002E4D10" w:rsidRDefault="005049BE" w:rsidP="005049BE">
      <w:pPr>
        <w:spacing w:after="0" w:line="240" w:lineRule="auto"/>
        <w:ind w:firstLine="720"/>
        <w:jc w:val="both"/>
        <w:rPr>
          <w:rFonts w:ascii="Arial" w:eastAsia="Times New Roman" w:hAnsi="Arial" w:cs="Arial"/>
          <w:b/>
          <w:lang w:eastAsia="hr-HR"/>
        </w:rPr>
      </w:pPr>
      <w:r w:rsidRPr="002E4D10">
        <w:rPr>
          <w:rFonts w:ascii="Arial" w:eastAsia="Times New Roman" w:hAnsi="Arial" w:cs="Arial"/>
          <w:b/>
          <w:lang w:eastAsia="hr-HR"/>
        </w:rPr>
        <w:t xml:space="preserve">OBLIK, VELIČINA I IZGRAĐENOST GRAĐEVNE </w:t>
      </w:r>
      <w:r w:rsidR="006C3871" w:rsidRPr="002E4D10">
        <w:rPr>
          <w:rFonts w:ascii="Arial" w:eastAsia="Times New Roman" w:hAnsi="Arial" w:cs="Arial"/>
          <w:b/>
          <w:lang w:eastAsia="hr-HR"/>
        </w:rPr>
        <w:t>ČESTICE</w:t>
      </w:r>
      <w:r w:rsidR="006C3871" w:rsidRPr="002E4D10">
        <w:rPr>
          <w:rFonts w:ascii="Arial" w:eastAsia="Times New Roman" w:hAnsi="Arial" w:cs="Arial"/>
          <w:b/>
          <w:strike/>
          <w:lang w:eastAsia="hr-HR"/>
        </w:rPr>
        <w:t xml:space="preserve"> </w:t>
      </w:r>
    </w:p>
    <w:p w14:paraId="15E1CAA0" w14:textId="77777777" w:rsidR="005049BE" w:rsidRPr="002E4D10" w:rsidRDefault="005049BE" w:rsidP="005049BE">
      <w:pPr>
        <w:spacing w:after="0" w:line="240" w:lineRule="auto"/>
        <w:ind w:firstLine="720"/>
        <w:jc w:val="center"/>
        <w:rPr>
          <w:rFonts w:ascii="Arial" w:eastAsia="Times New Roman" w:hAnsi="Arial" w:cs="Arial"/>
          <w:b/>
          <w:lang w:eastAsia="hr-HR"/>
        </w:rPr>
      </w:pPr>
    </w:p>
    <w:p w14:paraId="12271466" w14:textId="6E22A723"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234D69" w:rsidRPr="002E4D10">
        <w:rPr>
          <w:rFonts w:ascii="Arial" w:eastAsia="Times New Roman" w:hAnsi="Arial" w:cs="Arial"/>
          <w:b/>
          <w:lang w:eastAsia="hr-HR"/>
        </w:rPr>
        <w:t>19</w:t>
      </w:r>
      <w:r w:rsidR="001439A9" w:rsidRPr="002E4D10">
        <w:rPr>
          <w:rFonts w:ascii="Arial" w:eastAsia="Times New Roman" w:hAnsi="Arial" w:cs="Arial"/>
          <w:b/>
          <w:lang w:eastAsia="hr-HR"/>
        </w:rPr>
        <w:t>.</w:t>
      </w:r>
    </w:p>
    <w:p w14:paraId="00465058" w14:textId="7D584B19" w:rsidR="005049BE" w:rsidRPr="002E4D10" w:rsidRDefault="00C1610C" w:rsidP="00C1610C">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 xml:space="preserve">Minimalne veličine građevnih </w:t>
      </w:r>
      <w:r w:rsidR="00641E38" w:rsidRPr="002E4D10">
        <w:rPr>
          <w:rFonts w:ascii="Arial" w:eastAsia="Times New Roman" w:hAnsi="Arial" w:cs="Arial"/>
          <w:lang w:eastAsia="hr-HR"/>
        </w:rPr>
        <w:t>čestica</w:t>
      </w:r>
      <w:r w:rsidR="005049BE" w:rsidRPr="002E4D10">
        <w:rPr>
          <w:rFonts w:ascii="Arial" w:eastAsia="Times New Roman" w:hAnsi="Arial" w:cs="Arial"/>
          <w:lang w:eastAsia="hr-HR"/>
        </w:rPr>
        <w:t xml:space="preserve"> određuju se za:</w:t>
      </w:r>
    </w:p>
    <w:p w14:paraId="2484F7CB" w14:textId="77777777" w:rsidR="00C1610C" w:rsidRPr="002E4D10" w:rsidRDefault="00C1610C" w:rsidP="00C1610C">
      <w:pPr>
        <w:tabs>
          <w:tab w:val="left" w:pos="426"/>
          <w:tab w:val="num" w:pos="1440"/>
        </w:tabs>
        <w:spacing w:after="0" w:line="240" w:lineRule="auto"/>
        <w:jc w:val="both"/>
        <w:rPr>
          <w:rFonts w:ascii="Arial" w:eastAsia="Times New Roman" w:hAnsi="Arial" w:cs="Arial"/>
          <w:lang w:eastAsia="hr-HR"/>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3"/>
        <w:gridCol w:w="850"/>
        <w:gridCol w:w="851"/>
        <w:gridCol w:w="1134"/>
        <w:gridCol w:w="1984"/>
      </w:tblGrid>
      <w:tr w:rsidR="005049BE" w:rsidRPr="002E4D10" w14:paraId="739CF68E" w14:textId="77777777" w:rsidTr="005A0BF0">
        <w:tc>
          <w:tcPr>
            <w:tcW w:w="4253" w:type="dxa"/>
            <w:tcBorders>
              <w:bottom w:val="nil"/>
            </w:tcBorders>
          </w:tcPr>
          <w:p w14:paraId="1C22E697" w14:textId="77777777" w:rsidR="005049BE" w:rsidRPr="002E4D10" w:rsidRDefault="005049BE" w:rsidP="005049BE">
            <w:pPr>
              <w:widowControl w:val="0"/>
              <w:spacing w:after="0" w:line="340" w:lineRule="exact"/>
              <w:jc w:val="both"/>
              <w:rPr>
                <w:rFonts w:ascii="Arial" w:eastAsia="Times New Roman" w:hAnsi="Arial" w:cs="Arial"/>
                <w:lang w:eastAsia="hr-HR"/>
              </w:rPr>
            </w:pPr>
            <w:r w:rsidRPr="002E4D10">
              <w:rPr>
                <w:rFonts w:ascii="Arial" w:eastAsia="Times New Roman" w:hAnsi="Arial" w:cs="Arial"/>
                <w:lang w:eastAsia="hr-HR"/>
              </w:rPr>
              <w:t>Način izgradnje građevina</w:t>
            </w:r>
          </w:p>
        </w:tc>
        <w:tc>
          <w:tcPr>
            <w:tcW w:w="850" w:type="dxa"/>
            <w:shd w:val="pct5" w:color="000000" w:fill="FFFFFF"/>
          </w:tcPr>
          <w:p w14:paraId="01F4E76E"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 xml:space="preserve">širina </w:t>
            </w:r>
          </w:p>
        </w:tc>
        <w:tc>
          <w:tcPr>
            <w:tcW w:w="851" w:type="dxa"/>
            <w:shd w:val="pct5" w:color="000000" w:fill="FFFFFF"/>
          </w:tcPr>
          <w:p w14:paraId="2B5F1FC2"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 xml:space="preserve">dubina </w:t>
            </w:r>
          </w:p>
        </w:tc>
        <w:tc>
          <w:tcPr>
            <w:tcW w:w="1134" w:type="dxa"/>
            <w:shd w:val="pct5" w:color="000000" w:fill="FFFFFF"/>
          </w:tcPr>
          <w:p w14:paraId="7B52232D"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 xml:space="preserve">površina </w:t>
            </w:r>
          </w:p>
        </w:tc>
        <w:tc>
          <w:tcPr>
            <w:tcW w:w="1984" w:type="dxa"/>
            <w:shd w:val="pct5" w:color="000000" w:fill="FFFFFF"/>
          </w:tcPr>
          <w:p w14:paraId="191C740E" w14:textId="4EC2009F" w:rsidR="005049BE" w:rsidRPr="002E4D10" w:rsidRDefault="005049BE" w:rsidP="0054510D">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 xml:space="preserve">Maksimalna bruto izgrađenost </w:t>
            </w:r>
            <w:r w:rsidR="00641E38" w:rsidRPr="002E4D10">
              <w:rPr>
                <w:rFonts w:ascii="Arial" w:eastAsia="Times New Roman" w:hAnsi="Arial" w:cs="Arial"/>
                <w:lang w:eastAsia="hr-HR"/>
              </w:rPr>
              <w:t xml:space="preserve">čestice </w:t>
            </w:r>
          </w:p>
        </w:tc>
      </w:tr>
      <w:tr w:rsidR="005049BE" w:rsidRPr="002E4D10" w14:paraId="7D104A91" w14:textId="77777777" w:rsidTr="005A0BF0">
        <w:tc>
          <w:tcPr>
            <w:tcW w:w="4253" w:type="dxa"/>
            <w:shd w:val="pct5" w:color="000000" w:fill="FFFFFF"/>
          </w:tcPr>
          <w:p w14:paraId="67AB8BA3" w14:textId="77777777" w:rsidR="005049BE" w:rsidRPr="002E4D10" w:rsidRDefault="005049BE" w:rsidP="005049BE">
            <w:pPr>
              <w:spacing w:after="0" w:line="240" w:lineRule="auto"/>
              <w:rPr>
                <w:rFonts w:ascii="Arial" w:eastAsia="Times New Roman" w:hAnsi="Arial" w:cs="Arial"/>
                <w:lang w:eastAsia="hr-HR"/>
              </w:rPr>
            </w:pPr>
            <w:r w:rsidRPr="002E4D10">
              <w:rPr>
                <w:rFonts w:ascii="Arial" w:eastAsia="Times New Roman" w:hAnsi="Arial" w:cs="Arial"/>
                <w:lang w:eastAsia="hr-HR"/>
              </w:rPr>
              <w:t>a) slobodnostojeće građevine: - prizemne</w:t>
            </w:r>
          </w:p>
          <w:p w14:paraId="3B18D557" w14:textId="77777777" w:rsidR="005049BE" w:rsidRPr="002E4D10" w:rsidRDefault="005049BE" w:rsidP="005049BE">
            <w:pPr>
              <w:spacing w:after="0" w:line="240" w:lineRule="auto"/>
              <w:rPr>
                <w:rFonts w:ascii="Arial" w:eastAsia="Times New Roman" w:hAnsi="Arial" w:cs="Arial"/>
                <w:lang w:eastAsia="hr-HR"/>
              </w:rPr>
            </w:pPr>
            <w:r w:rsidRPr="002E4D10">
              <w:rPr>
                <w:rFonts w:ascii="Arial" w:eastAsia="Times New Roman" w:hAnsi="Arial" w:cs="Arial"/>
                <w:lang w:eastAsia="hr-HR"/>
              </w:rPr>
              <w:t xml:space="preserve">                                                 - katne</w:t>
            </w:r>
          </w:p>
        </w:tc>
        <w:tc>
          <w:tcPr>
            <w:tcW w:w="850" w:type="dxa"/>
            <w:tcBorders>
              <w:left w:val="nil"/>
            </w:tcBorders>
          </w:tcPr>
          <w:p w14:paraId="42BD3E60"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14m</w:t>
            </w:r>
          </w:p>
          <w:p w14:paraId="710EC58F"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16m</w:t>
            </w:r>
          </w:p>
        </w:tc>
        <w:tc>
          <w:tcPr>
            <w:tcW w:w="851" w:type="dxa"/>
          </w:tcPr>
          <w:p w14:paraId="5EBDF33D"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25m</w:t>
            </w:r>
          </w:p>
          <w:p w14:paraId="38294167"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30m</w:t>
            </w:r>
          </w:p>
        </w:tc>
        <w:tc>
          <w:tcPr>
            <w:tcW w:w="1134" w:type="dxa"/>
          </w:tcPr>
          <w:p w14:paraId="21BEE8E2"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350m</w:t>
            </w:r>
            <w:r w:rsidRPr="002E4D10">
              <w:rPr>
                <w:rFonts w:ascii="Arial" w:eastAsia="Times New Roman" w:hAnsi="Arial" w:cs="Arial"/>
                <w:vertAlign w:val="superscript"/>
                <w:lang w:eastAsia="hr-HR"/>
              </w:rPr>
              <w:t>2</w:t>
            </w:r>
          </w:p>
          <w:p w14:paraId="33F8DF20"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480m</w:t>
            </w:r>
            <w:r w:rsidRPr="002E4D10">
              <w:rPr>
                <w:rFonts w:ascii="Arial" w:eastAsia="Times New Roman" w:hAnsi="Arial" w:cs="Arial"/>
                <w:vertAlign w:val="superscript"/>
                <w:lang w:eastAsia="hr-HR"/>
              </w:rPr>
              <w:t>2</w:t>
            </w:r>
          </w:p>
        </w:tc>
        <w:tc>
          <w:tcPr>
            <w:tcW w:w="1984" w:type="dxa"/>
          </w:tcPr>
          <w:p w14:paraId="6D948ADD"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40%</w:t>
            </w:r>
          </w:p>
          <w:p w14:paraId="76A041FC"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40%</w:t>
            </w:r>
          </w:p>
        </w:tc>
      </w:tr>
      <w:tr w:rsidR="005049BE" w:rsidRPr="002E4D10" w14:paraId="136E93B9" w14:textId="77777777" w:rsidTr="005A0BF0">
        <w:tc>
          <w:tcPr>
            <w:tcW w:w="4253" w:type="dxa"/>
            <w:tcBorders>
              <w:top w:val="nil"/>
            </w:tcBorders>
            <w:shd w:val="pct5" w:color="000000" w:fill="FFFFFF"/>
          </w:tcPr>
          <w:p w14:paraId="75099DC6" w14:textId="77777777" w:rsidR="005049BE" w:rsidRPr="002E4D10" w:rsidRDefault="005049BE" w:rsidP="005049BE">
            <w:pPr>
              <w:spacing w:after="0" w:line="240" w:lineRule="auto"/>
              <w:jc w:val="both"/>
              <w:rPr>
                <w:rFonts w:ascii="Arial" w:eastAsia="Times New Roman" w:hAnsi="Arial" w:cs="Arial"/>
                <w:lang w:eastAsia="hr-HR"/>
              </w:rPr>
            </w:pPr>
            <w:r w:rsidRPr="002E4D10">
              <w:rPr>
                <w:rFonts w:ascii="Arial" w:eastAsia="Times New Roman" w:hAnsi="Arial" w:cs="Arial"/>
                <w:lang w:eastAsia="hr-HR"/>
              </w:rPr>
              <w:t>b) dvojne građevine:                - prizemne</w:t>
            </w:r>
          </w:p>
          <w:p w14:paraId="0CF6B3F0" w14:textId="77777777" w:rsidR="005049BE" w:rsidRPr="002E4D10" w:rsidRDefault="005049BE" w:rsidP="005049B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 katne</w:t>
            </w:r>
          </w:p>
        </w:tc>
        <w:tc>
          <w:tcPr>
            <w:tcW w:w="850" w:type="dxa"/>
          </w:tcPr>
          <w:p w14:paraId="6F61AD2A"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12m</w:t>
            </w:r>
          </w:p>
          <w:p w14:paraId="113D2031"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14m</w:t>
            </w:r>
          </w:p>
        </w:tc>
        <w:tc>
          <w:tcPr>
            <w:tcW w:w="851" w:type="dxa"/>
          </w:tcPr>
          <w:p w14:paraId="7108BC0F"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25m</w:t>
            </w:r>
          </w:p>
          <w:p w14:paraId="7723777E"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30m</w:t>
            </w:r>
          </w:p>
        </w:tc>
        <w:tc>
          <w:tcPr>
            <w:tcW w:w="1134" w:type="dxa"/>
          </w:tcPr>
          <w:p w14:paraId="26AC1A48"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300m</w:t>
            </w:r>
            <w:r w:rsidRPr="002E4D10">
              <w:rPr>
                <w:rFonts w:ascii="Arial" w:eastAsia="Times New Roman" w:hAnsi="Arial" w:cs="Arial"/>
                <w:vertAlign w:val="superscript"/>
                <w:lang w:eastAsia="hr-HR"/>
              </w:rPr>
              <w:t>2</w:t>
            </w:r>
          </w:p>
          <w:p w14:paraId="3378F939"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420m</w:t>
            </w:r>
            <w:r w:rsidRPr="002E4D10">
              <w:rPr>
                <w:rFonts w:ascii="Arial" w:eastAsia="Times New Roman" w:hAnsi="Arial" w:cs="Arial"/>
                <w:vertAlign w:val="superscript"/>
                <w:lang w:eastAsia="hr-HR"/>
              </w:rPr>
              <w:t>2</w:t>
            </w:r>
          </w:p>
        </w:tc>
        <w:tc>
          <w:tcPr>
            <w:tcW w:w="1984" w:type="dxa"/>
          </w:tcPr>
          <w:p w14:paraId="42FDDAF8"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40%</w:t>
            </w:r>
          </w:p>
          <w:p w14:paraId="1FC63F14"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40%</w:t>
            </w:r>
          </w:p>
        </w:tc>
      </w:tr>
      <w:tr w:rsidR="005049BE" w:rsidRPr="002E4D10" w14:paraId="0AC6C0B7" w14:textId="77777777" w:rsidTr="005A0BF0">
        <w:tc>
          <w:tcPr>
            <w:tcW w:w="4253" w:type="dxa"/>
            <w:shd w:val="pct5" w:color="000000" w:fill="FFFFFF"/>
          </w:tcPr>
          <w:p w14:paraId="1425CF31" w14:textId="77777777" w:rsidR="005049BE" w:rsidRPr="002E4D10" w:rsidRDefault="005049BE" w:rsidP="005049BE">
            <w:pPr>
              <w:spacing w:after="0" w:line="240" w:lineRule="auto"/>
              <w:rPr>
                <w:rFonts w:ascii="Arial" w:eastAsia="Times New Roman" w:hAnsi="Arial" w:cs="Arial"/>
                <w:lang w:eastAsia="hr-HR"/>
              </w:rPr>
            </w:pPr>
            <w:r w:rsidRPr="002E4D10">
              <w:rPr>
                <w:rFonts w:ascii="Arial" w:eastAsia="Times New Roman" w:hAnsi="Arial" w:cs="Arial"/>
                <w:lang w:eastAsia="hr-HR"/>
              </w:rPr>
              <w:t>c) nizovi:                                  - prizemni</w:t>
            </w:r>
          </w:p>
          <w:p w14:paraId="098A3A02" w14:textId="77777777" w:rsidR="005049BE" w:rsidRPr="002E4D10" w:rsidRDefault="005049BE" w:rsidP="005049BE">
            <w:pPr>
              <w:spacing w:after="0" w:line="240" w:lineRule="auto"/>
              <w:rPr>
                <w:rFonts w:ascii="Arial" w:eastAsia="Times New Roman" w:hAnsi="Arial" w:cs="Arial"/>
                <w:lang w:eastAsia="hr-HR"/>
              </w:rPr>
            </w:pPr>
            <w:r w:rsidRPr="002E4D10">
              <w:rPr>
                <w:rFonts w:ascii="Arial" w:eastAsia="Times New Roman" w:hAnsi="Arial" w:cs="Arial"/>
                <w:lang w:eastAsia="hr-HR"/>
              </w:rPr>
              <w:t xml:space="preserve">                                                 - katni</w:t>
            </w:r>
          </w:p>
        </w:tc>
        <w:tc>
          <w:tcPr>
            <w:tcW w:w="850" w:type="dxa"/>
          </w:tcPr>
          <w:p w14:paraId="16E022D7"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8m</w:t>
            </w:r>
          </w:p>
          <w:p w14:paraId="2FA549DA"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6m</w:t>
            </w:r>
          </w:p>
        </w:tc>
        <w:tc>
          <w:tcPr>
            <w:tcW w:w="851" w:type="dxa"/>
          </w:tcPr>
          <w:p w14:paraId="730F0F6D"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25m</w:t>
            </w:r>
          </w:p>
          <w:p w14:paraId="23CFC3A2"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25m</w:t>
            </w:r>
          </w:p>
        </w:tc>
        <w:tc>
          <w:tcPr>
            <w:tcW w:w="1134" w:type="dxa"/>
          </w:tcPr>
          <w:p w14:paraId="7490DB37" w14:textId="77777777" w:rsidR="005049BE" w:rsidRPr="002E4D10" w:rsidRDefault="005049BE" w:rsidP="005049BE">
            <w:pPr>
              <w:spacing w:after="0" w:line="240" w:lineRule="auto"/>
              <w:jc w:val="center"/>
              <w:rPr>
                <w:rFonts w:ascii="Arial" w:eastAsia="Times New Roman" w:hAnsi="Arial" w:cs="Arial"/>
                <w:vertAlign w:val="superscript"/>
                <w:lang w:eastAsia="hr-HR"/>
              </w:rPr>
            </w:pPr>
            <w:r w:rsidRPr="002E4D10">
              <w:rPr>
                <w:rFonts w:ascii="Arial" w:eastAsia="Times New Roman" w:hAnsi="Arial" w:cs="Arial"/>
                <w:lang w:eastAsia="hr-HR"/>
              </w:rPr>
              <w:t>200m</w:t>
            </w:r>
            <w:r w:rsidRPr="002E4D10">
              <w:rPr>
                <w:rFonts w:ascii="Arial" w:eastAsia="Times New Roman" w:hAnsi="Arial" w:cs="Arial"/>
                <w:vertAlign w:val="superscript"/>
                <w:lang w:eastAsia="hr-HR"/>
              </w:rPr>
              <w:t>2</w:t>
            </w:r>
          </w:p>
          <w:p w14:paraId="7436C41D"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150m</w:t>
            </w:r>
            <w:r w:rsidRPr="002E4D10">
              <w:rPr>
                <w:rFonts w:ascii="Arial" w:eastAsia="Times New Roman" w:hAnsi="Arial" w:cs="Arial"/>
                <w:vertAlign w:val="superscript"/>
                <w:lang w:eastAsia="hr-HR"/>
              </w:rPr>
              <w:t>2</w:t>
            </w:r>
          </w:p>
        </w:tc>
        <w:tc>
          <w:tcPr>
            <w:tcW w:w="1984" w:type="dxa"/>
          </w:tcPr>
          <w:p w14:paraId="740E858B"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50%</w:t>
            </w:r>
          </w:p>
          <w:p w14:paraId="6C260CD2" w14:textId="77777777"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50%</w:t>
            </w:r>
          </w:p>
        </w:tc>
      </w:tr>
    </w:tbl>
    <w:p w14:paraId="05DBD9AB" w14:textId="77777777" w:rsidR="005049BE" w:rsidRPr="002E4D10" w:rsidRDefault="005049BE" w:rsidP="005049BE">
      <w:pPr>
        <w:spacing w:after="0" w:line="240" w:lineRule="auto"/>
        <w:ind w:firstLine="720"/>
        <w:jc w:val="both"/>
        <w:rPr>
          <w:rFonts w:ascii="Arial" w:eastAsia="Times New Roman" w:hAnsi="Arial" w:cs="Arial"/>
          <w:b/>
          <w:lang w:eastAsia="hr-HR"/>
        </w:rPr>
      </w:pPr>
    </w:p>
    <w:p w14:paraId="5E3A168A" w14:textId="2787012E" w:rsidR="005049BE" w:rsidRPr="002E4D10" w:rsidRDefault="00C1610C" w:rsidP="00C1610C">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 xml:space="preserve">Iznimno, u izgrađenim dijelovima građevinskog područja naselja, a ovisno o gustoći i postojećoj tipologiji okolne izgradnje, dozvoljava se smještaj građevina na građevnoj </w:t>
      </w:r>
      <w:r w:rsidR="00641E38" w:rsidRPr="002E4D10">
        <w:rPr>
          <w:rFonts w:ascii="Arial" w:eastAsia="Times New Roman" w:hAnsi="Arial" w:cs="Arial"/>
          <w:lang w:eastAsia="hr-HR"/>
        </w:rPr>
        <w:t xml:space="preserve">čestici </w:t>
      </w:r>
      <w:r w:rsidR="005049BE" w:rsidRPr="002E4D10">
        <w:rPr>
          <w:rFonts w:ascii="Arial" w:eastAsia="Times New Roman" w:hAnsi="Arial" w:cs="Arial"/>
          <w:lang w:eastAsia="hr-HR"/>
        </w:rPr>
        <w:t xml:space="preserve"> čija je površina manja od najmanje veličine</w:t>
      </w:r>
      <w:r w:rsidR="00641E38" w:rsidRPr="002E4D10">
        <w:rPr>
          <w:rFonts w:ascii="Arial" w:eastAsia="Times New Roman" w:hAnsi="Arial" w:cs="Arial"/>
          <w:lang w:eastAsia="hr-HR"/>
        </w:rPr>
        <w:t xml:space="preserve"> </w:t>
      </w:r>
      <w:r w:rsidR="00625F68" w:rsidRPr="002E4D10">
        <w:rPr>
          <w:rFonts w:ascii="Arial" w:eastAsia="Times New Roman" w:hAnsi="Arial" w:cs="Arial"/>
          <w:lang w:eastAsia="hr-HR"/>
        </w:rPr>
        <w:t xml:space="preserve">građevne </w:t>
      </w:r>
      <w:r w:rsidR="00641E38" w:rsidRPr="002E4D10">
        <w:rPr>
          <w:rFonts w:ascii="Arial" w:eastAsia="Times New Roman" w:hAnsi="Arial" w:cs="Arial"/>
          <w:lang w:eastAsia="hr-HR"/>
        </w:rPr>
        <w:t>čestice</w:t>
      </w:r>
      <w:r w:rsidR="005049BE" w:rsidRPr="002E4D10">
        <w:rPr>
          <w:rFonts w:ascii="Arial" w:eastAsia="Times New Roman" w:hAnsi="Arial" w:cs="Arial"/>
          <w:lang w:eastAsia="hr-HR"/>
        </w:rPr>
        <w:t xml:space="preserve"> propisane ovim odredbama.  To se osobito odnosi na  interpolirane</w:t>
      </w:r>
      <w:r w:rsidR="00641E38" w:rsidRPr="002E4D10">
        <w:rPr>
          <w:rFonts w:ascii="Arial" w:eastAsia="Times New Roman" w:hAnsi="Arial" w:cs="Arial"/>
          <w:lang w:eastAsia="hr-HR"/>
        </w:rPr>
        <w:t xml:space="preserve"> građevne čestice</w:t>
      </w:r>
      <w:r w:rsidR="005049BE" w:rsidRPr="002E4D10">
        <w:rPr>
          <w:rFonts w:ascii="Arial" w:eastAsia="Times New Roman" w:hAnsi="Arial" w:cs="Arial"/>
          <w:lang w:eastAsia="hr-HR"/>
        </w:rPr>
        <w:t xml:space="preserve">, te u slučaju izgradnje dviju građevina na </w:t>
      </w:r>
      <w:r w:rsidR="00641E38" w:rsidRPr="002E4D10">
        <w:rPr>
          <w:rFonts w:ascii="Arial" w:eastAsia="Times New Roman" w:hAnsi="Arial" w:cs="Arial"/>
          <w:lang w:eastAsia="hr-HR"/>
        </w:rPr>
        <w:t>građevnoj čestici</w:t>
      </w:r>
      <w:r w:rsidR="00C11684" w:rsidRPr="002E4D10">
        <w:rPr>
          <w:rFonts w:ascii="Arial" w:eastAsia="Times New Roman" w:hAnsi="Arial" w:cs="Arial"/>
          <w:lang w:eastAsia="hr-HR"/>
        </w:rPr>
        <w:t xml:space="preserve"> </w:t>
      </w:r>
      <w:r w:rsidR="005049BE" w:rsidRPr="002E4D10">
        <w:rPr>
          <w:rFonts w:ascii="Arial" w:eastAsia="Times New Roman" w:hAnsi="Arial" w:cs="Arial"/>
          <w:lang w:eastAsia="hr-HR"/>
        </w:rPr>
        <w:t xml:space="preserve">(unutar područja gdje se ovim Planom daje mogućnost izgradnje dva </w:t>
      </w:r>
      <w:r w:rsidR="005049BE" w:rsidRPr="002E4D10">
        <w:rPr>
          <w:rFonts w:ascii="Arial" w:eastAsia="Times New Roman" w:hAnsi="Arial" w:cs="Arial"/>
          <w:lang w:eastAsia="hr-HR"/>
        </w:rPr>
        <w:lastRenderedPageBreak/>
        <w:t xml:space="preserve">reda </w:t>
      </w:r>
      <w:r w:rsidR="00641E38" w:rsidRPr="002E4D10">
        <w:rPr>
          <w:rFonts w:ascii="Arial" w:eastAsia="Times New Roman" w:hAnsi="Arial" w:cs="Arial"/>
          <w:lang w:eastAsia="hr-HR"/>
        </w:rPr>
        <w:t>čestica</w:t>
      </w:r>
      <w:r w:rsidR="005049BE" w:rsidRPr="002E4D10">
        <w:rPr>
          <w:rFonts w:ascii="Arial" w:eastAsia="Times New Roman" w:hAnsi="Arial" w:cs="Arial"/>
          <w:lang w:eastAsia="hr-HR"/>
        </w:rPr>
        <w:t xml:space="preserve">), a pod uvjetom  da je gradnju građevine moguće realizirati u skladu sa svim smjernicama koje se odnose na gradnju i smještavanje građevine na </w:t>
      </w:r>
      <w:r w:rsidR="00641E38" w:rsidRPr="002E4D10">
        <w:rPr>
          <w:rFonts w:ascii="Arial" w:eastAsia="Times New Roman" w:hAnsi="Arial" w:cs="Arial"/>
          <w:lang w:eastAsia="hr-HR"/>
        </w:rPr>
        <w:t>građevnoj čestici</w:t>
      </w:r>
      <w:r w:rsidR="005049BE" w:rsidRPr="002E4D10">
        <w:rPr>
          <w:rFonts w:ascii="Arial" w:eastAsia="Times New Roman" w:hAnsi="Arial" w:cs="Arial"/>
          <w:lang w:eastAsia="hr-HR"/>
        </w:rPr>
        <w:t xml:space="preserve"> utvrđenih ovim odredbama. </w:t>
      </w:r>
    </w:p>
    <w:p w14:paraId="757F866B" w14:textId="77777777" w:rsidR="005049BE" w:rsidRPr="002E4D10" w:rsidRDefault="005049BE" w:rsidP="00C1610C">
      <w:pPr>
        <w:tabs>
          <w:tab w:val="left" w:pos="426"/>
          <w:tab w:val="num" w:pos="1440"/>
        </w:tabs>
        <w:spacing w:after="0" w:line="240" w:lineRule="auto"/>
        <w:jc w:val="both"/>
        <w:rPr>
          <w:rFonts w:ascii="Arial" w:eastAsia="Times New Roman" w:hAnsi="Arial" w:cs="Arial"/>
          <w:lang w:eastAsia="hr-HR"/>
        </w:rPr>
      </w:pPr>
    </w:p>
    <w:p w14:paraId="3854B25B" w14:textId="65BC1309" w:rsidR="005049BE" w:rsidRPr="002E4D10" w:rsidRDefault="00C1610C" w:rsidP="00C1610C">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 xml:space="preserve">U slučaju formiranja </w:t>
      </w:r>
      <w:r w:rsidR="00C9436B" w:rsidRPr="002E4D10">
        <w:rPr>
          <w:rFonts w:ascii="Arial" w:eastAsia="Times New Roman" w:hAnsi="Arial" w:cs="Arial"/>
          <w:lang w:eastAsia="hr-HR"/>
        </w:rPr>
        <w:t>građevnih čestica</w:t>
      </w:r>
      <w:r w:rsidR="005049BE" w:rsidRPr="002E4D10">
        <w:rPr>
          <w:rFonts w:ascii="Arial" w:eastAsia="Times New Roman" w:hAnsi="Arial" w:cs="Arial"/>
          <w:lang w:eastAsia="hr-HR"/>
        </w:rPr>
        <w:t xml:space="preserve"> iz prethodnog stavka,  njihova veličina ne može biti manja od:</w:t>
      </w:r>
    </w:p>
    <w:p w14:paraId="244B0DB9" w14:textId="77777777" w:rsidR="005049BE" w:rsidRPr="002E4D10" w:rsidRDefault="00C1610C" w:rsidP="00C1610C">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w:t>
      </w:r>
      <w:r w:rsidR="005049BE" w:rsidRPr="002E4D10">
        <w:rPr>
          <w:rFonts w:ascii="Arial" w:eastAsia="Times New Roman" w:hAnsi="Arial" w:cs="Arial"/>
          <w:lang w:eastAsia="hr-HR"/>
        </w:rPr>
        <w:t>za samostojeće građevine 12x20 m</w:t>
      </w:r>
    </w:p>
    <w:p w14:paraId="6E5A42AD" w14:textId="77777777" w:rsidR="005049BE" w:rsidRPr="002E4D10" w:rsidRDefault="00C1610C" w:rsidP="00C1610C">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w:t>
      </w:r>
      <w:r w:rsidR="005049BE" w:rsidRPr="002E4D10">
        <w:rPr>
          <w:rFonts w:ascii="Arial" w:eastAsia="Times New Roman" w:hAnsi="Arial" w:cs="Arial"/>
          <w:lang w:eastAsia="hr-HR"/>
        </w:rPr>
        <w:t>za dvojne građevine 9x20 m.</w:t>
      </w:r>
    </w:p>
    <w:p w14:paraId="17BCEA33" w14:textId="77777777" w:rsidR="005049BE" w:rsidRPr="002E4D10" w:rsidRDefault="005049BE" w:rsidP="00C1610C">
      <w:pPr>
        <w:tabs>
          <w:tab w:val="left" w:pos="426"/>
          <w:tab w:val="num" w:pos="1440"/>
        </w:tabs>
        <w:spacing w:after="0" w:line="240" w:lineRule="auto"/>
        <w:jc w:val="both"/>
        <w:rPr>
          <w:rFonts w:ascii="Arial" w:eastAsia="Times New Roman" w:hAnsi="Arial" w:cs="Arial"/>
          <w:lang w:eastAsia="hr-HR"/>
        </w:rPr>
      </w:pPr>
    </w:p>
    <w:p w14:paraId="45716A0A" w14:textId="46A5377F" w:rsidR="005049BE" w:rsidRPr="002E4D10" w:rsidRDefault="00C1610C" w:rsidP="00C1610C">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(4) </w:t>
      </w:r>
      <w:r w:rsidR="005049BE" w:rsidRPr="002E4D10">
        <w:rPr>
          <w:rFonts w:ascii="Arial" w:eastAsia="Times New Roman" w:hAnsi="Arial" w:cs="Arial"/>
          <w:lang w:eastAsia="hr-HR"/>
        </w:rPr>
        <w:t xml:space="preserve">Iznimno, kod formiranja </w:t>
      </w:r>
      <w:r w:rsidR="00C9436B" w:rsidRPr="002E4D10">
        <w:rPr>
          <w:rFonts w:ascii="Arial" w:eastAsia="Times New Roman" w:hAnsi="Arial" w:cs="Arial"/>
          <w:lang w:eastAsia="hr-HR"/>
        </w:rPr>
        <w:t>građevne čestice</w:t>
      </w:r>
      <w:r w:rsidR="005049BE" w:rsidRPr="002E4D10">
        <w:rPr>
          <w:rFonts w:ascii="Arial" w:eastAsia="Times New Roman" w:hAnsi="Arial" w:cs="Arial"/>
          <w:lang w:eastAsia="hr-HR"/>
        </w:rPr>
        <w:t xml:space="preserve"> za izgradnju građevina za intenzivan tov životinja za koju je građevinski pravac pomaknut u dubinu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 xml:space="preserve">e, dozvoljava se i manja širina </w:t>
      </w:r>
      <w:r w:rsidR="00C9436B" w:rsidRPr="002E4D10">
        <w:rPr>
          <w:rFonts w:ascii="Arial" w:eastAsia="Times New Roman" w:hAnsi="Arial" w:cs="Arial"/>
          <w:lang w:eastAsia="hr-HR"/>
        </w:rPr>
        <w:t>građevne čestice</w:t>
      </w:r>
      <w:r w:rsidR="005049BE" w:rsidRPr="002E4D10">
        <w:rPr>
          <w:rFonts w:ascii="Arial" w:eastAsia="Times New Roman" w:hAnsi="Arial" w:cs="Arial"/>
          <w:lang w:eastAsia="hr-HR"/>
        </w:rPr>
        <w:t xml:space="preserve"> ukoliko se taj dio koristi kao prilaz do dijela te </w:t>
      </w:r>
      <w:r w:rsidR="008230D7" w:rsidRPr="002E4D10">
        <w:rPr>
          <w:rFonts w:ascii="Arial" w:eastAsia="Times New Roman" w:hAnsi="Arial" w:cs="Arial"/>
          <w:lang w:eastAsia="hr-HR"/>
        </w:rPr>
        <w:t xml:space="preserve">građevne </w:t>
      </w:r>
      <w:r w:rsidR="00641E38" w:rsidRPr="002E4D10">
        <w:rPr>
          <w:rFonts w:ascii="Arial" w:eastAsia="Times New Roman" w:hAnsi="Arial" w:cs="Arial"/>
          <w:lang w:eastAsia="hr-HR"/>
        </w:rPr>
        <w:t>čestice</w:t>
      </w:r>
      <w:r w:rsidR="005049BE" w:rsidRPr="002E4D10">
        <w:rPr>
          <w:rFonts w:ascii="Arial" w:eastAsia="Times New Roman" w:hAnsi="Arial" w:cs="Arial"/>
          <w:lang w:eastAsia="hr-HR"/>
        </w:rPr>
        <w:t xml:space="preserve"> ili do druge </w:t>
      </w:r>
      <w:r w:rsidR="008230D7" w:rsidRPr="002E4D10">
        <w:rPr>
          <w:rFonts w:ascii="Arial" w:eastAsia="Times New Roman" w:hAnsi="Arial" w:cs="Arial"/>
          <w:lang w:eastAsia="hr-HR"/>
        </w:rPr>
        <w:t xml:space="preserve">građevne </w:t>
      </w:r>
      <w:r w:rsidR="00641E38" w:rsidRPr="002E4D10">
        <w:rPr>
          <w:rFonts w:ascii="Arial" w:eastAsia="Times New Roman" w:hAnsi="Arial" w:cs="Arial"/>
          <w:lang w:eastAsia="hr-HR"/>
        </w:rPr>
        <w:t>čestice</w:t>
      </w:r>
      <w:r w:rsidR="005049BE" w:rsidRPr="002E4D10">
        <w:rPr>
          <w:rFonts w:ascii="Arial" w:eastAsia="Times New Roman" w:hAnsi="Arial" w:cs="Arial"/>
          <w:lang w:eastAsia="hr-HR"/>
        </w:rPr>
        <w:t xml:space="preserve"> na kojem će biti locirana građevina. </w:t>
      </w:r>
    </w:p>
    <w:p w14:paraId="2AFDCE5C" w14:textId="77777777" w:rsidR="005049BE" w:rsidRPr="002E4D10" w:rsidRDefault="005049BE" w:rsidP="00C1610C">
      <w:pPr>
        <w:tabs>
          <w:tab w:val="left" w:pos="426"/>
          <w:tab w:val="num" w:pos="1440"/>
        </w:tabs>
        <w:spacing w:after="0" w:line="240" w:lineRule="auto"/>
        <w:jc w:val="both"/>
        <w:rPr>
          <w:rFonts w:ascii="Arial" w:eastAsia="Times New Roman" w:hAnsi="Arial" w:cs="Arial"/>
          <w:lang w:eastAsia="hr-HR"/>
        </w:rPr>
      </w:pPr>
    </w:p>
    <w:p w14:paraId="65E27942" w14:textId="62E0DCD4" w:rsidR="005049BE" w:rsidRPr="002E4D10" w:rsidRDefault="00C1610C" w:rsidP="00C1610C">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(5) </w:t>
      </w:r>
      <w:r w:rsidR="005049BE" w:rsidRPr="002E4D10">
        <w:rPr>
          <w:rFonts w:ascii="Arial" w:eastAsia="Times New Roman" w:hAnsi="Arial" w:cs="Arial"/>
          <w:lang w:eastAsia="hr-HR"/>
        </w:rPr>
        <w:t xml:space="preserve">Unutar naselja / dijelova naselja iz 2 stavka članka </w:t>
      </w:r>
      <w:r w:rsidR="00234D69" w:rsidRPr="002E4D10">
        <w:rPr>
          <w:rFonts w:ascii="Arial" w:eastAsia="Times New Roman" w:hAnsi="Arial" w:cs="Arial"/>
          <w:lang w:eastAsia="hr-HR"/>
        </w:rPr>
        <w:t>12.</w:t>
      </w:r>
      <w:r w:rsidR="005049BE" w:rsidRPr="002E4D10">
        <w:rPr>
          <w:rFonts w:ascii="Arial" w:eastAsia="Times New Roman" w:hAnsi="Arial" w:cs="Arial"/>
          <w:lang w:eastAsia="hr-HR"/>
        </w:rPr>
        <w:t xml:space="preserve"> unutar kojih se na istoj </w:t>
      </w:r>
      <w:r w:rsidR="00C9436B" w:rsidRPr="002E4D10">
        <w:rPr>
          <w:rFonts w:ascii="Arial" w:eastAsia="Times New Roman" w:hAnsi="Arial" w:cs="Arial"/>
          <w:lang w:eastAsia="hr-HR"/>
        </w:rPr>
        <w:t>građevnoj čestici</w:t>
      </w:r>
      <w:r w:rsidR="006C3871" w:rsidRPr="002E4D10">
        <w:rPr>
          <w:rFonts w:ascii="Arial" w:eastAsia="Times New Roman" w:hAnsi="Arial" w:cs="Arial"/>
          <w:lang w:eastAsia="hr-HR"/>
        </w:rPr>
        <w:t xml:space="preserve"> daj</w:t>
      </w:r>
      <w:r w:rsidR="005049BE" w:rsidRPr="002E4D10">
        <w:rPr>
          <w:rFonts w:ascii="Arial" w:eastAsia="Times New Roman" w:hAnsi="Arial" w:cs="Arial"/>
          <w:lang w:eastAsia="hr-HR"/>
        </w:rPr>
        <w:t xml:space="preserve">e mogućnost gradnje druge stambene građevine, dubina mogućeg prvog reda </w:t>
      </w:r>
      <w:r w:rsidR="00C9436B" w:rsidRPr="002E4D10">
        <w:rPr>
          <w:rFonts w:ascii="Arial" w:eastAsia="Times New Roman" w:hAnsi="Arial" w:cs="Arial"/>
          <w:lang w:eastAsia="hr-HR"/>
        </w:rPr>
        <w:t xml:space="preserve">građevne čestice, </w:t>
      </w:r>
      <w:r w:rsidR="005049BE" w:rsidRPr="002E4D10">
        <w:rPr>
          <w:rFonts w:ascii="Arial" w:eastAsia="Times New Roman" w:hAnsi="Arial" w:cs="Arial"/>
          <w:lang w:eastAsia="hr-HR"/>
        </w:rPr>
        <w:t xml:space="preserve">a uz cestu se ograničava na približno 40-50 m (ovisno o stanju i načinu izgrađenosti takvih </w:t>
      </w:r>
      <w:r w:rsidR="008230D7" w:rsidRPr="002E4D10">
        <w:rPr>
          <w:rFonts w:ascii="Arial" w:eastAsia="Times New Roman" w:hAnsi="Arial" w:cs="Arial"/>
          <w:lang w:eastAsia="hr-HR"/>
        </w:rPr>
        <w:t xml:space="preserve">građevnih </w:t>
      </w:r>
      <w:r w:rsidR="00C9436B" w:rsidRPr="002E4D10">
        <w:rPr>
          <w:rFonts w:ascii="Arial" w:eastAsia="Times New Roman" w:hAnsi="Arial" w:cs="Arial"/>
          <w:lang w:eastAsia="hr-HR"/>
        </w:rPr>
        <w:t>čestica</w:t>
      </w:r>
      <w:r w:rsidR="005049BE" w:rsidRPr="002E4D10">
        <w:rPr>
          <w:rFonts w:ascii="Arial" w:eastAsia="Times New Roman" w:hAnsi="Arial" w:cs="Arial"/>
          <w:lang w:eastAsia="hr-HR"/>
        </w:rPr>
        <w:t xml:space="preserve">), kako bi se mogao formirati drugi red </w:t>
      </w:r>
      <w:r w:rsidR="00C9436B" w:rsidRPr="002E4D10">
        <w:rPr>
          <w:rFonts w:ascii="Arial" w:eastAsia="Times New Roman" w:hAnsi="Arial" w:cs="Arial"/>
          <w:lang w:eastAsia="hr-HR"/>
        </w:rPr>
        <w:t xml:space="preserve">građevnih čestica </w:t>
      </w:r>
      <w:r w:rsidR="006C3871" w:rsidRPr="002E4D10">
        <w:rPr>
          <w:rFonts w:ascii="Arial" w:eastAsia="Times New Roman" w:hAnsi="Arial" w:cs="Arial"/>
          <w:strike/>
          <w:lang w:eastAsia="hr-HR"/>
        </w:rPr>
        <w:t xml:space="preserve"> </w:t>
      </w:r>
      <w:r w:rsidR="005049BE" w:rsidRPr="002E4D10">
        <w:rPr>
          <w:rFonts w:ascii="Arial" w:eastAsia="Times New Roman" w:hAnsi="Arial" w:cs="Arial"/>
          <w:lang w:eastAsia="hr-HR"/>
        </w:rPr>
        <w:t xml:space="preserve"> u neizgrađenom unutrašnjem dijelu. </w:t>
      </w:r>
    </w:p>
    <w:p w14:paraId="3C52D103" w14:textId="77777777" w:rsidR="005049BE" w:rsidRPr="002E4D10" w:rsidRDefault="005049BE" w:rsidP="00C1610C">
      <w:pPr>
        <w:tabs>
          <w:tab w:val="left" w:pos="426"/>
          <w:tab w:val="num" w:pos="1440"/>
        </w:tabs>
        <w:spacing w:after="0" w:line="240" w:lineRule="auto"/>
        <w:jc w:val="both"/>
        <w:rPr>
          <w:rFonts w:ascii="Arial" w:eastAsia="Times New Roman" w:hAnsi="Arial" w:cs="Arial"/>
          <w:lang w:eastAsia="hr-HR"/>
        </w:rPr>
      </w:pPr>
    </w:p>
    <w:p w14:paraId="5029397B" w14:textId="31E3C19B" w:rsidR="005049BE" w:rsidRPr="002E4D10" w:rsidRDefault="00641E38" w:rsidP="00C1610C">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(6) </w:t>
      </w:r>
      <w:r w:rsidR="00C9436B" w:rsidRPr="002E4D10">
        <w:rPr>
          <w:rFonts w:ascii="Arial" w:eastAsia="Times New Roman" w:hAnsi="Arial" w:cs="Arial"/>
          <w:lang w:eastAsia="hr-HR"/>
        </w:rPr>
        <w:t>Bruto</w:t>
      </w:r>
      <w:r w:rsidR="005049BE" w:rsidRPr="002E4D10">
        <w:rPr>
          <w:rFonts w:ascii="Arial" w:eastAsia="Times New Roman" w:hAnsi="Arial" w:cs="Arial"/>
          <w:lang w:eastAsia="hr-HR"/>
        </w:rPr>
        <w:t xml:space="preserve"> izgrađenost </w:t>
      </w:r>
      <w:r w:rsidR="00C9436B" w:rsidRPr="002E4D10">
        <w:rPr>
          <w:rFonts w:ascii="Arial" w:eastAsia="Times New Roman" w:hAnsi="Arial" w:cs="Arial"/>
          <w:lang w:eastAsia="hr-HR"/>
        </w:rPr>
        <w:t>građevne čestice</w:t>
      </w:r>
      <w:r w:rsidR="005049BE" w:rsidRPr="002E4D10">
        <w:rPr>
          <w:rFonts w:ascii="Arial" w:eastAsia="Times New Roman" w:hAnsi="Arial" w:cs="Arial"/>
          <w:lang w:eastAsia="hr-HR"/>
        </w:rPr>
        <w:t>, tj. zemljište pod građevinom je vertikalna projekcija svih zatvorenih, otvorenih i natkrivenih konstruktivnih dijelova svih građevina, osim balkona i prepuštenih streha krova, na građevnu česticu, uključivši i terase u prizemlju kada su iste konstruktivni dio podzemne etaže.</w:t>
      </w:r>
    </w:p>
    <w:p w14:paraId="588EF1E8" w14:textId="77777777" w:rsidR="005049BE" w:rsidRPr="002E4D10" w:rsidRDefault="005049BE" w:rsidP="00C1610C">
      <w:pPr>
        <w:tabs>
          <w:tab w:val="left" w:pos="426"/>
          <w:tab w:val="num" w:pos="1440"/>
        </w:tabs>
        <w:spacing w:after="0" w:line="240" w:lineRule="auto"/>
        <w:jc w:val="both"/>
        <w:rPr>
          <w:rFonts w:ascii="Arial" w:eastAsia="Times New Roman" w:hAnsi="Arial" w:cs="Arial"/>
          <w:lang w:eastAsia="hr-HR"/>
        </w:rPr>
      </w:pPr>
    </w:p>
    <w:p w14:paraId="7EE34365" w14:textId="3B1AE052" w:rsidR="005049BE" w:rsidRPr="002E4D10" w:rsidRDefault="00641E38" w:rsidP="00C1610C">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(7) </w:t>
      </w:r>
      <w:r w:rsidR="005049BE" w:rsidRPr="002E4D10">
        <w:rPr>
          <w:rFonts w:ascii="Arial" w:eastAsia="Times New Roman" w:hAnsi="Arial" w:cs="Arial"/>
          <w:lang w:eastAsia="hr-HR"/>
        </w:rPr>
        <w:t xml:space="preserve">Nenatkrivene terase u razini terena ili do najviše 60 cm iznad razine terena površine do 12 m2, vanjska stubišta s najviše 4 stube, kao i septičke jame tlocrtne površine do 6 m2 ne ulaze u </w:t>
      </w:r>
      <w:r w:rsidR="00C9436B" w:rsidRPr="002E4D10">
        <w:rPr>
          <w:rFonts w:ascii="Arial" w:eastAsia="Times New Roman" w:hAnsi="Arial" w:cs="Arial"/>
          <w:lang w:eastAsia="hr-HR"/>
        </w:rPr>
        <w:t>bruto</w:t>
      </w:r>
      <w:r w:rsidR="005049BE" w:rsidRPr="002E4D10">
        <w:rPr>
          <w:rFonts w:ascii="Arial" w:eastAsia="Times New Roman" w:hAnsi="Arial" w:cs="Arial"/>
          <w:lang w:eastAsia="hr-HR"/>
        </w:rPr>
        <w:t xml:space="preserve"> izgrađenu površinu </w:t>
      </w:r>
      <w:r w:rsidR="00C9436B" w:rsidRPr="002E4D10">
        <w:rPr>
          <w:rFonts w:ascii="Arial" w:eastAsia="Times New Roman" w:hAnsi="Arial" w:cs="Arial"/>
          <w:lang w:eastAsia="hr-HR"/>
        </w:rPr>
        <w:t>građevne čestice</w:t>
      </w:r>
      <w:r w:rsidR="005049BE" w:rsidRPr="002E4D10">
        <w:rPr>
          <w:rFonts w:ascii="Arial" w:eastAsia="Times New Roman" w:hAnsi="Arial" w:cs="Arial"/>
          <w:lang w:eastAsia="hr-HR"/>
        </w:rPr>
        <w:t xml:space="preserve">, dok se za veće površine (visine) od navedenih računa s 30 % njihove ukupne površine koja ulazi u </w:t>
      </w:r>
      <w:r w:rsidR="00C9436B" w:rsidRPr="002E4D10">
        <w:rPr>
          <w:rFonts w:ascii="Arial" w:eastAsia="Times New Roman" w:hAnsi="Arial" w:cs="Arial"/>
          <w:lang w:eastAsia="hr-HR"/>
        </w:rPr>
        <w:t>bruto</w:t>
      </w:r>
      <w:r w:rsidR="005049BE" w:rsidRPr="002E4D10">
        <w:rPr>
          <w:rFonts w:ascii="Arial" w:eastAsia="Times New Roman" w:hAnsi="Arial" w:cs="Arial"/>
          <w:lang w:eastAsia="hr-HR"/>
        </w:rPr>
        <w:t xml:space="preserve"> izgrađenu površinu </w:t>
      </w:r>
      <w:r w:rsidR="00C9436B" w:rsidRPr="002E4D10">
        <w:rPr>
          <w:rFonts w:ascii="Arial" w:eastAsia="Times New Roman" w:hAnsi="Arial" w:cs="Arial"/>
          <w:lang w:eastAsia="hr-HR"/>
        </w:rPr>
        <w:t>građevne čestice</w:t>
      </w:r>
      <w:r w:rsidR="005049BE" w:rsidRPr="002E4D10">
        <w:rPr>
          <w:rFonts w:ascii="Arial" w:eastAsia="Times New Roman" w:hAnsi="Arial" w:cs="Arial"/>
          <w:lang w:eastAsia="hr-HR"/>
        </w:rPr>
        <w:t>.</w:t>
      </w:r>
    </w:p>
    <w:p w14:paraId="6F9D6C08" w14:textId="77777777" w:rsidR="005049BE" w:rsidRPr="002E4D10" w:rsidRDefault="005049BE" w:rsidP="00C1610C">
      <w:pPr>
        <w:tabs>
          <w:tab w:val="left" w:pos="426"/>
          <w:tab w:val="num" w:pos="1440"/>
        </w:tabs>
        <w:spacing w:after="0" w:line="240" w:lineRule="auto"/>
        <w:jc w:val="both"/>
        <w:rPr>
          <w:rFonts w:ascii="Arial" w:eastAsia="Times New Roman" w:hAnsi="Arial" w:cs="Arial"/>
          <w:lang w:eastAsia="hr-HR"/>
        </w:rPr>
      </w:pPr>
    </w:p>
    <w:p w14:paraId="05464FF1" w14:textId="026475F1" w:rsidR="005049BE" w:rsidRPr="002E4D10" w:rsidRDefault="00641E38" w:rsidP="00C1610C">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(8) </w:t>
      </w:r>
      <w:r w:rsidR="005049BE" w:rsidRPr="002E4D10">
        <w:rPr>
          <w:rFonts w:ascii="Arial" w:eastAsia="Times New Roman" w:hAnsi="Arial" w:cs="Arial"/>
          <w:lang w:eastAsia="hr-HR"/>
        </w:rPr>
        <w:t xml:space="preserve">Prostornim planovima nižeg reda (užeg područja) mogu se propisati i stroži urbanističko-tehnički uvjeti u pogledu veličine </w:t>
      </w:r>
      <w:r w:rsidR="00CD770D" w:rsidRPr="002E4D10">
        <w:rPr>
          <w:rFonts w:ascii="Arial" w:eastAsia="Times New Roman" w:hAnsi="Arial" w:cs="Arial"/>
          <w:lang w:eastAsia="hr-HR"/>
        </w:rPr>
        <w:t xml:space="preserve">građevne čestice </w:t>
      </w:r>
      <w:r w:rsidR="005049BE" w:rsidRPr="002E4D10">
        <w:rPr>
          <w:rFonts w:ascii="Arial" w:eastAsia="Times New Roman" w:hAnsi="Arial" w:cs="Arial"/>
          <w:lang w:eastAsia="hr-HR"/>
        </w:rPr>
        <w:t xml:space="preserve">građevinske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 xml:space="preserve">e, </w:t>
      </w:r>
      <w:r w:rsidR="00C9436B" w:rsidRPr="002E4D10">
        <w:rPr>
          <w:rFonts w:ascii="Arial" w:eastAsia="Times New Roman" w:hAnsi="Arial" w:cs="Arial"/>
          <w:lang w:eastAsia="hr-HR"/>
        </w:rPr>
        <w:t>bruto</w:t>
      </w:r>
      <w:r w:rsidR="005049BE" w:rsidRPr="002E4D10">
        <w:rPr>
          <w:rFonts w:ascii="Arial" w:eastAsia="Times New Roman" w:hAnsi="Arial" w:cs="Arial"/>
          <w:lang w:eastAsia="hr-HR"/>
        </w:rPr>
        <w:t xml:space="preserve"> izgrađenosti </w:t>
      </w:r>
      <w:r w:rsidR="00C9436B" w:rsidRPr="002E4D10">
        <w:rPr>
          <w:rFonts w:ascii="Arial" w:eastAsia="Times New Roman" w:hAnsi="Arial" w:cs="Arial"/>
          <w:lang w:eastAsia="hr-HR"/>
        </w:rPr>
        <w:t>građevne čestice</w:t>
      </w:r>
      <w:r w:rsidR="005049BE" w:rsidRPr="002E4D10">
        <w:rPr>
          <w:rFonts w:ascii="Arial" w:eastAsia="Times New Roman" w:hAnsi="Arial" w:cs="Arial"/>
          <w:lang w:eastAsia="hr-HR"/>
        </w:rPr>
        <w:t>, interpolacije i rekonstrukcije građevina.</w:t>
      </w:r>
    </w:p>
    <w:p w14:paraId="75758CB7" w14:textId="77777777" w:rsidR="005049BE" w:rsidRPr="002E4D10" w:rsidRDefault="005049BE" w:rsidP="00C1610C">
      <w:pPr>
        <w:tabs>
          <w:tab w:val="left" w:pos="426"/>
          <w:tab w:val="num" w:pos="1440"/>
        </w:tabs>
        <w:spacing w:after="0" w:line="240" w:lineRule="auto"/>
        <w:jc w:val="both"/>
        <w:rPr>
          <w:rFonts w:ascii="Arial" w:eastAsia="Times New Roman" w:hAnsi="Arial" w:cs="Arial"/>
          <w:lang w:eastAsia="hr-HR"/>
        </w:rPr>
      </w:pPr>
    </w:p>
    <w:p w14:paraId="39A44337" w14:textId="61062008" w:rsidR="005049BE" w:rsidRPr="002E4D10" w:rsidRDefault="00641E38" w:rsidP="00C1610C">
      <w:pPr>
        <w:tabs>
          <w:tab w:val="left" w:pos="426"/>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(9) </w:t>
      </w:r>
      <w:r w:rsidR="005049BE" w:rsidRPr="002E4D10">
        <w:rPr>
          <w:rFonts w:ascii="Arial" w:eastAsia="Times New Roman" w:hAnsi="Arial" w:cs="Arial"/>
          <w:lang w:eastAsia="hr-HR"/>
        </w:rPr>
        <w:t xml:space="preserve">Iznimno se u prostornim planovima nižeg reda za pojedine dijelove naselja mogu odrediti zone u kojima površine </w:t>
      </w:r>
      <w:r w:rsidR="00CD770D" w:rsidRPr="002E4D10">
        <w:rPr>
          <w:rFonts w:ascii="Arial" w:eastAsia="Times New Roman" w:hAnsi="Arial" w:cs="Arial"/>
          <w:lang w:eastAsia="hr-HR"/>
        </w:rPr>
        <w:t xml:space="preserve">građevnih čestica </w:t>
      </w:r>
      <w:r w:rsidR="005049BE" w:rsidRPr="002E4D10">
        <w:rPr>
          <w:rFonts w:ascii="Arial" w:eastAsia="Times New Roman" w:hAnsi="Arial" w:cs="Arial"/>
          <w:lang w:eastAsia="hr-HR"/>
        </w:rPr>
        <w:t xml:space="preserve">građevinskih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 xml:space="preserve">a određene u stavku 1. ovog članka mogu biti i manje, ovisno o gustoći i postojećoj tipologiji izgradnje u tim zonama, pod uvjetom da je izgradnja na </w:t>
      </w:r>
      <w:r w:rsidR="00CD770D" w:rsidRPr="002E4D10">
        <w:rPr>
          <w:rFonts w:ascii="Arial" w:eastAsia="Times New Roman" w:hAnsi="Arial" w:cs="Arial"/>
          <w:lang w:eastAsia="hr-HR"/>
        </w:rPr>
        <w:t>čestici</w:t>
      </w:r>
      <w:r w:rsidR="00C11684" w:rsidRPr="002E4D10">
        <w:rPr>
          <w:rFonts w:ascii="Arial" w:eastAsia="Times New Roman" w:hAnsi="Arial" w:cs="Arial"/>
          <w:lang w:eastAsia="hr-HR"/>
        </w:rPr>
        <w:t xml:space="preserve"> </w:t>
      </w:r>
      <w:r w:rsidR="005049BE" w:rsidRPr="002E4D10">
        <w:rPr>
          <w:rFonts w:ascii="Arial" w:eastAsia="Times New Roman" w:hAnsi="Arial" w:cs="Arial"/>
          <w:lang w:eastAsia="hr-HR"/>
        </w:rPr>
        <w:t>u skladu sa ostalim odrednicama ovog Plana.</w:t>
      </w:r>
    </w:p>
    <w:p w14:paraId="6DB35CD6" w14:textId="77777777" w:rsidR="005049BE" w:rsidRPr="002E4D10" w:rsidRDefault="005049BE" w:rsidP="00C1610C">
      <w:pPr>
        <w:tabs>
          <w:tab w:val="left" w:pos="426"/>
          <w:tab w:val="num" w:pos="1440"/>
        </w:tabs>
        <w:spacing w:after="0" w:line="240" w:lineRule="auto"/>
        <w:jc w:val="both"/>
        <w:rPr>
          <w:rFonts w:ascii="Arial" w:eastAsia="Times New Roman" w:hAnsi="Arial" w:cs="Arial"/>
          <w:lang w:eastAsia="hr-HR"/>
        </w:rPr>
      </w:pPr>
    </w:p>
    <w:p w14:paraId="14FD5F01" w14:textId="589B8ED4" w:rsidR="005049BE" w:rsidRPr="002E4D10" w:rsidRDefault="005049BE" w:rsidP="005049BE">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1439A9" w:rsidRPr="002E4D10">
        <w:rPr>
          <w:rFonts w:ascii="Arial" w:eastAsia="Times New Roman" w:hAnsi="Arial" w:cs="Arial"/>
          <w:b/>
          <w:lang w:eastAsia="hr-HR"/>
        </w:rPr>
        <w:t>2</w:t>
      </w:r>
      <w:r w:rsidR="00234D69" w:rsidRPr="002E4D10">
        <w:rPr>
          <w:rFonts w:ascii="Arial" w:eastAsia="Times New Roman" w:hAnsi="Arial" w:cs="Arial"/>
          <w:b/>
          <w:lang w:eastAsia="hr-HR"/>
        </w:rPr>
        <w:t>0</w:t>
      </w:r>
      <w:r w:rsidR="001439A9" w:rsidRPr="002E4D10">
        <w:rPr>
          <w:rFonts w:ascii="Arial" w:eastAsia="Times New Roman" w:hAnsi="Arial" w:cs="Arial"/>
          <w:b/>
          <w:lang w:eastAsia="hr-HR"/>
        </w:rPr>
        <w:t>.</w:t>
      </w:r>
    </w:p>
    <w:p w14:paraId="57325425" w14:textId="1E7D7B6D" w:rsidR="005049BE" w:rsidRPr="002E4D10" w:rsidRDefault="00641E38" w:rsidP="00641E38">
      <w:pPr>
        <w:tabs>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 xml:space="preserve">Najmanja i najveća tlocrtna površina stambene, poslovne ili stambeno- poslovne građevine ovisna je o dozvoljenoj izgrađenosti na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 xml:space="preserve">i i drugim odrednicama koje određuju način smještaja i gradnje građevine na </w:t>
      </w:r>
      <w:r w:rsidR="00CD770D" w:rsidRPr="002E4D10">
        <w:rPr>
          <w:rFonts w:ascii="Arial" w:eastAsia="Times New Roman" w:hAnsi="Arial" w:cs="Arial"/>
          <w:lang w:eastAsia="hr-HR"/>
        </w:rPr>
        <w:t>građevnoj čestici</w:t>
      </w:r>
      <w:r w:rsidR="005049BE" w:rsidRPr="002E4D10">
        <w:rPr>
          <w:rFonts w:ascii="Arial" w:eastAsia="Times New Roman" w:hAnsi="Arial" w:cs="Arial"/>
          <w:lang w:eastAsia="hr-HR"/>
        </w:rPr>
        <w:t>.</w:t>
      </w:r>
    </w:p>
    <w:p w14:paraId="40D304C8" w14:textId="77777777" w:rsidR="005049BE" w:rsidRPr="002E4D10" w:rsidRDefault="005049BE" w:rsidP="005049BE">
      <w:pPr>
        <w:tabs>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7A6B315D" w14:textId="0FFB6088" w:rsidR="005049BE" w:rsidRPr="002E4D10" w:rsidRDefault="00641E38" w:rsidP="00641E38">
      <w:pPr>
        <w:tabs>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Pod pojmom “tlocrtna površina” u ovim Odredbama podrazumijeva se</w:t>
      </w:r>
      <w:r w:rsidR="00CD770D" w:rsidRPr="002E4D10">
        <w:rPr>
          <w:rFonts w:ascii="Arial" w:eastAsia="Times New Roman" w:hAnsi="Arial" w:cs="Arial"/>
          <w:lang w:eastAsia="hr-HR"/>
        </w:rPr>
        <w:t xml:space="preserve"> bruto</w:t>
      </w:r>
      <w:r w:rsidR="00C11684" w:rsidRPr="002E4D10">
        <w:rPr>
          <w:rFonts w:ascii="Arial" w:eastAsia="Times New Roman" w:hAnsi="Arial" w:cs="Arial"/>
          <w:lang w:eastAsia="hr-HR"/>
        </w:rPr>
        <w:t xml:space="preserve"> </w:t>
      </w:r>
      <w:r w:rsidR="005049BE" w:rsidRPr="002E4D10">
        <w:rPr>
          <w:rFonts w:ascii="Arial" w:eastAsia="Times New Roman" w:hAnsi="Arial" w:cs="Arial"/>
          <w:lang w:eastAsia="hr-HR"/>
        </w:rPr>
        <w:t xml:space="preserve">izgrađena površina prizemne etaže, odnosno vertikalna projekcija najveće etaže. U tu površinu se ne uračunavaju prepuštene strehe krova, balkoni, nenatkrivene i otvorene terase, vanjska otvorena stubišta, kao ni septičke jame. </w:t>
      </w:r>
    </w:p>
    <w:p w14:paraId="7D51AC46" w14:textId="77777777" w:rsidR="005049BE" w:rsidRPr="002E4D10" w:rsidRDefault="005049BE" w:rsidP="005049BE">
      <w:pPr>
        <w:tabs>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414B046C" w14:textId="77777777" w:rsidR="005049BE" w:rsidRPr="002E4D10" w:rsidRDefault="00641E38" w:rsidP="00641E38">
      <w:pPr>
        <w:tabs>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b/>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Postojeće građevine koje su veće izgrađenosti od određenih ovim Planom mogu se zadržati uz mogućnost rekonstrukcije definirane u  poglavlju 9.3. ovih Odredbi.</w:t>
      </w:r>
    </w:p>
    <w:p w14:paraId="75F57AF9" w14:textId="77777777" w:rsidR="005049BE" w:rsidRPr="002E4D10" w:rsidRDefault="005049BE" w:rsidP="005049BE">
      <w:pPr>
        <w:spacing w:after="0" w:line="240" w:lineRule="auto"/>
        <w:jc w:val="both"/>
        <w:rPr>
          <w:rFonts w:ascii="Arial" w:eastAsia="Times New Roman" w:hAnsi="Arial" w:cs="Arial"/>
          <w:strike/>
          <w:lang w:eastAsia="hr-HR"/>
        </w:rPr>
      </w:pPr>
    </w:p>
    <w:p w14:paraId="5A02CA36" w14:textId="77777777" w:rsidR="00452F3E" w:rsidRDefault="00452F3E" w:rsidP="008230D7">
      <w:pPr>
        <w:tabs>
          <w:tab w:val="left" w:pos="285"/>
        </w:tabs>
        <w:spacing w:after="0" w:line="240" w:lineRule="auto"/>
        <w:jc w:val="center"/>
        <w:rPr>
          <w:rFonts w:ascii="Arial" w:eastAsia="Times New Roman" w:hAnsi="Arial" w:cs="Arial"/>
          <w:b/>
          <w:lang w:eastAsia="hr-HR"/>
        </w:rPr>
      </w:pPr>
    </w:p>
    <w:p w14:paraId="7FB876D3" w14:textId="77777777" w:rsidR="00452F3E" w:rsidRDefault="00452F3E" w:rsidP="008230D7">
      <w:pPr>
        <w:tabs>
          <w:tab w:val="left" w:pos="285"/>
        </w:tabs>
        <w:spacing w:after="0" w:line="240" w:lineRule="auto"/>
        <w:jc w:val="center"/>
        <w:rPr>
          <w:rFonts w:ascii="Arial" w:eastAsia="Times New Roman" w:hAnsi="Arial" w:cs="Arial"/>
          <w:b/>
          <w:lang w:eastAsia="hr-HR"/>
        </w:rPr>
      </w:pPr>
    </w:p>
    <w:p w14:paraId="657B9732" w14:textId="38145974" w:rsidR="005049BE" w:rsidRPr="002E4D10" w:rsidRDefault="005049BE" w:rsidP="008230D7">
      <w:pPr>
        <w:tabs>
          <w:tab w:val="left" w:pos="285"/>
        </w:tabs>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lastRenderedPageBreak/>
        <w:t xml:space="preserve">Članak </w:t>
      </w:r>
      <w:r w:rsidR="001439A9" w:rsidRPr="002E4D10">
        <w:rPr>
          <w:rFonts w:ascii="Arial" w:eastAsia="Times New Roman" w:hAnsi="Arial" w:cs="Arial"/>
          <w:b/>
          <w:lang w:eastAsia="hr-HR"/>
        </w:rPr>
        <w:t>2</w:t>
      </w:r>
      <w:r w:rsidR="00234D69" w:rsidRPr="002E4D10">
        <w:rPr>
          <w:rFonts w:ascii="Arial" w:eastAsia="Times New Roman" w:hAnsi="Arial" w:cs="Arial"/>
          <w:b/>
          <w:lang w:eastAsia="hr-HR"/>
        </w:rPr>
        <w:t>1</w:t>
      </w:r>
      <w:r w:rsidR="001439A9" w:rsidRPr="002E4D10">
        <w:rPr>
          <w:rFonts w:ascii="Arial" w:eastAsia="Times New Roman" w:hAnsi="Arial" w:cs="Arial"/>
          <w:b/>
          <w:lang w:eastAsia="hr-HR"/>
        </w:rPr>
        <w:t>.</w:t>
      </w:r>
    </w:p>
    <w:p w14:paraId="51643301" w14:textId="77777777" w:rsidR="005049BE" w:rsidRPr="002E4D10" w:rsidRDefault="00F85495" w:rsidP="00641E38">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 xml:space="preserve">Na području Općine Trnovec Bartolovečki građevine povremenog stanovanja (“vikendice”) ne mogu se graditi u zonama mješovite, pretežito stambene izgradnje. </w:t>
      </w:r>
    </w:p>
    <w:p w14:paraId="0C057F0A" w14:textId="77777777" w:rsidR="005049BE" w:rsidRPr="002E4D10" w:rsidRDefault="005049BE" w:rsidP="005049BE">
      <w:pPr>
        <w:spacing w:after="0" w:line="240" w:lineRule="auto"/>
        <w:jc w:val="center"/>
        <w:rPr>
          <w:rFonts w:ascii="Arial" w:eastAsia="Times New Roman" w:hAnsi="Arial" w:cs="Arial"/>
          <w:b/>
          <w:lang w:eastAsia="hr-HR"/>
        </w:rPr>
      </w:pPr>
    </w:p>
    <w:p w14:paraId="28E73E3C" w14:textId="77777777" w:rsidR="007F389B" w:rsidRDefault="007F389B" w:rsidP="005049BE">
      <w:pPr>
        <w:spacing w:after="0" w:line="240" w:lineRule="auto"/>
        <w:jc w:val="center"/>
        <w:rPr>
          <w:rFonts w:ascii="Arial" w:eastAsia="Times New Roman" w:hAnsi="Arial" w:cs="Arial"/>
          <w:b/>
          <w:lang w:eastAsia="hr-HR"/>
        </w:rPr>
      </w:pPr>
    </w:p>
    <w:p w14:paraId="465CFE85" w14:textId="77777777" w:rsidR="007F389B" w:rsidRDefault="007F389B" w:rsidP="005049BE">
      <w:pPr>
        <w:spacing w:after="0" w:line="240" w:lineRule="auto"/>
        <w:jc w:val="center"/>
        <w:rPr>
          <w:rFonts w:ascii="Arial" w:eastAsia="Times New Roman" w:hAnsi="Arial" w:cs="Arial"/>
          <w:b/>
          <w:lang w:eastAsia="hr-HR"/>
        </w:rPr>
      </w:pPr>
    </w:p>
    <w:p w14:paraId="49E755A9" w14:textId="4A4B5086"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1439A9" w:rsidRPr="002E4D10">
        <w:rPr>
          <w:rFonts w:ascii="Arial" w:eastAsia="Times New Roman" w:hAnsi="Arial" w:cs="Arial"/>
          <w:b/>
          <w:lang w:eastAsia="hr-HR"/>
        </w:rPr>
        <w:t>2</w:t>
      </w:r>
      <w:r w:rsidR="00234D69" w:rsidRPr="002E4D10">
        <w:rPr>
          <w:rFonts w:ascii="Arial" w:eastAsia="Times New Roman" w:hAnsi="Arial" w:cs="Arial"/>
          <w:b/>
          <w:lang w:eastAsia="hr-HR"/>
        </w:rPr>
        <w:t>2</w:t>
      </w:r>
      <w:r w:rsidR="001439A9" w:rsidRPr="002E4D10">
        <w:rPr>
          <w:rFonts w:ascii="Arial" w:eastAsia="Times New Roman" w:hAnsi="Arial" w:cs="Arial"/>
          <w:b/>
          <w:lang w:eastAsia="hr-HR"/>
        </w:rPr>
        <w:t>.</w:t>
      </w:r>
    </w:p>
    <w:p w14:paraId="4ACE029F" w14:textId="77777777" w:rsidR="005049BE" w:rsidRPr="002E4D10" w:rsidRDefault="00F85495" w:rsidP="00F85495">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 xml:space="preserve">Bruto izgrađenost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a za izgradnju višestambenih građevina može iznositi najviše 30 %.</w:t>
      </w:r>
    </w:p>
    <w:p w14:paraId="5C475983"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3841E8EE" w14:textId="77777777" w:rsidR="005049BE" w:rsidRPr="002E4D10" w:rsidRDefault="00F85495" w:rsidP="00F85495">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Višestambenim građevinama smatraju se objekti s 3 i više stana i visinom izgradnje minimalno P</w:t>
      </w:r>
      <w:r w:rsidR="005049BE" w:rsidRPr="002E4D10">
        <w:rPr>
          <w:rFonts w:ascii="Arial" w:eastAsia="Times New Roman" w:hAnsi="Arial" w:cs="Arial"/>
          <w:lang w:eastAsia="hr-HR"/>
        </w:rPr>
        <w:sym w:font="Symbol" w:char="F02B"/>
      </w:r>
      <w:r w:rsidR="005049BE" w:rsidRPr="002E4D10">
        <w:rPr>
          <w:rFonts w:ascii="Arial" w:eastAsia="Times New Roman" w:hAnsi="Arial" w:cs="Arial"/>
          <w:lang w:eastAsia="hr-HR"/>
        </w:rPr>
        <w:t>1, a mogu sadržavati i poslovne prostore.</w:t>
      </w:r>
    </w:p>
    <w:p w14:paraId="5391D358"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1C65AB7E" w14:textId="77777777" w:rsidR="005049BE" w:rsidRPr="002E4D10" w:rsidRDefault="005049BE" w:rsidP="005049BE">
      <w:pPr>
        <w:spacing w:after="0" w:line="240" w:lineRule="auto"/>
        <w:jc w:val="center"/>
        <w:rPr>
          <w:rFonts w:ascii="Arial" w:eastAsia="Times New Roman" w:hAnsi="Arial" w:cs="Arial"/>
          <w:b/>
          <w:lang w:eastAsia="hr-HR"/>
        </w:rPr>
      </w:pPr>
    </w:p>
    <w:p w14:paraId="0370B00F" w14:textId="789D05FC" w:rsidR="005049BE" w:rsidRPr="002E4D10" w:rsidRDefault="005049BE" w:rsidP="005049BE">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SMJEŠTAJ GRAĐEVINE NA </w:t>
      </w:r>
      <w:r w:rsidR="00CD770D" w:rsidRPr="002E4D10">
        <w:rPr>
          <w:rFonts w:ascii="Arial" w:eastAsia="Times New Roman" w:hAnsi="Arial" w:cs="Arial"/>
          <w:b/>
          <w:lang w:eastAsia="hr-HR"/>
        </w:rPr>
        <w:t xml:space="preserve">GRAĐEVNOJ ČESTICI </w:t>
      </w:r>
    </w:p>
    <w:p w14:paraId="151ED42B" w14:textId="77777777" w:rsidR="005049BE" w:rsidRPr="002E4D10" w:rsidRDefault="005049BE" w:rsidP="005049BE">
      <w:pPr>
        <w:spacing w:after="0" w:line="240" w:lineRule="auto"/>
        <w:jc w:val="center"/>
        <w:rPr>
          <w:rFonts w:ascii="Arial" w:eastAsia="Times New Roman" w:hAnsi="Arial" w:cs="Arial"/>
          <w:lang w:eastAsia="hr-HR"/>
        </w:rPr>
      </w:pPr>
    </w:p>
    <w:p w14:paraId="5ABE293F" w14:textId="04F010B8" w:rsidR="005049BE" w:rsidRPr="002E4D10" w:rsidRDefault="005049BE" w:rsidP="005049BE">
      <w:pPr>
        <w:spacing w:after="0" w:line="240" w:lineRule="auto"/>
        <w:jc w:val="center"/>
        <w:rPr>
          <w:rFonts w:ascii="Arial" w:eastAsia="Times New Roman" w:hAnsi="Arial" w:cs="Arial"/>
          <w:b/>
          <w:i/>
          <w:strike/>
          <w:lang w:eastAsia="hr-HR"/>
        </w:rPr>
      </w:pPr>
      <w:r w:rsidRPr="002E4D10">
        <w:rPr>
          <w:rFonts w:ascii="Arial" w:eastAsia="Times New Roman" w:hAnsi="Arial" w:cs="Arial"/>
          <w:b/>
          <w:i/>
          <w:lang w:eastAsia="hr-HR"/>
        </w:rPr>
        <w:t>Udaljenost građevina od ruba</w:t>
      </w:r>
      <w:r w:rsidR="00707803" w:rsidRPr="002E4D10">
        <w:rPr>
          <w:rFonts w:ascii="Arial" w:eastAsia="Times New Roman" w:hAnsi="Arial" w:cs="Arial"/>
          <w:b/>
          <w:i/>
          <w:lang w:eastAsia="hr-HR"/>
        </w:rPr>
        <w:t xml:space="preserve"> građevne čestice</w:t>
      </w:r>
      <w:r w:rsidRPr="002E4D10">
        <w:rPr>
          <w:rFonts w:ascii="Arial" w:eastAsia="Times New Roman" w:hAnsi="Arial" w:cs="Arial"/>
          <w:b/>
          <w:i/>
          <w:lang w:eastAsia="hr-HR"/>
        </w:rPr>
        <w:t xml:space="preserve"> </w:t>
      </w:r>
    </w:p>
    <w:p w14:paraId="4C41357F" w14:textId="77777777" w:rsidR="005049BE" w:rsidRPr="002E4D10" w:rsidRDefault="005049BE" w:rsidP="005049BE">
      <w:pPr>
        <w:spacing w:after="0" w:line="240" w:lineRule="auto"/>
        <w:jc w:val="center"/>
        <w:rPr>
          <w:rFonts w:ascii="Arial" w:eastAsia="Times New Roman" w:hAnsi="Arial" w:cs="Arial"/>
          <w:i/>
          <w:lang w:eastAsia="hr-HR"/>
        </w:rPr>
      </w:pPr>
    </w:p>
    <w:p w14:paraId="7CAE1A48" w14:textId="20B1764F" w:rsidR="005049BE" w:rsidRPr="002E4D10" w:rsidRDefault="005049BE" w:rsidP="005049BE">
      <w:pPr>
        <w:tabs>
          <w:tab w:val="left" w:pos="3969"/>
        </w:tabs>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1439A9" w:rsidRPr="002E4D10">
        <w:rPr>
          <w:rFonts w:ascii="Arial" w:eastAsia="Times New Roman" w:hAnsi="Arial" w:cs="Arial"/>
          <w:b/>
          <w:lang w:eastAsia="hr-HR"/>
        </w:rPr>
        <w:t>2</w:t>
      </w:r>
      <w:r w:rsidR="00234D69" w:rsidRPr="002E4D10">
        <w:rPr>
          <w:rFonts w:ascii="Arial" w:eastAsia="Times New Roman" w:hAnsi="Arial" w:cs="Arial"/>
          <w:b/>
          <w:lang w:eastAsia="hr-HR"/>
        </w:rPr>
        <w:t>3</w:t>
      </w:r>
      <w:r w:rsidR="001439A9" w:rsidRPr="002E4D10">
        <w:rPr>
          <w:rFonts w:ascii="Arial" w:eastAsia="Times New Roman" w:hAnsi="Arial" w:cs="Arial"/>
          <w:b/>
          <w:lang w:eastAsia="hr-HR"/>
        </w:rPr>
        <w:t>.</w:t>
      </w:r>
      <w:r w:rsidRPr="002E4D10">
        <w:rPr>
          <w:rFonts w:ascii="Arial" w:eastAsia="Times New Roman" w:hAnsi="Arial" w:cs="Arial"/>
          <w:b/>
          <w:lang w:eastAsia="hr-HR"/>
        </w:rPr>
        <w:t xml:space="preserve"> </w:t>
      </w:r>
    </w:p>
    <w:p w14:paraId="3E33317F" w14:textId="77777777" w:rsidR="005049BE" w:rsidRPr="002E4D10" w:rsidRDefault="003633B3" w:rsidP="003633B3">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 xml:space="preserve">Građevine na građevnim česticama treba projektirati i graditi na način određen tehničkim propisima vezanim uz racionalnu uporabu energije i toplinsku zaštitu u zgradama. </w:t>
      </w:r>
    </w:p>
    <w:p w14:paraId="4CFE99FF" w14:textId="77777777" w:rsidR="005049BE" w:rsidRPr="002E4D10" w:rsidRDefault="005049BE" w:rsidP="005049BE">
      <w:pPr>
        <w:spacing w:after="0" w:line="240" w:lineRule="auto"/>
        <w:jc w:val="both"/>
        <w:rPr>
          <w:rFonts w:ascii="Arial" w:eastAsia="Times New Roman" w:hAnsi="Arial" w:cs="Arial"/>
          <w:lang w:eastAsia="hr-HR"/>
        </w:rPr>
      </w:pPr>
    </w:p>
    <w:p w14:paraId="5E66A2B4" w14:textId="77777777" w:rsidR="005049BE" w:rsidRPr="002E4D10" w:rsidRDefault="003633B3" w:rsidP="003633B3">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Građevine na građevnim česticama treba smještavati na način da funkcioniraju na principu neposredne pasivne uporabe sunčane energije u cilju povećanja dobitaka topline u zgradama, odnosno sprečavanja  prekomjernog sunčanog zračenja topline u zgradama.</w:t>
      </w:r>
    </w:p>
    <w:p w14:paraId="227CAFC8" w14:textId="77777777" w:rsidR="005049BE" w:rsidRPr="002E4D10" w:rsidRDefault="005049BE" w:rsidP="003633B3">
      <w:pPr>
        <w:spacing w:after="0" w:line="240" w:lineRule="auto"/>
        <w:jc w:val="both"/>
        <w:rPr>
          <w:rFonts w:ascii="Arial" w:eastAsia="Times New Roman" w:hAnsi="Arial" w:cs="Arial"/>
          <w:lang w:eastAsia="hr-HR"/>
        </w:rPr>
      </w:pPr>
    </w:p>
    <w:p w14:paraId="24703DB6" w14:textId="77777777" w:rsidR="005049BE" w:rsidRPr="002E4D10" w:rsidRDefault="003633B3" w:rsidP="003633B3">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U smislu korištenja pasivne uporabe sunčane energije predlažu se sljedeće urbanističke mjere:</w:t>
      </w:r>
    </w:p>
    <w:p w14:paraId="00FC2F7C" w14:textId="77777777" w:rsidR="005049BE" w:rsidRPr="002E4D10" w:rsidRDefault="005049BE" w:rsidP="0048265F">
      <w:pPr>
        <w:spacing w:after="0" w:line="240" w:lineRule="auto"/>
        <w:ind w:left="284"/>
        <w:jc w:val="both"/>
        <w:rPr>
          <w:rFonts w:ascii="Arial" w:eastAsia="Times New Roman" w:hAnsi="Arial" w:cs="Arial"/>
          <w:lang w:eastAsia="hr-HR"/>
        </w:rPr>
      </w:pPr>
      <w:r w:rsidRPr="002E4D10">
        <w:rPr>
          <w:rFonts w:ascii="Arial" w:eastAsia="Times New Roman" w:hAnsi="Arial" w:cs="Arial"/>
          <w:lang w:eastAsia="hr-HR"/>
        </w:rPr>
        <w:t>-  ispravni odabir lokacije zgrade s obzirom na izloženost suncu i zaštićenost od prejakih vjetrova</w:t>
      </w:r>
      <w:r w:rsidR="00707803" w:rsidRPr="002E4D10">
        <w:rPr>
          <w:rFonts w:ascii="Arial" w:eastAsia="Times New Roman" w:hAnsi="Arial" w:cs="Arial"/>
          <w:lang w:eastAsia="hr-HR"/>
        </w:rPr>
        <w:t>,</w:t>
      </w:r>
    </w:p>
    <w:p w14:paraId="65B65CA5" w14:textId="77777777" w:rsidR="005049BE" w:rsidRPr="002E4D10" w:rsidRDefault="005049BE" w:rsidP="005049BE">
      <w:pPr>
        <w:tabs>
          <w:tab w:val="left" w:pos="284"/>
        </w:tabs>
        <w:spacing w:after="0" w:line="240" w:lineRule="auto"/>
        <w:ind w:left="284"/>
        <w:jc w:val="both"/>
        <w:rPr>
          <w:rFonts w:ascii="Arial" w:eastAsia="Times New Roman" w:hAnsi="Arial" w:cs="Arial"/>
          <w:lang w:eastAsia="hr-HR"/>
        </w:rPr>
      </w:pPr>
      <w:r w:rsidRPr="002E4D10">
        <w:rPr>
          <w:rFonts w:ascii="Arial" w:eastAsia="Times New Roman" w:hAnsi="Arial" w:cs="Arial"/>
          <w:lang w:eastAsia="hr-HR"/>
        </w:rPr>
        <w:t>- ispravna orijentacija funkcionalnog pročelja zgrade prema suncu – južna strana</w:t>
      </w:r>
      <w:r w:rsidR="00707803" w:rsidRPr="002E4D10">
        <w:rPr>
          <w:rFonts w:ascii="Arial" w:eastAsia="Times New Roman" w:hAnsi="Arial" w:cs="Arial"/>
          <w:lang w:eastAsia="hr-HR"/>
        </w:rPr>
        <w:t>,</w:t>
      </w:r>
      <w:r w:rsidRPr="002E4D10">
        <w:rPr>
          <w:rFonts w:ascii="Arial" w:eastAsia="Times New Roman" w:hAnsi="Arial" w:cs="Arial"/>
          <w:lang w:eastAsia="hr-HR"/>
        </w:rPr>
        <w:t xml:space="preserve"> </w:t>
      </w:r>
    </w:p>
    <w:p w14:paraId="200D136A" w14:textId="77777777" w:rsidR="005049BE" w:rsidRPr="002E4D10" w:rsidRDefault="005049BE" w:rsidP="005049BE">
      <w:pPr>
        <w:tabs>
          <w:tab w:val="left" w:pos="284"/>
        </w:tabs>
        <w:spacing w:after="0" w:line="240" w:lineRule="auto"/>
        <w:ind w:left="284"/>
        <w:jc w:val="both"/>
        <w:rPr>
          <w:rFonts w:ascii="Arial" w:eastAsia="Times New Roman" w:hAnsi="Arial" w:cs="Arial"/>
          <w:lang w:eastAsia="hr-HR"/>
        </w:rPr>
      </w:pPr>
      <w:r w:rsidRPr="002E4D10">
        <w:rPr>
          <w:rFonts w:ascii="Arial" w:eastAsia="Times New Roman" w:hAnsi="Arial" w:cs="Arial"/>
          <w:lang w:eastAsia="hr-HR"/>
        </w:rPr>
        <w:t>-  ispravni izbor lokacije zgrade u odnosu na reljef zemljišta</w:t>
      </w:r>
      <w:r w:rsidR="00707803" w:rsidRPr="002E4D10">
        <w:rPr>
          <w:rFonts w:ascii="Arial" w:eastAsia="Times New Roman" w:hAnsi="Arial" w:cs="Arial"/>
          <w:lang w:eastAsia="hr-HR"/>
        </w:rPr>
        <w:t>,</w:t>
      </w:r>
    </w:p>
    <w:p w14:paraId="30AE96E9" w14:textId="77777777" w:rsidR="005049BE" w:rsidRPr="002E4D10" w:rsidRDefault="005049BE" w:rsidP="005049BE">
      <w:pPr>
        <w:tabs>
          <w:tab w:val="left" w:pos="284"/>
        </w:tabs>
        <w:spacing w:after="0" w:line="240" w:lineRule="auto"/>
        <w:ind w:left="284"/>
        <w:jc w:val="both"/>
        <w:rPr>
          <w:rFonts w:ascii="Arial" w:eastAsia="Times New Roman" w:hAnsi="Arial" w:cs="Arial"/>
          <w:lang w:eastAsia="hr-HR"/>
        </w:rPr>
      </w:pPr>
      <w:r w:rsidRPr="002E4D10">
        <w:rPr>
          <w:rFonts w:ascii="Arial" w:eastAsia="Times New Roman" w:hAnsi="Arial" w:cs="Arial"/>
          <w:lang w:eastAsia="hr-HR"/>
        </w:rPr>
        <w:t>- funkcionalni okolni krajolik</w:t>
      </w:r>
      <w:r w:rsidR="00707803" w:rsidRPr="002E4D10">
        <w:rPr>
          <w:rFonts w:ascii="Arial" w:eastAsia="Times New Roman" w:hAnsi="Arial" w:cs="Arial"/>
          <w:lang w:eastAsia="hr-HR"/>
        </w:rPr>
        <w:t>,</w:t>
      </w:r>
      <w:r w:rsidRPr="002E4D10">
        <w:rPr>
          <w:rFonts w:ascii="Arial" w:eastAsia="Times New Roman" w:hAnsi="Arial" w:cs="Arial"/>
          <w:lang w:eastAsia="hr-HR"/>
        </w:rPr>
        <w:t xml:space="preserve"> </w:t>
      </w:r>
    </w:p>
    <w:p w14:paraId="34E03479" w14:textId="77777777" w:rsidR="005049BE" w:rsidRPr="002E4D10" w:rsidRDefault="005049BE" w:rsidP="005049BE">
      <w:pPr>
        <w:tabs>
          <w:tab w:val="left" w:pos="284"/>
        </w:tabs>
        <w:spacing w:after="0" w:line="240" w:lineRule="auto"/>
        <w:ind w:left="284"/>
        <w:jc w:val="both"/>
        <w:rPr>
          <w:rFonts w:ascii="Arial" w:eastAsia="Times New Roman" w:hAnsi="Arial" w:cs="Arial"/>
          <w:lang w:eastAsia="hr-HR"/>
        </w:rPr>
      </w:pPr>
      <w:r w:rsidRPr="002E4D10">
        <w:rPr>
          <w:rFonts w:ascii="Arial" w:eastAsia="Times New Roman" w:hAnsi="Arial" w:cs="Arial"/>
          <w:lang w:eastAsia="hr-HR"/>
        </w:rPr>
        <w:t>- ispravni (kompaktni) oblik i veličina zgrade.</w:t>
      </w:r>
    </w:p>
    <w:p w14:paraId="1849D8E8" w14:textId="77777777" w:rsidR="005049BE" w:rsidRPr="002E4D10" w:rsidRDefault="005049BE" w:rsidP="005049BE">
      <w:pPr>
        <w:tabs>
          <w:tab w:val="left" w:pos="284"/>
        </w:tabs>
        <w:spacing w:after="0" w:line="240" w:lineRule="auto"/>
        <w:ind w:left="284"/>
        <w:jc w:val="both"/>
        <w:rPr>
          <w:rFonts w:ascii="Arial" w:eastAsia="Times New Roman" w:hAnsi="Arial" w:cs="Arial"/>
          <w:lang w:eastAsia="hr-HR"/>
        </w:rPr>
      </w:pPr>
    </w:p>
    <w:p w14:paraId="49E0EE31" w14:textId="73C7FA14" w:rsidR="005049BE" w:rsidRPr="002E4D10" w:rsidRDefault="003633B3" w:rsidP="00C11684">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(4) </w:t>
      </w:r>
      <w:r w:rsidR="005049BE" w:rsidRPr="002E4D10">
        <w:rPr>
          <w:rFonts w:ascii="Arial" w:eastAsia="Times New Roman" w:hAnsi="Arial" w:cs="Arial"/>
          <w:lang w:eastAsia="hr-HR"/>
        </w:rPr>
        <w:t xml:space="preserve">Navedene urbanističke mjere treba poštivati prilikom svake nove gradnje sukladno mogućnostima vezanim uz oblik, veličinu i </w:t>
      </w:r>
      <w:r w:rsidR="00707803" w:rsidRPr="002E4D10">
        <w:rPr>
          <w:rFonts w:ascii="Arial" w:eastAsia="Times New Roman" w:hAnsi="Arial" w:cs="Arial"/>
          <w:lang w:eastAsia="hr-HR"/>
        </w:rPr>
        <w:t xml:space="preserve">(3) </w:t>
      </w:r>
      <w:r w:rsidR="005049BE" w:rsidRPr="002E4D10">
        <w:rPr>
          <w:rFonts w:ascii="Arial" w:eastAsia="Times New Roman" w:hAnsi="Arial" w:cs="Arial"/>
          <w:lang w:eastAsia="hr-HR"/>
        </w:rPr>
        <w:t>Iznimno od stavka 1. i 2. ovog članka, udaljenost građevine od međe može biti i manja od 1,0 m, ali samo u slučaju zamjenske izgradnje, dogradnje i nadogradnje postojećih građevina koje su već izgrađene na udaljenosti manjoj od 1,0 m, pod uvjetom da se poštuju ostali uvjeti iz Plana, a osobito u pogledu međusobnog razmaka susjednih građevina.</w:t>
      </w:r>
    </w:p>
    <w:p w14:paraId="551EA970" w14:textId="77777777" w:rsidR="005049BE" w:rsidRPr="002E4D10" w:rsidRDefault="005049BE" w:rsidP="005049BE">
      <w:pPr>
        <w:tabs>
          <w:tab w:val="left" w:pos="426"/>
        </w:tabs>
        <w:spacing w:after="0" w:line="240" w:lineRule="auto"/>
        <w:jc w:val="both"/>
        <w:rPr>
          <w:rFonts w:ascii="Arial" w:eastAsia="Times New Roman" w:hAnsi="Arial" w:cs="Arial"/>
          <w:b/>
          <w:lang w:eastAsia="hr-HR"/>
        </w:rPr>
      </w:pPr>
    </w:p>
    <w:p w14:paraId="14570D26" w14:textId="12E12801" w:rsidR="005049BE" w:rsidRPr="002E4D10" w:rsidRDefault="00707803" w:rsidP="00707803">
      <w:pPr>
        <w:tabs>
          <w:tab w:val="left"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(4) </w:t>
      </w:r>
      <w:r w:rsidR="005049BE" w:rsidRPr="002E4D10">
        <w:rPr>
          <w:rFonts w:ascii="Arial" w:eastAsia="Times New Roman" w:hAnsi="Arial" w:cs="Arial"/>
          <w:lang w:eastAsia="hr-HR"/>
        </w:rPr>
        <w:t xml:space="preserve">Udaljenost građevina od ruba </w:t>
      </w:r>
      <w:r w:rsidR="00CD770D" w:rsidRPr="002E4D10">
        <w:rPr>
          <w:rFonts w:ascii="Arial" w:eastAsia="Times New Roman" w:hAnsi="Arial" w:cs="Arial"/>
          <w:lang w:eastAsia="hr-HR"/>
        </w:rPr>
        <w:t>građevne čestice</w:t>
      </w:r>
      <w:r w:rsidR="005049BE" w:rsidRPr="002E4D10">
        <w:rPr>
          <w:rFonts w:ascii="Arial" w:eastAsia="Times New Roman" w:hAnsi="Arial" w:cs="Arial"/>
          <w:lang w:eastAsia="hr-HR"/>
        </w:rPr>
        <w:t xml:space="preserve"> na </w:t>
      </w:r>
      <w:r w:rsidR="00CD770D" w:rsidRPr="002E4D10">
        <w:rPr>
          <w:rFonts w:ascii="Arial" w:eastAsia="Times New Roman" w:hAnsi="Arial" w:cs="Arial"/>
          <w:lang w:eastAsia="hr-HR"/>
        </w:rPr>
        <w:t>česticama</w:t>
      </w:r>
      <w:r w:rsidR="005049BE" w:rsidRPr="002E4D10">
        <w:rPr>
          <w:rFonts w:ascii="Arial" w:eastAsia="Times New Roman" w:hAnsi="Arial" w:cs="Arial"/>
          <w:lang w:eastAsia="hr-HR"/>
        </w:rPr>
        <w:t xml:space="preserve"> koje graniče, ili su u neposrednoj blizini šume, mora biti u skladu s posebnim propisima o šumama. </w:t>
      </w:r>
    </w:p>
    <w:p w14:paraId="6AA02E03" w14:textId="77777777" w:rsidR="005049BE" w:rsidRPr="002E4D10" w:rsidRDefault="005049BE" w:rsidP="005049BE">
      <w:pPr>
        <w:tabs>
          <w:tab w:val="left" w:pos="426"/>
        </w:tabs>
        <w:spacing w:after="0" w:line="240" w:lineRule="auto"/>
        <w:jc w:val="both"/>
        <w:rPr>
          <w:rFonts w:ascii="Arial" w:eastAsia="Times New Roman" w:hAnsi="Arial" w:cs="Arial"/>
          <w:lang w:eastAsia="hr-HR"/>
        </w:rPr>
      </w:pPr>
    </w:p>
    <w:p w14:paraId="1E1226AC" w14:textId="205571F8" w:rsidR="005049BE" w:rsidRPr="002E4D10" w:rsidRDefault="00707803" w:rsidP="00707803">
      <w:pPr>
        <w:tabs>
          <w:tab w:val="left"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(5) </w:t>
      </w:r>
      <w:r w:rsidR="005049BE" w:rsidRPr="002E4D10">
        <w:rPr>
          <w:rFonts w:ascii="Arial" w:eastAsia="Times New Roman" w:hAnsi="Arial" w:cs="Arial"/>
          <w:lang w:eastAsia="hr-HR"/>
        </w:rPr>
        <w:t xml:space="preserve">Na dijelu građevine koja je izgrađena na udaljenosti manjoj od 3 m od susjedne međe, ne mogu se projektirati niti izvoditi otvori, osim u slučaju kad je susjedna </w:t>
      </w:r>
      <w:r w:rsidR="00CD770D" w:rsidRPr="002E4D10">
        <w:rPr>
          <w:rFonts w:ascii="Arial" w:eastAsia="Times New Roman" w:hAnsi="Arial" w:cs="Arial"/>
          <w:lang w:eastAsia="hr-HR"/>
        </w:rPr>
        <w:t>čestica</w:t>
      </w:r>
      <w:r w:rsidR="005049BE" w:rsidRPr="002E4D10">
        <w:rPr>
          <w:rFonts w:ascii="Arial" w:eastAsia="Times New Roman" w:hAnsi="Arial" w:cs="Arial"/>
          <w:lang w:eastAsia="hr-HR"/>
        </w:rPr>
        <w:t xml:space="preserve"> javna zelena ili prometna površina.</w:t>
      </w:r>
    </w:p>
    <w:p w14:paraId="39625872" w14:textId="77777777" w:rsidR="005049BE" w:rsidRPr="002E4D10" w:rsidRDefault="005049BE" w:rsidP="005049BE">
      <w:pPr>
        <w:tabs>
          <w:tab w:val="left" w:pos="426"/>
        </w:tabs>
        <w:spacing w:after="0" w:line="240" w:lineRule="auto"/>
        <w:jc w:val="both"/>
        <w:rPr>
          <w:rFonts w:ascii="Arial" w:eastAsia="Times New Roman" w:hAnsi="Arial" w:cs="Arial"/>
          <w:lang w:eastAsia="hr-HR"/>
        </w:rPr>
      </w:pPr>
    </w:p>
    <w:p w14:paraId="0CE7DD97" w14:textId="4861A12B" w:rsidR="005049BE" w:rsidRDefault="00707803" w:rsidP="00707803">
      <w:pPr>
        <w:tabs>
          <w:tab w:val="left"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(6) </w:t>
      </w:r>
      <w:r w:rsidR="005049BE" w:rsidRPr="002E4D10">
        <w:rPr>
          <w:rFonts w:ascii="Arial" w:eastAsia="Times New Roman" w:hAnsi="Arial" w:cs="Arial"/>
          <w:lang w:eastAsia="hr-HR"/>
        </w:rPr>
        <w:t xml:space="preserve">Otvorima u smislu stavaka 4. ovog  članka ne smatraju se fiksna i otklopna ustakljenja neprozirnim staklom maksimalne veličine 60 </w:t>
      </w:r>
      <w:r w:rsidR="005049BE" w:rsidRPr="002E4D10">
        <w:rPr>
          <w:rFonts w:ascii="Arial" w:eastAsia="Times New Roman" w:hAnsi="Arial" w:cs="Arial"/>
          <w:lang w:eastAsia="hr-HR"/>
        </w:rPr>
        <w:sym w:font="Symbol" w:char="F0B4"/>
      </w:r>
      <w:r w:rsidR="005049BE" w:rsidRPr="002E4D10">
        <w:rPr>
          <w:rFonts w:ascii="Arial" w:eastAsia="Times New Roman" w:hAnsi="Arial" w:cs="Arial"/>
          <w:lang w:eastAsia="hr-HR"/>
        </w:rPr>
        <w:t xml:space="preserve"> 60 cm, dijelovi zida od staklene opeke, ventilacijski otvori maksimalnog promjera, odnosno stranice 15 cm, a kroz koje se ventilacija odvija prirodnim putem.</w:t>
      </w:r>
      <w:r w:rsidR="00BC7462">
        <w:rPr>
          <w:rFonts w:ascii="Arial" w:eastAsia="Times New Roman" w:hAnsi="Arial" w:cs="Arial"/>
          <w:lang w:eastAsia="hr-HR"/>
        </w:rPr>
        <w:t xml:space="preserve">  </w:t>
      </w:r>
    </w:p>
    <w:p w14:paraId="6470BAE5" w14:textId="53BEDFF2" w:rsidR="00BC7462" w:rsidRDefault="00BC7462" w:rsidP="00707803">
      <w:pPr>
        <w:tabs>
          <w:tab w:val="left" w:pos="426"/>
        </w:tabs>
        <w:spacing w:after="0" w:line="240" w:lineRule="auto"/>
        <w:jc w:val="both"/>
        <w:rPr>
          <w:rFonts w:ascii="Arial" w:eastAsia="Times New Roman" w:hAnsi="Arial" w:cs="Arial"/>
          <w:lang w:eastAsia="hr-HR"/>
        </w:rPr>
      </w:pPr>
    </w:p>
    <w:p w14:paraId="5CA23150" w14:textId="77777777" w:rsidR="00BC7462" w:rsidRPr="002E4D10" w:rsidRDefault="00BC7462" w:rsidP="00707803">
      <w:pPr>
        <w:tabs>
          <w:tab w:val="left" w:pos="426"/>
        </w:tabs>
        <w:spacing w:after="0" w:line="240" w:lineRule="auto"/>
        <w:jc w:val="both"/>
        <w:rPr>
          <w:rFonts w:ascii="Arial" w:eastAsia="Times New Roman" w:hAnsi="Arial" w:cs="Arial"/>
          <w:lang w:eastAsia="hr-HR"/>
        </w:rPr>
      </w:pPr>
    </w:p>
    <w:p w14:paraId="362CAAF8" w14:textId="77777777" w:rsidR="005049BE" w:rsidRPr="002E4D10" w:rsidRDefault="005049BE" w:rsidP="005049BE">
      <w:pPr>
        <w:spacing w:after="0" w:line="240" w:lineRule="auto"/>
        <w:jc w:val="center"/>
        <w:rPr>
          <w:rFonts w:ascii="Arial" w:eastAsia="Times New Roman" w:hAnsi="Arial" w:cs="Arial"/>
          <w:b/>
          <w:lang w:eastAsia="hr-HR"/>
        </w:rPr>
      </w:pPr>
    </w:p>
    <w:p w14:paraId="6AA7C003" w14:textId="07F254F3"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661837" w:rsidRPr="002E4D10">
        <w:rPr>
          <w:rFonts w:ascii="Arial" w:eastAsia="Times New Roman" w:hAnsi="Arial" w:cs="Arial"/>
          <w:b/>
          <w:lang w:eastAsia="hr-HR"/>
        </w:rPr>
        <w:t>2</w:t>
      </w:r>
      <w:r w:rsidR="00234D69" w:rsidRPr="002E4D10">
        <w:rPr>
          <w:rFonts w:ascii="Arial" w:eastAsia="Times New Roman" w:hAnsi="Arial" w:cs="Arial"/>
          <w:b/>
          <w:lang w:eastAsia="hr-HR"/>
        </w:rPr>
        <w:t>5</w:t>
      </w:r>
      <w:r w:rsidR="00661837" w:rsidRPr="002E4D10">
        <w:rPr>
          <w:rFonts w:ascii="Arial" w:eastAsia="Times New Roman" w:hAnsi="Arial" w:cs="Arial"/>
          <w:b/>
          <w:lang w:eastAsia="hr-HR"/>
        </w:rPr>
        <w:t>.</w:t>
      </w:r>
    </w:p>
    <w:p w14:paraId="407E1DB7" w14:textId="0BC2B439" w:rsidR="005049BE" w:rsidRPr="002E4D10" w:rsidRDefault="0095069D" w:rsidP="0095069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 xml:space="preserve">Dvojne građevine se izgrađuju na način da se jednom svojom stranom prislanjaju na granicu susjedne </w:t>
      </w:r>
      <w:r w:rsidR="00CD770D" w:rsidRPr="002E4D10">
        <w:rPr>
          <w:rFonts w:ascii="Arial" w:eastAsia="Times New Roman" w:hAnsi="Arial" w:cs="Arial"/>
          <w:lang w:eastAsia="hr-HR"/>
        </w:rPr>
        <w:t>građevnu česticu</w:t>
      </w:r>
      <w:r w:rsidR="005049BE" w:rsidRPr="002E4D10">
        <w:rPr>
          <w:rFonts w:ascii="Arial" w:eastAsia="Times New Roman" w:hAnsi="Arial" w:cs="Arial"/>
          <w:lang w:eastAsia="hr-HR"/>
        </w:rPr>
        <w:t xml:space="preserve"> ili uz susjednu građevinu.</w:t>
      </w:r>
    </w:p>
    <w:p w14:paraId="4146BB2A" w14:textId="77777777" w:rsidR="005049BE" w:rsidRPr="002E4D10" w:rsidRDefault="005049BE" w:rsidP="005049BE">
      <w:pPr>
        <w:spacing w:after="0" w:line="240" w:lineRule="auto"/>
        <w:jc w:val="both"/>
        <w:rPr>
          <w:rFonts w:ascii="Arial" w:eastAsia="Times New Roman" w:hAnsi="Arial" w:cs="Arial"/>
          <w:lang w:eastAsia="hr-HR"/>
        </w:rPr>
      </w:pPr>
    </w:p>
    <w:p w14:paraId="51871140" w14:textId="74DD9413" w:rsidR="005049BE" w:rsidRPr="002E4D10" w:rsidRDefault="0095069D" w:rsidP="0095069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 xml:space="preserve">Građevine koje se izgrađuju u nizu dvjema svojim stranama se prislanjaju na granice susjednih </w:t>
      </w:r>
      <w:r w:rsidR="00CD770D" w:rsidRPr="002E4D10">
        <w:rPr>
          <w:rFonts w:ascii="Arial" w:eastAsia="Times New Roman" w:hAnsi="Arial" w:cs="Arial"/>
          <w:lang w:eastAsia="hr-HR"/>
        </w:rPr>
        <w:t>građevnih čestica</w:t>
      </w:r>
      <w:r w:rsidR="005049BE" w:rsidRPr="002E4D10">
        <w:rPr>
          <w:rFonts w:ascii="Arial" w:eastAsia="Times New Roman" w:hAnsi="Arial" w:cs="Arial"/>
          <w:lang w:eastAsia="hr-HR"/>
        </w:rPr>
        <w:t xml:space="preserve"> ili uz susjedne građevine, izuzev krajnjih.</w:t>
      </w:r>
    </w:p>
    <w:p w14:paraId="45AD99AB"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2FED11A9" w14:textId="77777777" w:rsidR="005049BE" w:rsidRPr="002E4D10" w:rsidRDefault="0095069D" w:rsidP="0095069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 xml:space="preserve">Ovim Planom niz je definiran s minimalno 3, a maksimalno 6 građevinskih stambenih jedinica. </w:t>
      </w:r>
    </w:p>
    <w:p w14:paraId="34CB4062" w14:textId="77777777" w:rsidR="005049BE" w:rsidRPr="002E4D10" w:rsidRDefault="005049BE" w:rsidP="005049BE">
      <w:pPr>
        <w:spacing w:after="0" w:line="240" w:lineRule="auto"/>
        <w:jc w:val="both"/>
        <w:rPr>
          <w:rFonts w:ascii="Arial" w:eastAsia="Times New Roman" w:hAnsi="Arial" w:cs="Arial"/>
          <w:lang w:eastAsia="hr-HR"/>
        </w:rPr>
      </w:pPr>
    </w:p>
    <w:p w14:paraId="7471CE15" w14:textId="1F415DA3"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661837" w:rsidRPr="002E4D10">
        <w:rPr>
          <w:rFonts w:ascii="Arial" w:eastAsia="Times New Roman" w:hAnsi="Arial" w:cs="Arial"/>
          <w:b/>
          <w:lang w:eastAsia="hr-HR"/>
        </w:rPr>
        <w:t>2</w:t>
      </w:r>
      <w:r w:rsidR="00234D69" w:rsidRPr="002E4D10">
        <w:rPr>
          <w:rFonts w:ascii="Arial" w:eastAsia="Times New Roman" w:hAnsi="Arial" w:cs="Arial"/>
          <w:b/>
          <w:lang w:eastAsia="hr-HR"/>
        </w:rPr>
        <w:t>6</w:t>
      </w:r>
      <w:r w:rsidR="00661837" w:rsidRPr="002E4D10">
        <w:rPr>
          <w:rFonts w:ascii="Arial" w:eastAsia="Times New Roman" w:hAnsi="Arial" w:cs="Arial"/>
          <w:b/>
          <w:lang w:eastAsia="hr-HR"/>
        </w:rPr>
        <w:t>.</w:t>
      </w:r>
    </w:p>
    <w:p w14:paraId="4CFBFDB4" w14:textId="77777777" w:rsidR="005049BE" w:rsidRPr="002E4D10" w:rsidRDefault="0095069D" w:rsidP="0095069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Udaljenost  gnojišta i gospodarskih objekata u kojima se sprema sijeno i slama ili su izgrađeni od drveta mora iznositi od susjednih međa najmanje 5,0 m.</w:t>
      </w:r>
    </w:p>
    <w:p w14:paraId="7A40C8D0"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2264DF61" w14:textId="730CC40E" w:rsidR="005049BE" w:rsidRPr="002E4D10" w:rsidRDefault="0095069D" w:rsidP="0095069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 xml:space="preserve">Izuzetno, udaljenost gnojišta od susjedne međe može biti i manja, ali ne manje od 1,0 m, pod uvjetom da se na toj dubini susjedne </w:t>
      </w:r>
      <w:r w:rsidR="00CD770D" w:rsidRPr="002E4D10">
        <w:rPr>
          <w:rFonts w:ascii="Arial" w:eastAsia="Times New Roman" w:hAnsi="Arial" w:cs="Arial"/>
          <w:lang w:eastAsia="hr-HR"/>
        </w:rPr>
        <w:t>građevne čestice</w:t>
      </w:r>
      <w:r w:rsidR="005049BE" w:rsidRPr="002E4D10">
        <w:rPr>
          <w:rFonts w:ascii="Arial" w:eastAsia="Times New Roman" w:hAnsi="Arial" w:cs="Arial"/>
          <w:lang w:eastAsia="hr-HR"/>
        </w:rPr>
        <w:t xml:space="preserve"> određuju uvjeti ili već postoji gnojište, odnosno građevina s izvorima zagađenja.</w:t>
      </w:r>
    </w:p>
    <w:p w14:paraId="12DA63FB" w14:textId="77777777" w:rsidR="005049BE" w:rsidRPr="002E4D10" w:rsidRDefault="005049BE" w:rsidP="005049BE">
      <w:pPr>
        <w:spacing w:after="0" w:line="240" w:lineRule="auto"/>
        <w:jc w:val="both"/>
        <w:rPr>
          <w:rFonts w:ascii="Arial" w:eastAsia="Times New Roman" w:hAnsi="Arial" w:cs="Arial"/>
          <w:lang w:eastAsia="hr-HR"/>
        </w:rPr>
      </w:pPr>
    </w:p>
    <w:p w14:paraId="5F3A628F" w14:textId="77777777" w:rsidR="005049BE" w:rsidRPr="002E4D10" w:rsidRDefault="0095069D" w:rsidP="0095069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Udaljenost pčelinjaka od susjednih međa,</w:t>
      </w:r>
      <w:r w:rsidR="005049BE" w:rsidRPr="002E4D10">
        <w:rPr>
          <w:rFonts w:ascii="Arial" w:eastAsia="Times New Roman" w:hAnsi="Arial" w:cs="Arial"/>
          <w:i/>
          <w:lang w:eastAsia="hr-HR"/>
        </w:rPr>
        <w:t xml:space="preserve"> </w:t>
      </w:r>
      <w:r w:rsidR="005049BE" w:rsidRPr="002E4D10">
        <w:rPr>
          <w:rFonts w:ascii="Arial" w:eastAsia="Times New Roman" w:hAnsi="Arial" w:cs="Arial"/>
          <w:lang w:eastAsia="hr-HR"/>
        </w:rPr>
        <w:t>kao i drugi uvjeti smještaja i izgradnje pčelinjaka definirani su posebnim propisima o držanju pčela.</w:t>
      </w:r>
      <w:r w:rsidR="005049BE" w:rsidRPr="002E4D10">
        <w:rPr>
          <w:rFonts w:ascii="Arial" w:eastAsia="Times New Roman" w:hAnsi="Arial" w:cs="Arial"/>
          <w:i/>
          <w:lang w:eastAsia="hr-HR"/>
        </w:rPr>
        <w:t xml:space="preserve"> </w:t>
      </w:r>
    </w:p>
    <w:p w14:paraId="5DE3E1A3" w14:textId="77777777" w:rsidR="005049BE" w:rsidRPr="002E4D10" w:rsidRDefault="005049BE" w:rsidP="005049BE">
      <w:pPr>
        <w:spacing w:after="0" w:line="240" w:lineRule="auto"/>
        <w:jc w:val="center"/>
        <w:rPr>
          <w:rFonts w:ascii="Arial" w:eastAsia="Times New Roman" w:hAnsi="Arial" w:cs="Arial"/>
          <w:b/>
          <w:lang w:eastAsia="hr-HR"/>
        </w:rPr>
      </w:pPr>
    </w:p>
    <w:p w14:paraId="0A541451" w14:textId="4719F360" w:rsidR="005049BE" w:rsidRPr="002E4D10" w:rsidRDefault="005049BE" w:rsidP="005049BE">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661837" w:rsidRPr="002E4D10">
        <w:rPr>
          <w:rFonts w:ascii="Arial" w:eastAsia="Times New Roman" w:hAnsi="Arial" w:cs="Arial"/>
          <w:b/>
          <w:lang w:eastAsia="hr-HR"/>
        </w:rPr>
        <w:t>2</w:t>
      </w:r>
      <w:r w:rsidR="00234D69" w:rsidRPr="002E4D10">
        <w:rPr>
          <w:rFonts w:ascii="Arial" w:eastAsia="Times New Roman" w:hAnsi="Arial" w:cs="Arial"/>
          <w:b/>
          <w:lang w:eastAsia="hr-HR"/>
        </w:rPr>
        <w:t>7</w:t>
      </w:r>
      <w:r w:rsidR="00661837" w:rsidRPr="002E4D10">
        <w:rPr>
          <w:rFonts w:ascii="Arial" w:eastAsia="Times New Roman" w:hAnsi="Arial" w:cs="Arial"/>
          <w:b/>
          <w:lang w:eastAsia="hr-HR"/>
        </w:rPr>
        <w:t>.</w:t>
      </w:r>
    </w:p>
    <w:p w14:paraId="569C22B1" w14:textId="77777777" w:rsidR="005049BE" w:rsidRPr="002E4D10" w:rsidRDefault="0095069D" w:rsidP="0095069D">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Kao dvojne ili u nizu mogu se na zajedničkom dvorišnom pravcu graditi i gospodarske građevine pod uvjetom da su izgrađene od vatrootpornog materijala, odnosno da ih razdvajaju vatrootporni zidovi.</w:t>
      </w:r>
    </w:p>
    <w:p w14:paraId="3EEBD424" w14:textId="77777777" w:rsidR="005049BE" w:rsidRPr="002E4D10" w:rsidRDefault="005049BE" w:rsidP="005049BE">
      <w:pPr>
        <w:spacing w:after="0" w:line="240" w:lineRule="auto"/>
        <w:jc w:val="both"/>
        <w:rPr>
          <w:rFonts w:ascii="Arial" w:eastAsia="Times New Roman" w:hAnsi="Arial" w:cs="Arial"/>
          <w:lang w:eastAsia="hr-HR"/>
        </w:rPr>
      </w:pPr>
    </w:p>
    <w:p w14:paraId="78363BDF" w14:textId="7BBD0930"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661837" w:rsidRPr="002E4D10">
        <w:rPr>
          <w:rFonts w:ascii="Arial" w:eastAsia="Times New Roman" w:hAnsi="Arial" w:cs="Arial"/>
          <w:b/>
          <w:lang w:eastAsia="hr-HR"/>
        </w:rPr>
        <w:t>2</w:t>
      </w:r>
      <w:r w:rsidR="00234D69" w:rsidRPr="002E4D10">
        <w:rPr>
          <w:rFonts w:ascii="Arial" w:eastAsia="Times New Roman" w:hAnsi="Arial" w:cs="Arial"/>
          <w:b/>
          <w:lang w:eastAsia="hr-HR"/>
        </w:rPr>
        <w:t>8</w:t>
      </w:r>
      <w:r w:rsidR="00661837" w:rsidRPr="002E4D10">
        <w:rPr>
          <w:rFonts w:ascii="Arial" w:eastAsia="Times New Roman" w:hAnsi="Arial" w:cs="Arial"/>
          <w:b/>
          <w:lang w:eastAsia="hr-HR"/>
        </w:rPr>
        <w:t>.</w:t>
      </w:r>
    </w:p>
    <w:p w14:paraId="53A3CF33" w14:textId="1A64B369" w:rsidR="005049BE" w:rsidRPr="002E4D10" w:rsidRDefault="0095069D" w:rsidP="0095069D">
      <w:pPr>
        <w:tabs>
          <w:tab w:val="num" w:pos="23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 xml:space="preserve">Pomoćne građevine se mogu graditi na granici s jednom susjednom </w:t>
      </w:r>
      <w:r w:rsidR="00CD770D" w:rsidRPr="002E4D10">
        <w:rPr>
          <w:rFonts w:ascii="Arial" w:eastAsia="Times New Roman" w:hAnsi="Arial" w:cs="Arial"/>
          <w:lang w:eastAsia="hr-HR"/>
        </w:rPr>
        <w:t>građevnom česticom</w:t>
      </w:r>
      <w:r w:rsidR="005049BE" w:rsidRPr="002E4D10">
        <w:rPr>
          <w:rFonts w:ascii="Arial" w:eastAsia="Times New Roman" w:hAnsi="Arial" w:cs="Arial"/>
          <w:lang w:eastAsia="hr-HR"/>
        </w:rPr>
        <w:t>, uz uvjet:</w:t>
      </w:r>
    </w:p>
    <w:p w14:paraId="4E50B4AA" w14:textId="027AC0DA" w:rsidR="005049BE" w:rsidRPr="002E4D10" w:rsidRDefault="005049BE" w:rsidP="005049BE">
      <w:pPr>
        <w:numPr>
          <w:ilvl w:val="0"/>
          <w:numId w:val="4"/>
        </w:numPr>
        <w:spacing w:after="0" w:line="240" w:lineRule="auto"/>
        <w:ind w:left="360"/>
        <w:jc w:val="both"/>
        <w:rPr>
          <w:rFonts w:ascii="Arial" w:eastAsia="Times New Roman" w:hAnsi="Arial" w:cs="Arial"/>
          <w:lang w:eastAsia="hr-HR"/>
        </w:rPr>
      </w:pPr>
      <w:r w:rsidRPr="002E4D10">
        <w:rPr>
          <w:rFonts w:ascii="Arial" w:eastAsia="Times New Roman" w:hAnsi="Arial" w:cs="Arial"/>
          <w:lang w:eastAsia="hr-HR"/>
        </w:rPr>
        <w:t xml:space="preserve">da se prema susjednoj </w:t>
      </w:r>
      <w:r w:rsidR="008230D7" w:rsidRPr="002E4D10">
        <w:rPr>
          <w:rFonts w:ascii="Arial" w:eastAsia="Times New Roman" w:hAnsi="Arial" w:cs="Arial"/>
          <w:lang w:eastAsia="hr-HR"/>
        </w:rPr>
        <w:t xml:space="preserve">građevnoj </w:t>
      </w:r>
      <w:r w:rsidR="00CD770D" w:rsidRPr="002E4D10">
        <w:rPr>
          <w:rFonts w:ascii="Arial" w:eastAsia="Times New Roman" w:hAnsi="Arial" w:cs="Arial"/>
          <w:lang w:eastAsia="hr-HR"/>
        </w:rPr>
        <w:t xml:space="preserve">čestici </w:t>
      </w:r>
      <w:r w:rsidRPr="002E4D10">
        <w:rPr>
          <w:rFonts w:ascii="Arial" w:eastAsia="Times New Roman" w:hAnsi="Arial" w:cs="Arial"/>
          <w:lang w:eastAsia="hr-HR"/>
        </w:rPr>
        <w:t>izgradi vatrootporni zid,</w:t>
      </w:r>
    </w:p>
    <w:p w14:paraId="092FAF22" w14:textId="77777777" w:rsidR="005049BE" w:rsidRPr="002E4D10" w:rsidRDefault="005049BE" w:rsidP="005049BE">
      <w:pPr>
        <w:numPr>
          <w:ilvl w:val="0"/>
          <w:numId w:val="4"/>
        </w:numPr>
        <w:spacing w:after="0" w:line="240" w:lineRule="auto"/>
        <w:ind w:left="360"/>
        <w:jc w:val="both"/>
        <w:rPr>
          <w:rFonts w:ascii="Arial" w:eastAsia="Times New Roman" w:hAnsi="Arial" w:cs="Arial"/>
          <w:lang w:eastAsia="hr-HR"/>
        </w:rPr>
      </w:pPr>
      <w:r w:rsidRPr="002E4D10">
        <w:rPr>
          <w:rFonts w:ascii="Arial" w:eastAsia="Times New Roman" w:hAnsi="Arial" w:cs="Arial"/>
          <w:lang w:eastAsia="hr-HR"/>
        </w:rPr>
        <w:t>da se u zidu prema susjedu ne grade otvori,</w:t>
      </w:r>
    </w:p>
    <w:p w14:paraId="055E68DF" w14:textId="344A3D9C" w:rsidR="005049BE" w:rsidRPr="002E4D10" w:rsidRDefault="005049BE" w:rsidP="005049BE">
      <w:pPr>
        <w:numPr>
          <w:ilvl w:val="0"/>
          <w:numId w:val="4"/>
        </w:numPr>
        <w:spacing w:after="0" w:line="240" w:lineRule="auto"/>
        <w:ind w:left="360"/>
        <w:jc w:val="both"/>
        <w:rPr>
          <w:rFonts w:ascii="Arial" w:eastAsia="Times New Roman" w:hAnsi="Arial" w:cs="Arial"/>
          <w:lang w:eastAsia="hr-HR"/>
        </w:rPr>
      </w:pPr>
      <w:r w:rsidRPr="002E4D10">
        <w:rPr>
          <w:rFonts w:ascii="Arial" w:eastAsia="Times New Roman" w:hAnsi="Arial" w:cs="Arial"/>
          <w:lang w:eastAsia="hr-HR"/>
        </w:rPr>
        <w:t xml:space="preserve">da se odvod krovne vode i snijega s pomoćne građevine riješi na pripadajuću </w:t>
      </w:r>
      <w:r w:rsidR="008230D7" w:rsidRPr="002E4D10">
        <w:rPr>
          <w:rFonts w:ascii="Arial" w:eastAsia="Times New Roman" w:hAnsi="Arial" w:cs="Arial"/>
          <w:lang w:eastAsia="hr-HR"/>
        </w:rPr>
        <w:t xml:space="preserve">građevnu </w:t>
      </w:r>
      <w:r w:rsidR="00CD770D" w:rsidRPr="002E4D10">
        <w:rPr>
          <w:rFonts w:ascii="Arial" w:eastAsia="Times New Roman" w:hAnsi="Arial" w:cs="Arial"/>
          <w:lang w:eastAsia="hr-HR"/>
        </w:rPr>
        <w:t>česticu</w:t>
      </w:r>
      <w:r w:rsidRPr="002E4D10">
        <w:rPr>
          <w:rFonts w:ascii="Arial" w:eastAsia="Times New Roman" w:hAnsi="Arial" w:cs="Arial"/>
          <w:lang w:eastAsia="hr-HR"/>
        </w:rPr>
        <w:t>.</w:t>
      </w:r>
    </w:p>
    <w:p w14:paraId="11E9EB5C" w14:textId="77777777" w:rsidR="005049BE" w:rsidRPr="002E4D10" w:rsidRDefault="005049BE" w:rsidP="005049BE">
      <w:pPr>
        <w:spacing w:after="0" w:line="240" w:lineRule="auto"/>
        <w:jc w:val="both"/>
        <w:rPr>
          <w:rFonts w:ascii="Arial" w:eastAsia="Times New Roman" w:hAnsi="Arial" w:cs="Arial"/>
          <w:lang w:eastAsia="hr-HR"/>
        </w:rPr>
      </w:pPr>
    </w:p>
    <w:p w14:paraId="55F6F2AD" w14:textId="77777777" w:rsidR="005049BE" w:rsidRPr="002E4D10" w:rsidRDefault="0095069D" w:rsidP="0095069D">
      <w:pPr>
        <w:tabs>
          <w:tab w:val="num" w:pos="23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Pomoćne građevine iz ovog članka moraju od ostalih međa biti udaljene minimalno 3 m.</w:t>
      </w:r>
    </w:p>
    <w:p w14:paraId="7DC8B0E8" w14:textId="77777777" w:rsidR="005049BE" w:rsidRPr="002E4D10" w:rsidRDefault="005049BE" w:rsidP="005049BE">
      <w:pPr>
        <w:spacing w:after="0" w:line="240" w:lineRule="auto"/>
        <w:jc w:val="both"/>
        <w:rPr>
          <w:rFonts w:ascii="Arial" w:eastAsia="Times New Roman" w:hAnsi="Arial" w:cs="Arial"/>
          <w:lang w:eastAsia="hr-HR"/>
        </w:rPr>
      </w:pPr>
    </w:p>
    <w:p w14:paraId="1737C139" w14:textId="77777777" w:rsidR="005049BE" w:rsidRPr="002E4D10" w:rsidRDefault="005049BE" w:rsidP="005049BE">
      <w:pPr>
        <w:keepNext/>
        <w:spacing w:after="0" w:line="240" w:lineRule="auto"/>
        <w:jc w:val="center"/>
        <w:outlineLvl w:val="3"/>
        <w:rPr>
          <w:rFonts w:ascii="Arial" w:eastAsia="Times New Roman" w:hAnsi="Arial" w:cs="Arial"/>
          <w:b/>
          <w:i/>
          <w:lang w:eastAsia="hr-HR"/>
        </w:rPr>
      </w:pPr>
      <w:r w:rsidRPr="002E4D10">
        <w:rPr>
          <w:rFonts w:ascii="Arial" w:eastAsia="Times New Roman" w:hAnsi="Arial" w:cs="Arial"/>
          <w:b/>
          <w:i/>
          <w:lang w:eastAsia="hr-HR"/>
        </w:rPr>
        <w:t>Udaljenost građevina od regulacijske linije</w:t>
      </w:r>
    </w:p>
    <w:p w14:paraId="50FC74CF" w14:textId="77777777" w:rsidR="005049BE" w:rsidRPr="002E4D10" w:rsidRDefault="005049BE" w:rsidP="005049BE">
      <w:pPr>
        <w:spacing w:after="0" w:line="240" w:lineRule="auto"/>
        <w:jc w:val="both"/>
        <w:rPr>
          <w:rFonts w:ascii="Arial" w:eastAsia="Times New Roman" w:hAnsi="Arial" w:cs="Arial"/>
          <w:lang w:eastAsia="hr-HR"/>
        </w:rPr>
      </w:pPr>
    </w:p>
    <w:p w14:paraId="0019FF85" w14:textId="2A69F60A" w:rsidR="005049BE" w:rsidRPr="002E4D10" w:rsidRDefault="005049BE" w:rsidP="005049BE">
      <w:pPr>
        <w:tabs>
          <w:tab w:val="left" w:pos="3969"/>
        </w:tabs>
        <w:spacing w:after="0" w:line="240" w:lineRule="auto"/>
        <w:jc w:val="center"/>
        <w:rPr>
          <w:rFonts w:ascii="Arial" w:eastAsia="Times New Roman" w:hAnsi="Arial" w:cs="Arial"/>
          <w:strike/>
          <w:lang w:eastAsia="hr-HR"/>
        </w:rPr>
      </w:pPr>
      <w:r w:rsidRPr="002E4D10">
        <w:rPr>
          <w:rFonts w:ascii="Arial" w:eastAsia="Times New Roman" w:hAnsi="Arial" w:cs="Arial"/>
          <w:b/>
          <w:lang w:eastAsia="hr-HR"/>
        </w:rPr>
        <w:t xml:space="preserve">Članak </w:t>
      </w:r>
      <w:r w:rsidR="00234D69" w:rsidRPr="002E4D10">
        <w:rPr>
          <w:rFonts w:ascii="Arial" w:eastAsia="Times New Roman" w:hAnsi="Arial" w:cs="Arial"/>
          <w:b/>
          <w:lang w:eastAsia="hr-HR"/>
        </w:rPr>
        <w:t>29</w:t>
      </w:r>
      <w:r w:rsidR="00661837" w:rsidRPr="002E4D10">
        <w:rPr>
          <w:rFonts w:ascii="Arial" w:eastAsia="Times New Roman" w:hAnsi="Arial" w:cs="Arial"/>
          <w:b/>
          <w:lang w:eastAsia="hr-HR"/>
        </w:rPr>
        <w:t>.</w:t>
      </w:r>
    </w:p>
    <w:p w14:paraId="006C4E63" w14:textId="7907E7F8" w:rsidR="005049BE" w:rsidRPr="002E4D10" w:rsidRDefault="0095069D" w:rsidP="0095069D">
      <w:pPr>
        <w:tabs>
          <w:tab w:val="left" w:pos="4253"/>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 xml:space="preserve">Stambene, poslovne i stambeno-poslovne građevine se u pravilu grade na uličnom građevinskom pravcu, a pomoćne, gospodarske i dvorišne poslovne građevine u dubini </w:t>
      </w:r>
      <w:r w:rsidR="00CD770D" w:rsidRPr="002E4D10">
        <w:rPr>
          <w:rFonts w:ascii="Arial" w:eastAsia="Times New Roman" w:hAnsi="Arial" w:cs="Arial"/>
          <w:lang w:eastAsia="hr-HR"/>
        </w:rPr>
        <w:t>građevne čestice</w:t>
      </w:r>
      <w:r w:rsidR="005049BE" w:rsidRPr="002E4D10">
        <w:rPr>
          <w:rFonts w:ascii="Arial" w:eastAsia="Times New Roman" w:hAnsi="Arial" w:cs="Arial"/>
          <w:lang w:eastAsia="hr-HR"/>
        </w:rPr>
        <w:t>, iza tih građevina.</w:t>
      </w:r>
    </w:p>
    <w:p w14:paraId="5607E0DD" w14:textId="77777777" w:rsidR="005049BE" w:rsidRPr="002E4D10" w:rsidRDefault="005049BE" w:rsidP="005049BE">
      <w:pPr>
        <w:tabs>
          <w:tab w:val="num" w:pos="426"/>
          <w:tab w:val="left" w:pos="4253"/>
        </w:tabs>
        <w:spacing w:after="0" w:line="240" w:lineRule="auto"/>
        <w:jc w:val="both"/>
        <w:rPr>
          <w:rFonts w:ascii="Arial" w:eastAsia="Times New Roman" w:hAnsi="Arial" w:cs="Arial"/>
          <w:lang w:eastAsia="hr-HR"/>
        </w:rPr>
      </w:pPr>
    </w:p>
    <w:p w14:paraId="074A6FA4" w14:textId="73758BB2" w:rsidR="005049BE" w:rsidRPr="002E4D10" w:rsidRDefault="0095069D" w:rsidP="0095069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 xml:space="preserve">Iznimno se može dozvoliti i drugačiji smještaj građevina na </w:t>
      </w:r>
      <w:r w:rsidR="00CD770D" w:rsidRPr="002E4D10">
        <w:rPr>
          <w:rFonts w:ascii="Arial" w:eastAsia="Times New Roman" w:hAnsi="Arial" w:cs="Arial"/>
          <w:lang w:eastAsia="hr-HR"/>
        </w:rPr>
        <w:t>građevnoj čestici</w:t>
      </w:r>
      <w:r w:rsidR="005049BE" w:rsidRPr="002E4D10">
        <w:rPr>
          <w:rFonts w:ascii="Arial" w:eastAsia="Times New Roman" w:hAnsi="Arial" w:cs="Arial"/>
          <w:lang w:eastAsia="hr-HR"/>
        </w:rPr>
        <w:t xml:space="preserve">, ukoliko konfiguracija terena, oblik i veličina </w:t>
      </w:r>
      <w:r w:rsidR="00CD770D" w:rsidRPr="002E4D10">
        <w:rPr>
          <w:rFonts w:ascii="Arial" w:eastAsia="Times New Roman" w:hAnsi="Arial" w:cs="Arial"/>
          <w:lang w:eastAsia="hr-HR"/>
        </w:rPr>
        <w:t>građevne čestice</w:t>
      </w:r>
      <w:r w:rsidR="005049BE" w:rsidRPr="002E4D10">
        <w:rPr>
          <w:rFonts w:ascii="Arial" w:eastAsia="Times New Roman" w:hAnsi="Arial" w:cs="Arial"/>
          <w:lang w:eastAsia="hr-HR"/>
        </w:rPr>
        <w:t xml:space="preserve">, tehnički, prostorni, estetski, prometni i parkirališni uvjeti, te tradicijska organizacija </w:t>
      </w:r>
      <w:r w:rsidR="00CD770D" w:rsidRPr="002E4D10">
        <w:rPr>
          <w:rFonts w:ascii="Arial" w:eastAsia="Times New Roman" w:hAnsi="Arial" w:cs="Arial"/>
          <w:lang w:eastAsia="hr-HR"/>
        </w:rPr>
        <w:t>građevne čestice</w:t>
      </w:r>
      <w:r w:rsidR="005049BE" w:rsidRPr="002E4D10">
        <w:rPr>
          <w:rFonts w:ascii="Arial" w:eastAsia="Times New Roman" w:hAnsi="Arial" w:cs="Arial"/>
          <w:lang w:eastAsia="hr-HR"/>
        </w:rPr>
        <w:t xml:space="preserve"> ne dozvoljavaju način izgradnje određen u prethodnom stavku ovog članka, a što će se definirati u postupku ishođenja potrebnih dozvola za lociranje i gradnju.</w:t>
      </w:r>
    </w:p>
    <w:p w14:paraId="4DA9AE36" w14:textId="77777777" w:rsidR="005049BE" w:rsidRPr="002E4D10" w:rsidRDefault="005049BE" w:rsidP="005049BE">
      <w:pPr>
        <w:spacing w:after="0" w:line="240" w:lineRule="auto"/>
        <w:jc w:val="both"/>
        <w:rPr>
          <w:rFonts w:ascii="Arial" w:eastAsia="Times New Roman" w:hAnsi="Arial" w:cs="Arial"/>
          <w:lang w:eastAsia="hr-HR"/>
        </w:rPr>
      </w:pPr>
    </w:p>
    <w:p w14:paraId="018D19F9" w14:textId="497E6008" w:rsidR="005049BE" w:rsidRPr="002E4D10" w:rsidRDefault="005049BE" w:rsidP="005049BE">
      <w:pPr>
        <w:tabs>
          <w:tab w:val="left" w:pos="3969"/>
        </w:tabs>
        <w:spacing w:after="0" w:line="240" w:lineRule="auto"/>
        <w:jc w:val="center"/>
        <w:rPr>
          <w:rFonts w:ascii="Arial" w:eastAsia="Times New Roman" w:hAnsi="Arial" w:cs="Arial"/>
          <w:strike/>
          <w:lang w:eastAsia="hr-HR"/>
        </w:rPr>
      </w:pPr>
      <w:r w:rsidRPr="002E4D10">
        <w:rPr>
          <w:rFonts w:ascii="Arial" w:eastAsia="Times New Roman" w:hAnsi="Arial" w:cs="Arial"/>
          <w:b/>
          <w:lang w:eastAsia="hr-HR"/>
        </w:rPr>
        <w:t xml:space="preserve">Članak </w:t>
      </w:r>
      <w:r w:rsidR="00661837" w:rsidRPr="002E4D10">
        <w:rPr>
          <w:rFonts w:ascii="Arial" w:eastAsia="Times New Roman" w:hAnsi="Arial" w:cs="Arial"/>
          <w:b/>
          <w:lang w:eastAsia="hr-HR"/>
        </w:rPr>
        <w:t>3</w:t>
      </w:r>
      <w:r w:rsidR="00234D69" w:rsidRPr="002E4D10">
        <w:rPr>
          <w:rFonts w:ascii="Arial" w:eastAsia="Times New Roman" w:hAnsi="Arial" w:cs="Arial"/>
          <w:b/>
          <w:lang w:eastAsia="hr-HR"/>
        </w:rPr>
        <w:t>0</w:t>
      </w:r>
      <w:r w:rsidR="00661837" w:rsidRPr="002E4D10">
        <w:rPr>
          <w:rFonts w:ascii="Arial" w:eastAsia="Times New Roman" w:hAnsi="Arial" w:cs="Arial"/>
          <w:b/>
          <w:lang w:eastAsia="hr-HR"/>
        </w:rPr>
        <w:t>.</w:t>
      </w:r>
    </w:p>
    <w:p w14:paraId="1D2A1C75" w14:textId="77777777" w:rsidR="005049BE" w:rsidRPr="002E4D10" w:rsidRDefault="0095069D" w:rsidP="0095069D">
      <w:pPr>
        <w:tabs>
          <w:tab w:val="num"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Stambena, poslovna, odnosno stambeno-poslovna građevina mora se locirati na uličnom građevinskom pravcu koji se određuje prostornim planom nižeg reda, odnosno na pravcu koji je već formiran postojećom izgradnjom.</w:t>
      </w:r>
    </w:p>
    <w:p w14:paraId="7392746B" w14:textId="77777777" w:rsidR="005049BE" w:rsidRPr="002E4D10" w:rsidRDefault="005049BE" w:rsidP="005049BE">
      <w:pPr>
        <w:tabs>
          <w:tab w:val="num" w:pos="426"/>
          <w:tab w:val="left" w:pos="72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54890FE3" w14:textId="77777777" w:rsidR="005049BE" w:rsidRPr="002E4D10" w:rsidRDefault="0095069D" w:rsidP="0095069D">
      <w:pPr>
        <w:tabs>
          <w:tab w:val="num"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r w:rsidRPr="002E4D10">
        <w:rPr>
          <w:rFonts w:ascii="Arial" w:eastAsia="Times New Roman" w:hAnsi="Arial" w:cs="Arial"/>
          <w:lang w:eastAsia="hr-HR"/>
        </w:rPr>
        <w:lastRenderedPageBreak/>
        <w:t xml:space="preserve">(2) </w:t>
      </w:r>
      <w:r w:rsidR="005049BE" w:rsidRPr="002E4D10">
        <w:rPr>
          <w:rFonts w:ascii="Arial" w:eastAsia="Times New Roman" w:hAnsi="Arial" w:cs="Arial"/>
          <w:lang w:eastAsia="hr-HR"/>
        </w:rPr>
        <w:t>U slučaju formiranja novih uličnih poteza bez donošenja plana užeg područja udaljenost uličnog građevinskog pravca od regulacijske linije ne može biti manja od 5,0 m.</w:t>
      </w:r>
    </w:p>
    <w:p w14:paraId="293365FC" w14:textId="77777777" w:rsidR="005049BE" w:rsidRPr="002E4D10" w:rsidRDefault="005049BE" w:rsidP="005049BE">
      <w:pPr>
        <w:tabs>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33DC4B51" w14:textId="5172B272" w:rsidR="005049BE" w:rsidRPr="002E4D10" w:rsidRDefault="0095069D" w:rsidP="0095069D">
      <w:pPr>
        <w:tabs>
          <w:tab w:val="num"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 xml:space="preserve">Iznimno se zbog specifičnih uvjeta na </w:t>
      </w:r>
      <w:r w:rsidR="00CD770D" w:rsidRPr="002E4D10">
        <w:rPr>
          <w:rFonts w:ascii="Arial" w:eastAsia="Times New Roman" w:hAnsi="Arial" w:cs="Arial"/>
          <w:lang w:eastAsia="hr-HR"/>
        </w:rPr>
        <w:t>građevnoj čestici</w:t>
      </w:r>
      <w:r w:rsidR="00C11684" w:rsidRPr="002E4D10">
        <w:rPr>
          <w:rFonts w:ascii="Arial" w:eastAsia="Times New Roman" w:hAnsi="Arial" w:cs="Arial"/>
          <w:lang w:eastAsia="hr-HR"/>
        </w:rPr>
        <w:t xml:space="preserve"> </w:t>
      </w:r>
      <w:r w:rsidR="005049BE" w:rsidRPr="002E4D10">
        <w:rPr>
          <w:rFonts w:ascii="Arial" w:eastAsia="Times New Roman" w:hAnsi="Arial" w:cs="Arial"/>
          <w:lang w:eastAsia="hr-HR"/>
        </w:rPr>
        <w:t xml:space="preserve">može definirati ulični građevinski pravac i na manjoj udaljenosti od </w:t>
      </w:r>
      <w:r w:rsidR="00CD770D" w:rsidRPr="002E4D10">
        <w:rPr>
          <w:rFonts w:ascii="Arial" w:eastAsia="Times New Roman" w:hAnsi="Arial" w:cs="Arial"/>
          <w:lang w:eastAsia="hr-HR"/>
        </w:rPr>
        <w:t>regulacijske</w:t>
      </w:r>
      <w:r w:rsidR="005049BE" w:rsidRPr="002E4D10">
        <w:rPr>
          <w:rFonts w:ascii="Arial" w:eastAsia="Times New Roman" w:hAnsi="Arial" w:cs="Arial"/>
          <w:lang w:eastAsia="hr-HR"/>
        </w:rPr>
        <w:t xml:space="preserve"> linije, ali ne manjoj od 3,0 m. Ovakva iznimka se ne odnosi na ulice koje su državnog ili županijskog ranga.</w:t>
      </w:r>
    </w:p>
    <w:p w14:paraId="254222F1" w14:textId="77777777" w:rsidR="005049BE" w:rsidRPr="002E4D10" w:rsidRDefault="005049BE" w:rsidP="005049BE">
      <w:pPr>
        <w:tabs>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75433A16" w14:textId="419513D4" w:rsidR="005049BE" w:rsidRPr="002E4D10" w:rsidRDefault="0095069D" w:rsidP="0095069D">
      <w:pPr>
        <w:tabs>
          <w:tab w:val="num"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(4) </w:t>
      </w:r>
      <w:r w:rsidR="005049BE" w:rsidRPr="002E4D10">
        <w:rPr>
          <w:rFonts w:ascii="Arial" w:eastAsia="Times New Roman" w:hAnsi="Arial" w:cs="Arial"/>
          <w:lang w:eastAsia="hr-HR"/>
        </w:rPr>
        <w:t xml:space="preserve">Iznimno se zbog specifičnih uvjeta na </w:t>
      </w:r>
      <w:r w:rsidR="00CD770D" w:rsidRPr="002E4D10">
        <w:rPr>
          <w:rFonts w:ascii="Arial" w:eastAsia="Times New Roman" w:hAnsi="Arial" w:cs="Arial"/>
          <w:lang w:eastAsia="hr-HR"/>
        </w:rPr>
        <w:t>građevne čestice</w:t>
      </w:r>
      <w:r w:rsidR="00C11684" w:rsidRPr="002E4D10">
        <w:rPr>
          <w:rFonts w:ascii="Arial" w:eastAsia="Times New Roman" w:hAnsi="Arial" w:cs="Arial"/>
          <w:lang w:eastAsia="hr-HR"/>
        </w:rPr>
        <w:t xml:space="preserve"> </w:t>
      </w:r>
      <w:r w:rsidR="005049BE" w:rsidRPr="002E4D10">
        <w:rPr>
          <w:rFonts w:ascii="Arial" w:eastAsia="Times New Roman" w:hAnsi="Arial" w:cs="Arial"/>
          <w:lang w:eastAsia="hr-HR"/>
        </w:rPr>
        <w:t xml:space="preserve">može definirati ulični građevinski pravac i na većoj udaljenosti od regulacijske linije, ali samo pod uvjetom da je gradnju građevine moguće realizirati u skladu sa svim drugim smjernicama koje se odnose na gradnju i smještavanje građevine na </w:t>
      </w:r>
      <w:r w:rsidR="00CD770D" w:rsidRPr="002E4D10">
        <w:rPr>
          <w:rFonts w:ascii="Arial" w:eastAsia="Times New Roman" w:hAnsi="Arial" w:cs="Arial"/>
          <w:lang w:eastAsia="hr-HR"/>
        </w:rPr>
        <w:t>građevnoj čestici</w:t>
      </w:r>
      <w:r w:rsidR="00C11684" w:rsidRPr="002E4D10">
        <w:rPr>
          <w:rFonts w:ascii="Arial" w:eastAsia="Times New Roman" w:hAnsi="Arial" w:cs="Arial"/>
          <w:lang w:eastAsia="hr-HR"/>
        </w:rPr>
        <w:t xml:space="preserve"> </w:t>
      </w:r>
      <w:r w:rsidR="005049BE" w:rsidRPr="002E4D10">
        <w:rPr>
          <w:rFonts w:ascii="Arial" w:eastAsia="Times New Roman" w:hAnsi="Arial" w:cs="Arial"/>
          <w:lang w:eastAsia="hr-HR"/>
        </w:rPr>
        <w:t>utvrđenih ovim odredbama.</w:t>
      </w:r>
    </w:p>
    <w:p w14:paraId="2F184339" w14:textId="77777777" w:rsidR="005049BE" w:rsidRPr="002E4D10" w:rsidRDefault="005049BE" w:rsidP="005049BE">
      <w:pPr>
        <w:tabs>
          <w:tab w:val="num" w:pos="426"/>
          <w:tab w:val="left" w:pos="72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50D7A478" w14:textId="4555AA72" w:rsidR="005049BE" w:rsidRPr="002E4D10" w:rsidRDefault="0095069D" w:rsidP="0095069D">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(5) </w:t>
      </w:r>
      <w:r w:rsidR="005049BE" w:rsidRPr="002E4D10">
        <w:rPr>
          <w:rFonts w:ascii="Arial" w:eastAsia="Times New Roman" w:hAnsi="Arial" w:cs="Arial"/>
          <w:lang w:eastAsia="hr-HR"/>
        </w:rPr>
        <w:t xml:space="preserve">Građevina koja se gradi uz raskrižje u područjima gdje su već formirani građevinski  pravci može se pomaknuti u dubinu  </w:t>
      </w:r>
      <w:r w:rsidR="00CD770D" w:rsidRPr="002E4D10">
        <w:rPr>
          <w:rFonts w:ascii="Arial" w:eastAsia="Times New Roman" w:hAnsi="Arial" w:cs="Arial"/>
          <w:lang w:eastAsia="hr-HR"/>
        </w:rPr>
        <w:t>građevne čestice</w:t>
      </w:r>
      <w:r w:rsidR="005049BE" w:rsidRPr="002E4D10">
        <w:rPr>
          <w:rFonts w:ascii="Arial" w:eastAsia="Times New Roman" w:hAnsi="Arial" w:cs="Arial"/>
          <w:lang w:eastAsia="hr-HR"/>
        </w:rPr>
        <w:t>, maksimalno do 3 m unutar građevinskog pravca ostalih objekata, u cilju postizanja preglednosti raskrižja.</w:t>
      </w:r>
    </w:p>
    <w:p w14:paraId="7BCD635C" w14:textId="77777777" w:rsidR="005049BE" w:rsidRPr="002E4D10" w:rsidRDefault="005049BE" w:rsidP="005049B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1169C37A" w14:textId="190FCD0F" w:rsidR="005049BE" w:rsidRPr="002E4D10" w:rsidRDefault="005049BE" w:rsidP="005049BE">
      <w:pPr>
        <w:tabs>
          <w:tab w:val="left" w:pos="3969"/>
        </w:tabs>
        <w:spacing w:after="0" w:line="240" w:lineRule="auto"/>
        <w:jc w:val="center"/>
        <w:rPr>
          <w:rFonts w:ascii="Arial" w:eastAsia="Times New Roman" w:hAnsi="Arial" w:cs="Arial"/>
          <w:lang w:eastAsia="hr-HR"/>
        </w:rPr>
      </w:pPr>
      <w:r w:rsidRPr="002E4D10">
        <w:rPr>
          <w:rFonts w:ascii="Arial" w:eastAsia="Times New Roman" w:hAnsi="Arial" w:cs="Arial"/>
          <w:b/>
          <w:lang w:eastAsia="hr-HR"/>
        </w:rPr>
        <w:t xml:space="preserve">Članak </w:t>
      </w:r>
      <w:r w:rsidR="00661837" w:rsidRPr="002E4D10">
        <w:rPr>
          <w:rFonts w:ascii="Arial" w:eastAsia="Times New Roman" w:hAnsi="Arial" w:cs="Arial"/>
          <w:b/>
          <w:lang w:eastAsia="hr-HR"/>
        </w:rPr>
        <w:t>3</w:t>
      </w:r>
      <w:r w:rsidR="00234D69" w:rsidRPr="002E4D10">
        <w:rPr>
          <w:rFonts w:ascii="Arial" w:eastAsia="Times New Roman" w:hAnsi="Arial" w:cs="Arial"/>
          <w:b/>
          <w:lang w:eastAsia="hr-HR"/>
        </w:rPr>
        <w:t>1</w:t>
      </w:r>
      <w:r w:rsidR="00661837" w:rsidRPr="002E4D10">
        <w:rPr>
          <w:rFonts w:ascii="Arial" w:eastAsia="Times New Roman" w:hAnsi="Arial" w:cs="Arial"/>
          <w:b/>
          <w:lang w:eastAsia="hr-HR"/>
        </w:rPr>
        <w:t>.</w:t>
      </w:r>
    </w:p>
    <w:p w14:paraId="217CC6F6" w14:textId="1F686971" w:rsidR="005049BE" w:rsidRPr="002E4D10" w:rsidRDefault="0095069D" w:rsidP="0095069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 xml:space="preserve">Pojas izgradnje za stambene i stambeno-poslovne građevine, ukoliko planom užeg područja nije drukčije definirano, prostire se 20-25 m od regulacijske linije u dubinu </w:t>
      </w:r>
      <w:r w:rsidR="00CD770D" w:rsidRPr="002E4D10">
        <w:rPr>
          <w:rFonts w:ascii="Arial" w:eastAsia="Times New Roman" w:hAnsi="Arial" w:cs="Arial"/>
          <w:lang w:eastAsia="hr-HR"/>
        </w:rPr>
        <w:t xml:space="preserve">građevne čestice </w:t>
      </w:r>
      <w:r w:rsidR="005049BE" w:rsidRPr="002E4D10">
        <w:rPr>
          <w:rFonts w:ascii="Arial" w:eastAsia="Times New Roman" w:hAnsi="Arial" w:cs="Arial"/>
          <w:lang w:eastAsia="hr-HR"/>
        </w:rPr>
        <w:t xml:space="preserve">(ovisno o ukupnoj dubini </w:t>
      </w:r>
      <w:r w:rsidR="00CD770D" w:rsidRPr="002E4D10">
        <w:rPr>
          <w:rFonts w:ascii="Arial" w:eastAsia="Times New Roman" w:hAnsi="Arial" w:cs="Arial"/>
          <w:lang w:eastAsia="hr-HR"/>
        </w:rPr>
        <w:t>građevne čestice</w:t>
      </w:r>
      <w:r w:rsidR="005049BE" w:rsidRPr="002E4D10">
        <w:rPr>
          <w:rFonts w:ascii="Arial" w:eastAsia="Times New Roman" w:hAnsi="Arial" w:cs="Arial"/>
          <w:lang w:eastAsia="hr-HR"/>
        </w:rPr>
        <w:t xml:space="preserve"> i postojećem stanju), dok se zasebne poslovne građevine za čiste i tihe djelatnosti mogu graditi na dubini do 30 m.</w:t>
      </w:r>
    </w:p>
    <w:p w14:paraId="4AE98237" w14:textId="77777777" w:rsidR="005049BE" w:rsidRPr="002E4D10" w:rsidRDefault="005049BE" w:rsidP="005049BE">
      <w:pPr>
        <w:tabs>
          <w:tab w:val="num" w:pos="426"/>
        </w:tabs>
        <w:spacing w:after="0" w:line="240" w:lineRule="auto"/>
        <w:jc w:val="both"/>
        <w:rPr>
          <w:rFonts w:ascii="Arial" w:eastAsia="Times New Roman" w:hAnsi="Arial" w:cs="Arial"/>
          <w:b/>
          <w:lang w:eastAsia="hr-HR"/>
        </w:rPr>
      </w:pPr>
    </w:p>
    <w:p w14:paraId="7B355051" w14:textId="1F2B2890" w:rsidR="005049BE" w:rsidRPr="002E4D10" w:rsidRDefault="0095069D" w:rsidP="0095069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 xml:space="preserve">Unutar dijelova naselja iz 2. stavka članka </w:t>
      </w:r>
      <w:r w:rsidR="00234D69" w:rsidRPr="002E4D10">
        <w:rPr>
          <w:rFonts w:ascii="Arial" w:eastAsia="Times New Roman" w:hAnsi="Arial" w:cs="Arial"/>
          <w:lang w:eastAsia="hr-HR"/>
        </w:rPr>
        <w:t>12</w:t>
      </w:r>
      <w:r w:rsidR="005049BE" w:rsidRPr="002E4D10">
        <w:rPr>
          <w:rFonts w:ascii="Arial" w:eastAsia="Times New Roman" w:hAnsi="Arial" w:cs="Arial"/>
          <w:lang w:eastAsia="hr-HR"/>
        </w:rPr>
        <w:t xml:space="preserve">., u kojima se na istoj </w:t>
      </w:r>
      <w:r w:rsidR="00CD770D" w:rsidRPr="002E4D10">
        <w:rPr>
          <w:rFonts w:ascii="Arial" w:eastAsia="Times New Roman" w:hAnsi="Arial" w:cs="Arial"/>
          <w:lang w:eastAsia="hr-HR"/>
        </w:rPr>
        <w:t>građevnoj čestici</w:t>
      </w:r>
      <w:r w:rsidR="005049BE" w:rsidRPr="002E4D10">
        <w:rPr>
          <w:rFonts w:ascii="Arial" w:eastAsia="Times New Roman" w:hAnsi="Arial" w:cs="Arial"/>
          <w:lang w:eastAsia="hr-HR"/>
        </w:rPr>
        <w:t xml:space="preserve"> daje mogućnost gradnje druge stambene građevine uz ograničenje dubine 1. reda </w:t>
      </w:r>
      <w:r w:rsidR="00CD770D" w:rsidRPr="002E4D10">
        <w:rPr>
          <w:rFonts w:ascii="Arial" w:eastAsia="Times New Roman" w:hAnsi="Arial" w:cs="Arial"/>
          <w:lang w:eastAsia="hr-HR"/>
        </w:rPr>
        <w:t xml:space="preserve">građevnih čestica </w:t>
      </w:r>
      <w:r w:rsidR="005049BE" w:rsidRPr="002E4D10">
        <w:rPr>
          <w:rFonts w:ascii="Arial" w:eastAsia="Times New Roman" w:hAnsi="Arial" w:cs="Arial"/>
          <w:lang w:eastAsia="hr-HR"/>
        </w:rPr>
        <w:t xml:space="preserve"> (prema članku 16. stavak 4.), pojas izgradnje za stambene, stambeno-poslovne i poslovne građevine, te zasebne poslovne građevine za čiste i tihe djelatnosti prostire se na udaljenosti 20-25 m (ovisno o dubini </w:t>
      </w:r>
      <w:r w:rsidR="00CD770D" w:rsidRPr="002E4D10">
        <w:rPr>
          <w:rFonts w:ascii="Arial" w:eastAsia="Times New Roman" w:hAnsi="Arial" w:cs="Arial"/>
          <w:lang w:eastAsia="hr-HR"/>
        </w:rPr>
        <w:t>građevne čestice</w:t>
      </w:r>
      <w:r w:rsidR="005049BE" w:rsidRPr="002E4D10">
        <w:rPr>
          <w:rFonts w:ascii="Arial" w:eastAsia="Times New Roman" w:hAnsi="Arial" w:cs="Arial"/>
          <w:lang w:eastAsia="hr-HR"/>
        </w:rPr>
        <w:t xml:space="preserve">) od regulacijske linije u dubinu </w:t>
      </w:r>
      <w:r w:rsidR="00CD770D" w:rsidRPr="002E4D10">
        <w:rPr>
          <w:rFonts w:ascii="Arial" w:eastAsia="Times New Roman" w:hAnsi="Arial" w:cs="Arial"/>
          <w:lang w:eastAsia="hr-HR"/>
        </w:rPr>
        <w:t>građevne čestice</w:t>
      </w:r>
      <w:r w:rsidR="005049BE" w:rsidRPr="002E4D10">
        <w:rPr>
          <w:rFonts w:ascii="Arial" w:eastAsia="Times New Roman" w:hAnsi="Arial" w:cs="Arial"/>
          <w:lang w:eastAsia="hr-HR"/>
        </w:rPr>
        <w:t xml:space="preserve">. </w:t>
      </w:r>
    </w:p>
    <w:p w14:paraId="4757398C" w14:textId="77777777" w:rsidR="005049BE" w:rsidRPr="002E4D10" w:rsidRDefault="005049BE" w:rsidP="005049BE">
      <w:pPr>
        <w:spacing w:after="0" w:line="240" w:lineRule="auto"/>
        <w:jc w:val="both"/>
        <w:rPr>
          <w:rFonts w:ascii="Arial" w:eastAsia="Times New Roman" w:hAnsi="Arial" w:cs="Arial"/>
          <w:lang w:eastAsia="hr-HR"/>
        </w:rPr>
      </w:pPr>
    </w:p>
    <w:p w14:paraId="78478F17" w14:textId="5A62C303" w:rsidR="005049BE" w:rsidRPr="002E4D10" w:rsidRDefault="0095069D" w:rsidP="0095069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 xml:space="preserve">Pojas izgradnje stambenih, stambeno-poslovnih i poslovnih građevina unutar 2. reda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 xml:space="preserve">a određuje se ovisno o dubini te </w:t>
      </w:r>
      <w:r w:rsidR="004A405F" w:rsidRPr="002E4D10">
        <w:rPr>
          <w:rFonts w:ascii="Arial" w:eastAsia="Times New Roman" w:hAnsi="Arial" w:cs="Arial"/>
          <w:lang w:eastAsia="hr-HR"/>
        </w:rPr>
        <w:t>građevne čestice</w:t>
      </w:r>
      <w:r w:rsidR="005049BE" w:rsidRPr="002E4D10">
        <w:rPr>
          <w:rFonts w:ascii="Arial" w:eastAsia="Times New Roman" w:hAnsi="Arial" w:cs="Arial"/>
          <w:lang w:eastAsia="hr-HR"/>
        </w:rPr>
        <w:t xml:space="preserve">, prema stavku 1. ili 2. ovog članka. Prilikom smještavanja stambene, stambeno-poslovne i/ili poslovne građevine u drugom redu </w:t>
      </w:r>
      <w:r w:rsidR="004A405F" w:rsidRPr="002E4D10">
        <w:rPr>
          <w:rFonts w:ascii="Arial" w:eastAsia="Times New Roman" w:hAnsi="Arial" w:cs="Arial"/>
          <w:lang w:eastAsia="hr-HR"/>
        </w:rPr>
        <w:t>građevnih čestica</w:t>
      </w:r>
      <w:r w:rsidR="005049BE" w:rsidRPr="002E4D10">
        <w:rPr>
          <w:rFonts w:ascii="Arial" w:eastAsia="Times New Roman" w:hAnsi="Arial" w:cs="Arial"/>
          <w:lang w:eastAsia="hr-HR"/>
        </w:rPr>
        <w:t xml:space="preserve">, odnosno određivanja njenog građevinskog pravca potrebno je voditi računa o minimalnoj udaljenosti od pojasa izgradnje gospodarskih građevina s potencijalnim izvorima zagađenja smještenih unutar 1.reda </w:t>
      </w:r>
      <w:r w:rsidR="004A405F" w:rsidRPr="002E4D10">
        <w:rPr>
          <w:rFonts w:ascii="Arial" w:eastAsia="Times New Roman" w:hAnsi="Arial" w:cs="Arial"/>
          <w:lang w:eastAsia="hr-HR"/>
        </w:rPr>
        <w:t>građevnih čestica</w:t>
      </w:r>
      <w:r w:rsidR="005049BE" w:rsidRPr="002E4D10">
        <w:rPr>
          <w:rFonts w:ascii="Arial" w:eastAsia="Times New Roman" w:hAnsi="Arial" w:cs="Arial"/>
          <w:lang w:eastAsia="hr-HR"/>
        </w:rPr>
        <w:t>, kao i na s</w:t>
      </w:r>
      <w:r w:rsidR="004A405F" w:rsidRPr="002E4D10">
        <w:rPr>
          <w:rFonts w:ascii="Arial" w:eastAsia="Times New Roman" w:hAnsi="Arial" w:cs="Arial"/>
          <w:lang w:eastAsia="hr-HR"/>
        </w:rPr>
        <w:t xml:space="preserve"> susjednim građevnim česticama</w:t>
      </w:r>
      <w:r w:rsidR="005049BE" w:rsidRPr="002E4D10">
        <w:rPr>
          <w:rFonts w:ascii="Arial" w:eastAsia="Times New Roman" w:hAnsi="Arial" w:cs="Arial"/>
          <w:lang w:eastAsia="hr-HR"/>
        </w:rPr>
        <w:t>.</w:t>
      </w:r>
    </w:p>
    <w:p w14:paraId="6C496063" w14:textId="77777777" w:rsidR="005049BE" w:rsidRPr="002E4D10" w:rsidRDefault="005049BE" w:rsidP="005049BE">
      <w:pPr>
        <w:tabs>
          <w:tab w:val="left" w:pos="1260"/>
        </w:tabs>
        <w:spacing w:after="0" w:line="240" w:lineRule="auto"/>
        <w:jc w:val="both"/>
        <w:rPr>
          <w:rFonts w:ascii="Arial" w:eastAsia="Times New Roman" w:hAnsi="Arial" w:cs="Arial"/>
          <w:b/>
          <w:lang w:eastAsia="hr-HR"/>
        </w:rPr>
      </w:pPr>
      <w:r w:rsidRPr="002E4D10">
        <w:rPr>
          <w:rFonts w:ascii="Arial" w:eastAsia="Times New Roman" w:hAnsi="Arial" w:cs="Arial"/>
          <w:b/>
          <w:lang w:eastAsia="hr-HR"/>
        </w:rPr>
        <w:tab/>
      </w:r>
    </w:p>
    <w:p w14:paraId="560399B2" w14:textId="130C2320" w:rsidR="005049BE" w:rsidRPr="002E4D10" w:rsidRDefault="0095069D" w:rsidP="0095069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(4) </w:t>
      </w:r>
      <w:r w:rsidR="005049BE" w:rsidRPr="002E4D10">
        <w:rPr>
          <w:rFonts w:ascii="Arial" w:eastAsia="Times New Roman" w:hAnsi="Arial" w:cs="Arial"/>
          <w:lang w:eastAsia="hr-HR"/>
        </w:rPr>
        <w:t xml:space="preserve">Iznimno, za poslovno-stambene i poslovne građevine izgrađene do donošenja 3. izmjena i dopuna Plana, pojas izgradnje može biti i na većoj udaljenosti od propisane prethodnim stavcima ukoliko je takvu gradnju moguće uskladiti s definiranim pojasevima izgradnje (postojećim ili planiranim) na susjednim </w:t>
      </w:r>
      <w:r w:rsidR="004A405F" w:rsidRPr="002E4D10">
        <w:rPr>
          <w:rFonts w:ascii="Arial" w:eastAsia="Times New Roman" w:hAnsi="Arial" w:cs="Arial"/>
          <w:lang w:eastAsia="hr-HR"/>
        </w:rPr>
        <w:t>građevne čestice</w:t>
      </w:r>
      <w:r w:rsidR="005049BE" w:rsidRPr="002E4D10">
        <w:rPr>
          <w:rFonts w:ascii="Arial" w:eastAsia="Times New Roman" w:hAnsi="Arial" w:cs="Arial"/>
          <w:lang w:eastAsia="hr-HR"/>
        </w:rPr>
        <w:t xml:space="preserve">. </w:t>
      </w:r>
    </w:p>
    <w:p w14:paraId="632C1283" w14:textId="77777777" w:rsidR="005049BE" w:rsidRPr="002E4D10" w:rsidRDefault="005049BE" w:rsidP="005049BE">
      <w:pPr>
        <w:spacing w:after="0" w:line="240" w:lineRule="auto"/>
        <w:jc w:val="both"/>
        <w:rPr>
          <w:rFonts w:ascii="Arial" w:eastAsia="Times New Roman" w:hAnsi="Arial" w:cs="Arial"/>
          <w:b/>
          <w:lang w:eastAsia="hr-HR"/>
        </w:rPr>
      </w:pPr>
    </w:p>
    <w:p w14:paraId="2CCF050E" w14:textId="77777777" w:rsidR="005049BE" w:rsidRPr="002E4D10" w:rsidRDefault="0095069D" w:rsidP="0095069D">
      <w:pPr>
        <w:spacing w:after="0" w:line="240" w:lineRule="auto"/>
        <w:jc w:val="both"/>
        <w:rPr>
          <w:rFonts w:ascii="Arial" w:eastAsia="Times New Roman" w:hAnsi="Arial" w:cs="Arial"/>
          <w:b/>
          <w:lang w:eastAsia="hr-HR"/>
        </w:rPr>
      </w:pPr>
      <w:r w:rsidRPr="002E4D10">
        <w:rPr>
          <w:rFonts w:ascii="Arial" w:eastAsia="Times New Roman" w:hAnsi="Arial" w:cs="Arial"/>
          <w:lang w:eastAsia="hr-HR"/>
        </w:rPr>
        <w:t xml:space="preserve">(5) </w:t>
      </w:r>
      <w:r w:rsidR="005049BE" w:rsidRPr="002E4D10">
        <w:rPr>
          <w:rFonts w:ascii="Arial" w:eastAsia="Times New Roman" w:hAnsi="Arial" w:cs="Arial"/>
          <w:lang w:eastAsia="hr-HR"/>
        </w:rPr>
        <w:t xml:space="preserve">Pojas izgradnje za gospodarske građevine s potencijalnim izvorima zagađenja prostire se 32-37 m, od regulacijske linije u dubinu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e tj. na udaljenosti 12 m od ruba pojasa stambene izgradnje.</w:t>
      </w:r>
    </w:p>
    <w:p w14:paraId="1D01BF48" w14:textId="77777777" w:rsidR="005049BE" w:rsidRPr="002E4D10" w:rsidRDefault="005049BE" w:rsidP="005049BE">
      <w:pPr>
        <w:spacing w:after="0" w:line="240" w:lineRule="auto"/>
        <w:jc w:val="center"/>
        <w:rPr>
          <w:rFonts w:ascii="Arial" w:eastAsia="Times New Roman" w:hAnsi="Arial" w:cs="Arial"/>
          <w:b/>
          <w:lang w:eastAsia="hr-HR"/>
        </w:rPr>
      </w:pPr>
    </w:p>
    <w:p w14:paraId="6713F4C9" w14:textId="7EBA39A9"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Članak</w:t>
      </w:r>
      <w:r w:rsidR="00661837" w:rsidRPr="002E4D10">
        <w:rPr>
          <w:rFonts w:ascii="Arial" w:eastAsia="Times New Roman" w:hAnsi="Arial" w:cs="Arial"/>
          <w:b/>
          <w:lang w:eastAsia="hr-HR"/>
        </w:rPr>
        <w:t xml:space="preserve"> 3</w:t>
      </w:r>
      <w:r w:rsidR="00234D69" w:rsidRPr="002E4D10">
        <w:rPr>
          <w:rFonts w:ascii="Arial" w:eastAsia="Times New Roman" w:hAnsi="Arial" w:cs="Arial"/>
          <w:b/>
          <w:lang w:eastAsia="hr-HR"/>
        </w:rPr>
        <w:t>2</w:t>
      </w:r>
      <w:r w:rsidR="00661837" w:rsidRPr="002E4D10">
        <w:rPr>
          <w:rFonts w:ascii="Arial" w:eastAsia="Times New Roman" w:hAnsi="Arial" w:cs="Arial"/>
          <w:b/>
          <w:lang w:eastAsia="hr-HR"/>
        </w:rPr>
        <w:t>.</w:t>
      </w:r>
    </w:p>
    <w:p w14:paraId="03A2B5BD" w14:textId="413E5497" w:rsidR="005049BE" w:rsidRPr="002E4D10" w:rsidRDefault="0095069D" w:rsidP="0095069D">
      <w:pPr>
        <w:tabs>
          <w:tab w:val="num" w:pos="1788"/>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 xml:space="preserve">Ukoliko je </w:t>
      </w:r>
      <w:r w:rsidR="004A405F" w:rsidRPr="002E4D10">
        <w:rPr>
          <w:rFonts w:ascii="Arial" w:eastAsia="Times New Roman" w:hAnsi="Arial" w:cs="Arial"/>
          <w:lang w:eastAsia="hr-HR"/>
        </w:rPr>
        <w:t xml:space="preserve">građevna čestica </w:t>
      </w:r>
      <w:r w:rsidR="005049BE" w:rsidRPr="002E4D10">
        <w:rPr>
          <w:rFonts w:ascii="Arial" w:eastAsia="Times New Roman" w:hAnsi="Arial" w:cs="Arial"/>
          <w:lang w:eastAsia="hr-HR"/>
        </w:rPr>
        <w:t xml:space="preserve">takve dubine i položaja da je logična njena podjela po dubini, </w:t>
      </w:r>
      <w:r w:rsidR="004A405F" w:rsidRPr="002E4D10">
        <w:rPr>
          <w:rFonts w:ascii="Arial" w:eastAsia="Times New Roman" w:hAnsi="Arial" w:cs="Arial"/>
          <w:lang w:eastAsia="hr-HR"/>
        </w:rPr>
        <w:t>čestica</w:t>
      </w:r>
      <w:r w:rsidR="005049BE" w:rsidRPr="002E4D10">
        <w:rPr>
          <w:rFonts w:ascii="Arial" w:eastAsia="Times New Roman" w:hAnsi="Arial" w:cs="Arial"/>
          <w:lang w:eastAsia="hr-HR"/>
        </w:rPr>
        <w:t xml:space="preserve"> se formira na način da se:</w:t>
      </w:r>
    </w:p>
    <w:p w14:paraId="1422CAA9" w14:textId="1F1EED48" w:rsidR="005049BE" w:rsidRPr="002E4D10" w:rsidRDefault="005049BE" w:rsidP="005049B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formira nova </w:t>
      </w:r>
      <w:r w:rsidR="004A405F" w:rsidRPr="002E4D10">
        <w:rPr>
          <w:rFonts w:ascii="Arial" w:eastAsia="Times New Roman" w:hAnsi="Arial" w:cs="Arial"/>
          <w:lang w:eastAsia="hr-HR"/>
        </w:rPr>
        <w:t>građevna čestica</w:t>
      </w:r>
      <w:r w:rsidRPr="002E4D10">
        <w:rPr>
          <w:rFonts w:ascii="Arial" w:eastAsia="Times New Roman" w:hAnsi="Arial" w:cs="Arial"/>
          <w:lang w:eastAsia="hr-HR"/>
        </w:rPr>
        <w:t xml:space="preserve"> koja bi imala izlaz na javnu prometnu površinu na suprotnoj strani, na takvim</w:t>
      </w:r>
      <w:r w:rsidR="004A405F" w:rsidRPr="002E4D10">
        <w:rPr>
          <w:rFonts w:ascii="Arial" w:eastAsia="Times New Roman" w:hAnsi="Arial" w:cs="Arial"/>
          <w:lang w:eastAsia="hr-HR"/>
        </w:rPr>
        <w:t xml:space="preserve"> građevnim česticama</w:t>
      </w:r>
      <w:r w:rsidRPr="002E4D10">
        <w:rPr>
          <w:rFonts w:ascii="Arial" w:eastAsia="Times New Roman" w:hAnsi="Arial" w:cs="Arial"/>
          <w:lang w:eastAsia="hr-HR"/>
        </w:rPr>
        <w:t xml:space="preserve"> treba osigurati mogućnost takve </w:t>
      </w:r>
      <w:r w:rsidR="00C057E7" w:rsidRPr="002E4D10">
        <w:rPr>
          <w:rFonts w:ascii="Arial" w:eastAsia="Times New Roman" w:hAnsi="Arial" w:cs="Arial"/>
          <w:lang w:eastAsia="hr-HR"/>
        </w:rPr>
        <w:t>čestic</w:t>
      </w:r>
      <w:r w:rsidRPr="002E4D10">
        <w:rPr>
          <w:rFonts w:ascii="Arial" w:eastAsia="Times New Roman" w:hAnsi="Arial" w:cs="Arial"/>
          <w:lang w:eastAsia="hr-HR"/>
        </w:rPr>
        <w:t xml:space="preserve">acije i izgradnje poštujući propisane udaljenosti od regulacijske linije i sa suprotne strane. </w:t>
      </w:r>
    </w:p>
    <w:p w14:paraId="15C57550" w14:textId="32123AA1" w:rsidR="005049BE" w:rsidRPr="002E4D10" w:rsidRDefault="005049BE" w:rsidP="005049B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formira nova </w:t>
      </w:r>
      <w:r w:rsidR="004A405F" w:rsidRPr="002E4D10">
        <w:rPr>
          <w:rFonts w:ascii="Arial" w:eastAsia="Times New Roman" w:hAnsi="Arial" w:cs="Arial"/>
          <w:lang w:eastAsia="hr-HR"/>
        </w:rPr>
        <w:t>građevna čestica</w:t>
      </w:r>
      <w:r w:rsidRPr="002E4D10">
        <w:rPr>
          <w:rFonts w:ascii="Arial" w:eastAsia="Times New Roman" w:hAnsi="Arial" w:cs="Arial"/>
          <w:lang w:eastAsia="hr-HR"/>
        </w:rPr>
        <w:t xml:space="preserve"> koja ima izlaz na javnu prometnu površinu preko postojeće izgrađene </w:t>
      </w:r>
      <w:r w:rsidR="004A405F" w:rsidRPr="002E4D10">
        <w:rPr>
          <w:rFonts w:ascii="Arial" w:eastAsia="Times New Roman" w:hAnsi="Arial" w:cs="Arial"/>
          <w:lang w:eastAsia="hr-HR"/>
        </w:rPr>
        <w:t>građevne čestice</w:t>
      </w:r>
      <w:r w:rsidRPr="002E4D10">
        <w:rPr>
          <w:rFonts w:ascii="Arial" w:eastAsia="Times New Roman" w:hAnsi="Arial" w:cs="Arial"/>
          <w:lang w:eastAsia="hr-HR"/>
        </w:rPr>
        <w:t xml:space="preserve"> (na postojeću cestu) putem pristupnog  puta uz uvjet da postoji mogućnost priključenja na potrebnu komunalnu infrastrukturu s postojeće ulice. Preostali dio </w:t>
      </w:r>
      <w:r w:rsidR="00C057E7" w:rsidRPr="002E4D10">
        <w:rPr>
          <w:rFonts w:ascii="Arial" w:eastAsia="Times New Roman" w:hAnsi="Arial" w:cs="Arial"/>
          <w:lang w:eastAsia="hr-HR"/>
        </w:rPr>
        <w:lastRenderedPageBreak/>
        <w:t>čestic</w:t>
      </w:r>
      <w:r w:rsidRPr="002E4D10">
        <w:rPr>
          <w:rFonts w:ascii="Arial" w:eastAsia="Times New Roman" w:hAnsi="Arial" w:cs="Arial"/>
          <w:lang w:eastAsia="hr-HR"/>
        </w:rPr>
        <w:t xml:space="preserve">e iz čijeg se dijela formira pristupni put mora zadovoljavati uvjete iz članaka </w:t>
      </w:r>
      <w:r w:rsidR="00BF7F94" w:rsidRPr="002E4D10">
        <w:rPr>
          <w:rFonts w:ascii="Arial" w:eastAsia="Times New Roman" w:hAnsi="Arial" w:cs="Arial"/>
          <w:lang w:eastAsia="hr-HR"/>
        </w:rPr>
        <w:t>20</w:t>
      </w:r>
      <w:r w:rsidRPr="002E4D10">
        <w:rPr>
          <w:rFonts w:ascii="Arial" w:eastAsia="Times New Roman" w:hAnsi="Arial" w:cs="Arial"/>
          <w:lang w:eastAsia="hr-HR"/>
        </w:rPr>
        <w:t>. do 2</w:t>
      </w:r>
      <w:r w:rsidR="00BF7F94" w:rsidRPr="002E4D10">
        <w:rPr>
          <w:rFonts w:ascii="Arial" w:eastAsia="Times New Roman" w:hAnsi="Arial" w:cs="Arial"/>
          <w:lang w:eastAsia="hr-HR"/>
        </w:rPr>
        <w:t>9</w:t>
      </w:r>
      <w:r w:rsidRPr="002E4D10">
        <w:rPr>
          <w:rFonts w:ascii="Arial" w:eastAsia="Times New Roman" w:hAnsi="Arial" w:cs="Arial"/>
          <w:lang w:eastAsia="hr-HR"/>
        </w:rPr>
        <w:t xml:space="preserve">. ovih Odredbi. Ta mogućnost se odnosi na naselja u kojima se na istoj </w:t>
      </w:r>
      <w:r w:rsidR="004A405F" w:rsidRPr="002E4D10">
        <w:rPr>
          <w:rFonts w:ascii="Arial" w:eastAsia="Times New Roman" w:hAnsi="Arial" w:cs="Arial"/>
          <w:lang w:eastAsia="hr-HR"/>
        </w:rPr>
        <w:t>građevnoj čestic</w:t>
      </w:r>
      <w:r w:rsidR="00C11684" w:rsidRPr="002E4D10">
        <w:rPr>
          <w:rFonts w:ascii="Arial" w:eastAsia="Times New Roman" w:hAnsi="Arial" w:cs="Arial"/>
          <w:lang w:eastAsia="hr-HR"/>
        </w:rPr>
        <w:t xml:space="preserve">i </w:t>
      </w:r>
      <w:r w:rsidRPr="002E4D10">
        <w:rPr>
          <w:rFonts w:ascii="Arial" w:eastAsia="Times New Roman" w:hAnsi="Arial" w:cs="Arial"/>
          <w:lang w:eastAsia="hr-HR"/>
        </w:rPr>
        <w:t xml:space="preserve">daje mogućnost gradnje druge stambene građevine (prema  članku </w:t>
      </w:r>
      <w:r w:rsidR="00BF7F94" w:rsidRPr="002E4D10">
        <w:rPr>
          <w:rFonts w:ascii="Arial" w:eastAsia="Times New Roman" w:hAnsi="Arial" w:cs="Arial"/>
          <w:lang w:eastAsia="hr-HR"/>
        </w:rPr>
        <w:t>12</w:t>
      </w:r>
      <w:r w:rsidRPr="002E4D10">
        <w:rPr>
          <w:rFonts w:ascii="Arial" w:eastAsia="Times New Roman" w:hAnsi="Arial" w:cs="Arial"/>
          <w:lang w:eastAsia="hr-HR"/>
        </w:rPr>
        <w:t xml:space="preserve">. stavak 2.) </w:t>
      </w:r>
    </w:p>
    <w:p w14:paraId="53322F37" w14:textId="77777777" w:rsidR="005049BE" w:rsidRPr="002E4D10" w:rsidRDefault="005049BE" w:rsidP="005049BE">
      <w:pPr>
        <w:spacing w:after="0" w:line="240" w:lineRule="auto"/>
        <w:jc w:val="both"/>
        <w:rPr>
          <w:rFonts w:ascii="Arial" w:eastAsia="Times New Roman" w:hAnsi="Arial" w:cs="Arial"/>
          <w:lang w:eastAsia="hr-HR"/>
        </w:rPr>
      </w:pPr>
    </w:p>
    <w:p w14:paraId="474A30D0" w14:textId="5F48EABD" w:rsidR="005049BE" w:rsidRPr="002E4D10" w:rsidRDefault="005049BE" w:rsidP="005049B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Ukoliko se organizacija </w:t>
      </w:r>
      <w:r w:rsidR="00F64A21" w:rsidRPr="002E4D10">
        <w:rPr>
          <w:rFonts w:ascii="Arial" w:eastAsia="Times New Roman" w:hAnsi="Arial" w:cs="Arial"/>
          <w:lang w:eastAsia="hr-HR"/>
        </w:rPr>
        <w:t xml:space="preserve">građevne </w:t>
      </w:r>
      <w:r w:rsidR="00C057E7" w:rsidRPr="002E4D10">
        <w:rPr>
          <w:rFonts w:ascii="Arial" w:eastAsia="Times New Roman" w:hAnsi="Arial" w:cs="Arial"/>
          <w:lang w:eastAsia="hr-HR"/>
        </w:rPr>
        <w:t>čestic</w:t>
      </w:r>
      <w:r w:rsidRPr="002E4D10">
        <w:rPr>
          <w:rFonts w:ascii="Arial" w:eastAsia="Times New Roman" w:hAnsi="Arial" w:cs="Arial"/>
          <w:lang w:eastAsia="hr-HR"/>
        </w:rPr>
        <w:t>e</w:t>
      </w:r>
      <w:r w:rsidR="00C11684" w:rsidRPr="002E4D10">
        <w:rPr>
          <w:rFonts w:ascii="Arial" w:eastAsia="Times New Roman" w:hAnsi="Arial" w:cs="Arial"/>
          <w:lang w:eastAsia="hr-HR"/>
        </w:rPr>
        <w:t xml:space="preserve"> </w:t>
      </w:r>
      <w:r w:rsidRPr="002E4D10">
        <w:rPr>
          <w:rFonts w:ascii="Arial" w:eastAsia="Times New Roman" w:hAnsi="Arial" w:cs="Arial"/>
          <w:lang w:eastAsia="hr-HR"/>
        </w:rPr>
        <w:t xml:space="preserve">definirana ovim člankom ne može realizirati na terenu, iznimno se može dozvoliti i drugačiji smještaj građevina na </w:t>
      </w:r>
      <w:r w:rsidR="004A405F" w:rsidRPr="002E4D10">
        <w:rPr>
          <w:rFonts w:ascii="Arial" w:eastAsia="Times New Roman" w:hAnsi="Arial" w:cs="Arial"/>
          <w:lang w:eastAsia="hr-HR"/>
        </w:rPr>
        <w:t>građevnoj čestici</w:t>
      </w:r>
      <w:r w:rsidRPr="002E4D10">
        <w:rPr>
          <w:rFonts w:ascii="Arial" w:eastAsia="Times New Roman" w:hAnsi="Arial" w:cs="Arial"/>
          <w:lang w:eastAsia="hr-HR"/>
        </w:rPr>
        <w:t>, (ukoliko konfiguracija terena, oblik i veličina</w:t>
      </w:r>
      <w:r w:rsidR="004A405F" w:rsidRPr="002E4D10">
        <w:rPr>
          <w:rFonts w:ascii="Arial" w:eastAsia="Times New Roman" w:hAnsi="Arial" w:cs="Arial"/>
          <w:lang w:eastAsia="hr-HR"/>
        </w:rPr>
        <w:t xml:space="preserve"> </w:t>
      </w:r>
      <w:r w:rsidR="008230D7" w:rsidRPr="002E4D10">
        <w:rPr>
          <w:rFonts w:ascii="Arial" w:eastAsia="Times New Roman" w:hAnsi="Arial" w:cs="Arial"/>
          <w:lang w:eastAsia="hr-HR"/>
        </w:rPr>
        <w:t xml:space="preserve">građevne </w:t>
      </w:r>
      <w:r w:rsidR="004A405F" w:rsidRPr="002E4D10">
        <w:rPr>
          <w:rFonts w:ascii="Arial" w:eastAsia="Times New Roman" w:hAnsi="Arial" w:cs="Arial"/>
          <w:lang w:eastAsia="hr-HR"/>
        </w:rPr>
        <w:t>čestice</w:t>
      </w:r>
      <w:r w:rsidRPr="002E4D10">
        <w:rPr>
          <w:rFonts w:ascii="Arial" w:eastAsia="Times New Roman" w:hAnsi="Arial" w:cs="Arial"/>
          <w:lang w:eastAsia="hr-HR"/>
        </w:rPr>
        <w:t xml:space="preserve">, tehnički, prostorni, estetski, prometni i parkirališni uvjeti, te tradicijska organizacija </w:t>
      </w:r>
      <w:r w:rsidR="00C057E7" w:rsidRPr="002E4D10">
        <w:rPr>
          <w:rFonts w:ascii="Arial" w:eastAsia="Times New Roman" w:hAnsi="Arial" w:cs="Arial"/>
          <w:lang w:eastAsia="hr-HR"/>
        </w:rPr>
        <w:t>čestic</w:t>
      </w:r>
      <w:r w:rsidRPr="002E4D10">
        <w:rPr>
          <w:rFonts w:ascii="Arial" w:eastAsia="Times New Roman" w:hAnsi="Arial" w:cs="Arial"/>
          <w:lang w:eastAsia="hr-HR"/>
        </w:rPr>
        <w:t xml:space="preserve">e to ne dozvoljavaju), a što će se definirati u postupku ishođenja propisanih dokumenata za lociranje, odnosno gradnju, na način da se ne ugroze uvjeti rada i stanovanja na susjednim </w:t>
      </w:r>
      <w:r w:rsidR="008230D7" w:rsidRPr="002E4D10">
        <w:rPr>
          <w:rFonts w:ascii="Arial" w:eastAsia="Times New Roman" w:hAnsi="Arial" w:cs="Arial"/>
          <w:lang w:eastAsia="hr-HR"/>
        </w:rPr>
        <w:t xml:space="preserve">građevnim </w:t>
      </w:r>
      <w:r w:rsidR="004A405F" w:rsidRPr="002E4D10">
        <w:rPr>
          <w:rFonts w:ascii="Arial" w:eastAsia="Times New Roman" w:hAnsi="Arial" w:cs="Arial"/>
          <w:lang w:eastAsia="hr-HR"/>
        </w:rPr>
        <w:t>česticama</w:t>
      </w:r>
      <w:r w:rsidRPr="002E4D10">
        <w:rPr>
          <w:rFonts w:ascii="Arial" w:eastAsia="Times New Roman" w:hAnsi="Arial" w:cs="Arial"/>
          <w:lang w:eastAsia="hr-HR"/>
        </w:rPr>
        <w:t>.</w:t>
      </w:r>
    </w:p>
    <w:p w14:paraId="043F819E"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135C4D03" w14:textId="77777777" w:rsidR="005049BE" w:rsidRPr="002E4D10" w:rsidRDefault="005049BE" w:rsidP="005049BE">
      <w:pPr>
        <w:keepNext/>
        <w:spacing w:after="0" w:line="240" w:lineRule="auto"/>
        <w:jc w:val="center"/>
        <w:outlineLvl w:val="3"/>
        <w:rPr>
          <w:rFonts w:ascii="Arial" w:eastAsia="Times New Roman" w:hAnsi="Arial" w:cs="Arial"/>
          <w:b/>
          <w:i/>
          <w:lang w:eastAsia="hr-HR"/>
        </w:rPr>
      </w:pPr>
      <w:r w:rsidRPr="002E4D10">
        <w:rPr>
          <w:rFonts w:ascii="Arial" w:eastAsia="Times New Roman" w:hAnsi="Arial" w:cs="Arial"/>
          <w:b/>
          <w:i/>
          <w:lang w:eastAsia="hr-HR"/>
        </w:rPr>
        <w:t>Međusobna udaljenost građevina</w:t>
      </w:r>
    </w:p>
    <w:p w14:paraId="570331EC" w14:textId="77777777" w:rsidR="005049BE" w:rsidRPr="002E4D10" w:rsidRDefault="005049BE" w:rsidP="005049BE">
      <w:pPr>
        <w:spacing w:after="0" w:line="240" w:lineRule="auto"/>
        <w:jc w:val="center"/>
        <w:rPr>
          <w:rFonts w:ascii="Arial" w:eastAsia="Times New Roman" w:hAnsi="Arial" w:cs="Arial"/>
          <w:i/>
          <w:lang w:eastAsia="hr-HR"/>
        </w:rPr>
      </w:pPr>
    </w:p>
    <w:p w14:paraId="309F0FAA" w14:textId="614B4A9F"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661837" w:rsidRPr="002E4D10">
        <w:rPr>
          <w:rFonts w:ascii="Arial" w:eastAsia="Times New Roman" w:hAnsi="Arial" w:cs="Arial"/>
          <w:b/>
          <w:lang w:eastAsia="hr-HR"/>
        </w:rPr>
        <w:t>3</w:t>
      </w:r>
      <w:r w:rsidR="00234D69" w:rsidRPr="002E4D10">
        <w:rPr>
          <w:rFonts w:ascii="Arial" w:eastAsia="Times New Roman" w:hAnsi="Arial" w:cs="Arial"/>
          <w:b/>
          <w:lang w:eastAsia="hr-HR"/>
        </w:rPr>
        <w:t>3</w:t>
      </w:r>
      <w:r w:rsidR="00661837" w:rsidRPr="002E4D10">
        <w:rPr>
          <w:rFonts w:ascii="Arial" w:eastAsia="Times New Roman" w:hAnsi="Arial" w:cs="Arial"/>
          <w:b/>
          <w:lang w:eastAsia="hr-HR"/>
        </w:rPr>
        <w:t>.</w:t>
      </w:r>
    </w:p>
    <w:p w14:paraId="6128B9EF" w14:textId="77777777" w:rsidR="005049BE" w:rsidRPr="002E4D10" w:rsidRDefault="0095069D" w:rsidP="0095069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Međusobni razmak građevina ne može biti manji od 4 m.</w:t>
      </w:r>
    </w:p>
    <w:p w14:paraId="7271E31B" w14:textId="77777777" w:rsidR="005049BE" w:rsidRPr="002E4D10" w:rsidRDefault="005049BE" w:rsidP="005049BE">
      <w:pPr>
        <w:spacing w:after="0" w:line="240" w:lineRule="auto"/>
        <w:jc w:val="both"/>
        <w:rPr>
          <w:rFonts w:ascii="Arial" w:eastAsia="Times New Roman" w:hAnsi="Arial" w:cs="Arial"/>
          <w:lang w:eastAsia="hr-HR"/>
        </w:rPr>
      </w:pPr>
    </w:p>
    <w:p w14:paraId="1622887C" w14:textId="309731ED"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661837" w:rsidRPr="002E4D10">
        <w:rPr>
          <w:rFonts w:ascii="Arial" w:eastAsia="Times New Roman" w:hAnsi="Arial" w:cs="Arial"/>
          <w:b/>
          <w:lang w:eastAsia="hr-HR"/>
        </w:rPr>
        <w:t>3</w:t>
      </w:r>
      <w:r w:rsidR="00234D69" w:rsidRPr="002E4D10">
        <w:rPr>
          <w:rFonts w:ascii="Arial" w:eastAsia="Times New Roman" w:hAnsi="Arial" w:cs="Arial"/>
          <w:b/>
          <w:lang w:eastAsia="hr-HR"/>
        </w:rPr>
        <w:t>4</w:t>
      </w:r>
      <w:r w:rsidR="00661837" w:rsidRPr="002E4D10">
        <w:rPr>
          <w:rFonts w:ascii="Arial" w:eastAsia="Times New Roman" w:hAnsi="Arial" w:cs="Arial"/>
          <w:b/>
          <w:lang w:eastAsia="hr-HR"/>
        </w:rPr>
        <w:t>.</w:t>
      </w:r>
    </w:p>
    <w:p w14:paraId="45DAB252" w14:textId="6A8CEF6E" w:rsidR="005049BE" w:rsidRPr="002E4D10" w:rsidRDefault="0095069D" w:rsidP="0095069D">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 xml:space="preserve">Pomoćne građevine se mogu na istoj </w:t>
      </w:r>
      <w:r w:rsidR="00F64A21" w:rsidRPr="002E4D10">
        <w:rPr>
          <w:rFonts w:ascii="Arial" w:eastAsia="Times New Roman" w:hAnsi="Arial" w:cs="Arial"/>
          <w:lang w:eastAsia="hr-HR"/>
        </w:rPr>
        <w:t>građevnoj čestici</w:t>
      </w:r>
      <w:r w:rsidR="005049BE" w:rsidRPr="002E4D10">
        <w:rPr>
          <w:rFonts w:ascii="Arial" w:eastAsia="Times New Roman" w:hAnsi="Arial" w:cs="Arial"/>
          <w:lang w:eastAsia="hr-HR"/>
        </w:rPr>
        <w:t xml:space="preserve"> graditi uz stambene ili poslovne građevine na poluugrađeni način, tj. prislonjene uz njih, ili odvojeno od njih na udaljenosti koja ne može biti manja od 4,0 m.</w:t>
      </w:r>
    </w:p>
    <w:p w14:paraId="71F7D33F" w14:textId="77777777" w:rsidR="008230D7" w:rsidRPr="002E4D10" w:rsidRDefault="008230D7" w:rsidP="005049BE">
      <w:pPr>
        <w:spacing w:after="0" w:line="240" w:lineRule="auto"/>
        <w:jc w:val="center"/>
        <w:rPr>
          <w:rFonts w:ascii="Arial" w:eastAsia="Times New Roman" w:hAnsi="Arial" w:cs="Arial"/>
          <w:lang w:eastAsia="hr-HR"/>
        </w:rPr>
      </w:pPr>
    </w:p>
    <w:p w14:paraId="4B700176" w14:textId="77777777" w:rsidR="008230D7" w:rsidRPr="002E4D10" w:rsidRDefault="008230D7" w:rsidP="005049BE">
      <w:pPr>
        <w:spacing w:after="0" w:line="240" w:lineRule="auto"/>
        <w:jc w:val="center"/>
        <w:rPr>
          <w:rFonts w:ascii="Arial" w:eastAsia="Times New Roman" w:hAnsi="Arial" w:cs="Arial"/>
          <w:lang w:eastAsia="hr-HR"/>
        </w:rPr>
      </w:pPr>
    </w:p>
    <w:p w14:paraId="22F4E329" w14:textId="77777777" w:rsidR="005049BE" w:rsidRPr="002E4D10" w:rsidRDefault="005049BE" w:rsidP="008230D7">
      <w:pPr>
        <w:tabs>
          <w:tab w:val="left" w:pos="495"/>
        </w:tabs>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VISINA I OBLIKOVANJE GRAĐEVINA</w:t>
      </w:r>
    </w:p>
    <w:p w14:paraId="27BB66D3" w14:textId="77777777" w:rsidR="005049BE" w:rsidRPr="002E4D10" w:rsidRDefault="005049BE" w:rsidP="008230D7">
      <w:pPr>
        <w:spacing w:after="0" w:line="240" w:lineRule="auto"/>
        <w:jc w:val="center"/>
        <w:rPr>
          <w:rFonts w:ascii="Arial" w:eastAsia="Times New Roman" w:hAnsi="Arial" w:cs="Arial"/>
          <w:b/>
          <w:lang w:eastAsia="hr-HR"/>
        </w:rPr>
      </w:pPr>
    </w:p>
    <w:p w14:paraId="5B6478B4" w14:textId="3FCC98A1"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b/>
          <w:lang w:eastAsia="hr-HR"/>
        </w:rPr>
        <w:t xml:space="preserve">Članak </w:t>
      </w:r>
      <w:r w:rsidR="00661837" w:rsidRPr="002E4D10">
        <w:rPr>
          <w:rFonts w:ascii="Arial" w:eastAsia="Times New Roman" w:hAnsi="Arial" w:cs="Arial"/>
          <w:b/>
          <w:lang w:eastAsia="hr-HR"/>
        </w:rPr>
        <w:t>3</w:t>
      </w:r>
      <w:r w:rsidR="00BF7F94" w:rsidRPr="002E4D10">
        <w:rPr>
          <w:rFonts w:ascii="Arial" w:eastAsia="Times New Roman" w:hAnsi="Arial" w:cs="Arial"/>
          <w:b/>
          <w:lang w:eastAsia="hr-HR"/>
        </w:rPr>
        <w:t>5</w:t>
      </w:r>
      <w:r w:rsidR="00661837" w:rsidRPr="002E4D10">
        <w:rPr>
          <w:rFonts w:ascii="Arial" w:eastAsia="Times New Roman" w:hAnsi="Arial" w:cs="Arial"/>
          <w:b/>
          <w:lang w:eastAsia="hr-HR"/>
        </w:rPr>
        <w:t>.</w:t>
      </w:r>
    </w:p>
    <w:p w14:paraId="3877793E" w14:textId="77777777" w:rsidR="005049BE" w:rsidRPr="002E4D10" w:rsidRDefault="00EE1445" w:rsidP="00EE1445">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Na području Općine, u zonama mješovite, pretežito stambene izgradnje, dozvoljava se izgradnja stambenih, stambeno-poslovnih, poslovnih i višestambenih zgrada maksimalne visine Po</w:t>
      </w:r>
      <w:r w:rsidR="005049BE" w:rsidRPr="002E4D10">
        <w:rPr>
          <w:rFonts w:ascii="Arial" w:eastAsia="Times New Roman" w:hAnsi="Arial" w:cs="Arial"/>
          <w:b/>
          <w:lang w:eastAsia="hr-HR"/>
        </w:rPr>
        <w:t>/</w:t>
      </w:r>
      <w:r w:rsidR="005049BE" w:rsidRPr="002E4D10">
        <w:rPr>
          <w:rFonts w:ascii="Arial" w:eastAsia="Times New Roman" w:hAnsi="Arial" w:cs="Arial"/>
          <w:lang w:eastAsia="hr-HR"/>
        </w:rPr>
        <w:t>S+P+1+Potkr. (podrum</w:t>
      </w:r>
      <w:r w:rsidR="005049BE" w:rsidRPr="002E4D10">
        <w:rPr>
          <w:rFonts w:ascii="Arial" w:eastAsia="Times New Roman" w:hAnsi="Arial" w:cs="Arial"/>
          <w:b/>
          <w:lang w:eastAsia="hr-HR"/>
        </w:rPr>
        <w:t>/</w:t>
      </w:r>
      <w:r w:rsidR="005049BE" w:rsidRPr="002E4D10">
        <w:rPr>
          <w:rFonts w:ascii="Arial" w:eastAsia="Times New Roman" w:hAnsi="Arial" w:cs="Arial"/>
          <w:lang w:eastAsia="hr-HR"/>
        </w:rPr>
        <w:t>suteren +prizemlje+1kat+potkrovlje) ili maksimalne visine vijenca 8 m.</w:t>
      </w:r>
    </w:p>
    <w:p w14:paraId="5A730FEC"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0B36A6C1" w14:textId="77777777" w:rsidR="005049BE" w:rsidRPr="002E4D10" w:rsidRDefault="00EE1445" w:rsidP="00EE1445">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Iznimno od stavka 1. ovog članka, unutar građevinskog područja naselja Trnovec i Šemovec dozvoljena je izgradnja višestambenih zgrada maksimalne visine podrum</w:t>
      </w:r>
      <w:r w:rsidR="005049BE" w:rsidRPr="002E4D10">
        <w:rPr>
          <w:rFonts w:ascii="Arial" w:eastAsia="Times New Roman" w:hAnsi="Arial" w:cs="Arial"/>
          <w:b/>
          <w:lang w:eastAsia="hr-HR"/>
        </w:rPr>
        <w:t>/</w:t>
      </w:r>
      <w:r w:rsidR="005049BE" w:rsidRPr="002E4D10">
        <w:rPr>
          <w:rFonts w:ascii="Arial" w:eastAsia="Times New Roman" w:hAnsi="Arial" w:cs="Arial"/>
          <w:lang w:eastAsia="hr-HR"/>
        </w:rPr>
        <w:t>suteren + prizemlje + 2kata + potkrovlje (Po</w:t>
      </w:r>
      <w:r w:rsidR="005049BE" w:rsidRPr="002E4D10">
        <w:rPr>
          <w:rFonts w:ascii="Arial" w:eastAsia="Times New Roman" w:hAnsi="Arial" w:cs="Arial"/>
          <w:b/>
          <w:lang w:eastAsia="hr-HR"/>
        </w:rPr>
        <w:t>/</w:t>
      </w:r>
      <w:r w:rsidR="005049BE" w:rsidRPr="002E4D10">
        <w:rPr>
          <w:rFonts w:ascii="Arial" w:eastAsia="Times New Roman" w:hAnsi="Arial" w:cs="Arial"/>
          <w:lang w:eastAsia="hr-HR"/>
        </w:rPr>
        <w:t>S+P+2+Potkr.), ili maksimalne visine vijenca 11 m.</w:t>
      </w:r>
    </w:p>
    <w:p w14:paraId="4AA801AB"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2A54E8DF" w14:textId="77777777" w:rsidR="005049BE" w:rsidRPr="002E4D10" w:rsidRDefault="00EE1445" w:rsidP="00EE1445">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 xml:space="preserve">Odstupanja od uvjeta iz prethodnih stavaka ovog članka moguća su samo pod određenim uvjetima i to samo u zonama utvrđenim planovima užih područja.  </w:t>
      </w:r>
    </w:p>
    <w:p w14:paraId="16766E22" w14:textId="77777777" w:rsidR="00AB6700" w:rsidRPr="002E4D10" w:rsidRDefault="00AB6700" w:rsidP="00EE1445">
      <w:pPr>
        <w:spacing w:after="0" w:line="240" w:lineRule="auto"/>
        <w:jc w:val="both"/>
        <w:rPr>
          <w:rFonts w:ascii="Arial" w:eastAsia="Times New Roman" w:hAnsi="Arial" w:cs="Arial"/>
          <w:lang w:eastAsia="hr-HR"/>
        </w:rPr>
      </w:pPr>
    </w:p>
    <w:p w14:paraId="586BCDE4" w14:textId="77777777" w:rsidR="00F35C16" w:rsidRPr="002E4D10" w:rsidRDefault="00F35C16" w:rsidP="00F35C16">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Dijelovi (etaže) i visina građevine</w:t>
      </w:r>
    </w:p>
    <w:p w14:paraId="3AC67EDE" w14:textId="77777777" w:rsidR="00F35C16" w:rsidRPr="002E4D10" w:rsidRDefault="00F35C16" w:rsidP="00F35C16">
      <w:pPr>
        <w:tabs>
          <w:tab w:val="num" w:pos="1440"/>
        </w:tabs>
        <w:spacing w:after="0" w:line="240" w:lineRule="auto"/>
        <w:jc w:val="both"/>
        <w:rPr>
          <w:rFonts w:ascii="Arial" w:eastAsia="Times New Roman" w:hAnsi="Arial" w:cs="Arial"/>
          <w:lang w:eastAsia="hr-HR"/>
        </w:rPr>
      </w:pPr>
    </w:p>
    <w:p w14:paraId="6BFDD8B9" w14:textId="0033DDF1" w:rsidR="00F35C16" w:rsidRPr="002E4D10" w:rsidRDefault="00F35C16" w:rsidP="00F35C16">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661837" w:rsidRPr="002E4D10">
        <w:rPr>
          <w:rFonts w:ascii="Arial" w:eastAsia="Times New Roman" w:hAnsi="Arial" w:cs="Arial"/>
          <w:b/>
          <w:lang w:eastAsia="hr-HR"/>
        </w:rPr>
        <w:t>3</w:t>
      </w:r>
      <w:r w:rsidR="00BF7F94" w:rsidRPr="002E4D10">
        <w:rPr>
          <w:rFonts w:ascii="Arial" w:eastAsia="Times New Roman" w:hAnsi="Arial" w:cs="Arial"/>
          <w:b/>
          <w:lang w:eastAsia="hr-HR"/>
        </w:rPr>
        <w:t>6</w:t>
      </w:r>
      <w:r w:rsidR="00661837" w:rsidRPr="002E4D10">
        <w:rPr>
          <w:rFonts w:ascii="Arial" w:eastAsia="Times New Roman" w:hAnsi="Arial" w:cs="Arial"/>
          <w:b/>
          <w:lang w:eastAsia="hr-HR"/>
        </w:rPr>
        <w:t>.</w:t>
      </w:r>
    </w:p>
    <w:p w14:paraId="04701564" w14:textId="77777777" w:rsidR="00F35C16" w:rsidRPr="002E4D10" w:rsidRDefault="00F35C16" w:rsidP="00F35C16">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(1) Prizemlje (P) je dio građevine čiji se prostor nalazi neposredno na površini, odnosno najviše 1,5 m iznad konačno uređenog i zaravnanog terena mjereno na najnižoj točki uz pročelje građevine ili čiji se prostor nalazi iznad podruma i/ili suterena (ispod poda kata ili krova),</w:t>
      </w:r>
    </w:p>
    <w:p w14:paraId="5AF14B42" w14:textId="77777777" w:rsidR="00F35C16" w:rsidRPr="002E4D10" w:rsidRDefault="00F35C16" w:rsidP="00F35C16">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(2) Suteren (S) je dio građevine čiji se prostor nalazi ispod poda prizemlja i ukopan je do 50% svoga volumena u konačno uređeni i zaravnani teren uz pročelje građevine, odnosno da je najmanje jednim svojim pročeljem izvan terena,</w:t>
      </w:r>
    </w:p>
    <w:p w14:paraId="75E10A13" w14:textId="77777777" w:rsidR="00F35C16" w:rsidRPr="002E4D10" w:rsidRDefault="00F35C16" w:rsidP="00F35C16">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(3) Podrum (Po) je potpuno ukopani dio građevine čiji se prostor nalazi ispod poda prizemlja, odnosno suterena,</w:t>
      </w:r>
    </w:p>
    <w:p w14:paraId="554C78B5" w14:textId="77777777" w:rsidR="00F35C16" w:rsidRPr="002E4D10" w:rsidRDefault="00F35C16" w:rsidP="00F35C16">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(4) Kat (K) je dio građevine čiji se prostor nalazi između dva poda iznad prizemlja,</w:t>
      </w:r>
    </w:p>
    <w:p w14:paraId="71BF90B1" w14:textId="77777777" w:rsidR="00F35C16" w:rsidRPr="002E4D10" w:rsidRDefault="00F35C16" w:rsidP="00F35C16">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(5) Potkrovlje (Potkr) je dio građevine čiji se prostor nalazi iznad zadnjega kata i neposredno ispod kosog ili zaobljenog krova,</w:t>
      </w:r>
    </w:p>
    <w:p w14:paraId="5D1EC771" w14:textId="77777777" w:rsidR="00F35C16" w:rsidRPr="002E4D10" w:rsidRDefault="00F35C16" w:rsidP="00F35C16">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(6) Visina građevine mjeri se od konačno zaravnanog i uređenog terena uz pročelje građevine na njegovom najnižem dijelu do gornjeg ruba stropne konstrukcije zadnjega kata, odnosno vrha nadozida potkrovlja, čija visina ne može biti viša od 1,2 m,</w:t>
      </w:r>
    </w:p>
    <w:p w14:paraId="00D61EAF" w14:textId="77777777" w:rsidR="00F35C16" w:rsidRPr="002E4D10" w:rsidRDefault="00F35C16" w:rsidP="00F35C16">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lastRenderedPageBreak/>
        <w:t>(7) Ukupna visina građevine mjeri se od konačno zaravnanog i uređenog terena na njegovom najnižem dijelu uz pročelje građevine do najviše točke krova (sljemena),</w:t>
      </w:r>
    </w:p>
    <w:p w14:paraId="3163D0E1" w14:textId="77777777" w:rsidR="005049BE" w:rsidRPr="002E4D10" w:rsidRDefault="005049BE" w:rsidP="005049BE">
      <w:pPr>
        <w:spacing w:after="0" w:line="240" w:lineRule="auto"/>
        <w:jc w:val="both"/>
        <w:rPr>
          <w:rFonts w:ascii="Arial" w:eastAsia="Times New Roman" w:hAnsi="Arial" w:cs="Arial"/>
          <w:lang w:eastAsia="hr-HR"/>
        </w:rPr>
      </w:pPr>
    </w:p>
    <w:p w14:paraId="5D510F25" w14:textId="200128AE" w:rsidR="005049BE" w:rsidRPr="002E4D10" w:rsidRDefault="005049BE" w:rsidP="005049BE">
      <w:pPr>
        <w:spacing w:after="0" w:line="240" w:lineRule="auto"/>
        <w:jc w:val="center"/>
        <w:rPr>
          <w:rFonts w:ascii="Arial" w:eastAsia="Times New Roman" w:hAnsi="Arial" w:cs="Arial"/>
          <w:strike/>
          <w:lang w:eastAsia="hr-HR"/>
        </w:rPr>
      </w:pPr>
      <w:r w:rsidRPr="002E4D10">
        <w:rPr>
          <w:rFonts w:ascii="Arial" w:eastAsia="Times New Roman" w:hAnsi="Arial" w:cs="Arial"/>
          <w:b/>
          <w:lang w:eastAsia="hr-HR"/>
        </w:rPr>
        <w:t xml:space="preserve">Članak </w:t>
      </w:r>
      <w:r w:rsidR="00661837" w:rsidRPr="002E4D10">
        <w:rPr>
          <w:rFonts w:ascii="Arial" w:eastAsia="Times New Roman" w:hAnsi="Arial" w:cs="Arial"/>
          <w:b/>
          <w:lang w:eastAsia="hr-HR"/>
        </w:rPr>
        <w:t>3</w:t>
      </w:r>
      <w:r w:rsidR="00BF7F94" w:rsidRPr="002E4D10">
        <w:rPr>
          <w:rFonts w:ascii="Arial" w:eastAsia="Times New Roman" w:hAnsi="Arial" w:cs="Arial"/>
          <w:b/>
          <w:lang w:eastAsia="hr-HR"/>
        </w:rPr>
        <w:t>7</w:t>
      </w:r>
      <w:r w:rsidR="00661837" w:rsidRPr="002E4D10">
        <w:rPr>
          <w:rFonts w:ascii="Arial" w:eastAsia="Times New Roman" w:hAnsi="Arial" w:cs="Arial"/>
          <w:b/>
          <w:lang w:eastAsia="hr-HR"/>
        </w:rPr>
        <w:t>.</w:t>
      </w:r>
    </w:p>
    <w:p w14:paraId="09BEE7C2" w14:textId="77777777" w:rsidR="005049BE" w:rsidRPr="002E4D10" w:rsidRDefault="00EE1445" w:rsidP="00EE1445">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Visina vijenca gospodarskih i pomoćnih građevina može iznositi najviše 4,0 m.</w:t>
      </w:r>
    </w:p>
    <w:p w14:paraId="7BCDA915"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1BDC7FE5" w14:textId="77777777" w:rsidR="005049BE" w:rsidRPr="002E4D10" w:rsidRDefault="00EE1445" w:rsidP="00EE1445">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 xml:space="preserve">Iznimno od stavka 1. ovog članka visina vijenca spremišta poljoprivrednih strojeva i poljoprivrednih proizvoda može iznositi najviše 5,0 m (a silos za stočnu hranu i više, ali </w:t>
      </w:r>
      <w:r w:rsidR="005049BE" w:rsidRPr="002E4D10">
        <w:rPr>
          <w:rFonts w:ascii="Arial" w:eastAsia="Times New Roman" w:hAnsi="Arial" w:cs="Arial"/>
          <w:bCs/>
          <w:lang w:eastAsia="hr-HR"/>
        </w:rPr>
        <w:t xml:space="preserve">najviše za 20% visine sljemena građevina </w:t>
      </w:r>
      <w:r w:rsidR="005049BE" w:rsidRPr="002E4D10">
        <w:rPr>
          <w:rFonts w:ascii="Arial" w:eastAsia="Times New Roman" w:hAnsi="Arial" w:cs="Arial"/>
          <w:lang w:eastAsia="hr-HR"/>
        </w:rPr>
        <w:t>za uzgoj i tov).</w:t>
      </w:r>
    </w:p>
    <w:p w14:paraId="75233201"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62424AF2" w14:textId="6B04E769" w:rsidR="005049BE" w:rsidRPr="002E4D10" w:rsidRDefault="00EE1445" w:rsidP="00EE1445">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Visina vijenca gospodarskih građevina za uzgoj životinja ograničene veličine (iz čl. 1</w:t>
      </w:r>
      <w:r w:rsidR="00BF7F94" w:rsidRPr="002E4D10">
        <w:rPr>
          <w:rFonts w:ascii="Arial" w:eastAsia="Times New Roman" w:hAnsi="Arial" w:cs="Arial"/>
          <w:lang w:eastAsia="hr-HR"/>
        </w:rPr>
        <w:t>6</w:t>
      </w:r>
      <w:r w:rsidR="005049BE" w:rsidRPr="002E4D10">
        <w:rPr>
          <w:rFonts w:ascii="Arial" w:eastAsia="Times New Roman" w:hAnsi="Arial" w:cs="Arial"/>
          <w:lang w:eastAsia="hr-HR"/>
        </w:rPr>
        <w:t>. ovih Odredbi) može iznositi najviše 5,0 m.</w:t>
      </w:r>
    </w:p>
    <w:p w14:paraId="2442060D" w14:textId="77777777" w:rsidR="005049BE" w:rsidRPr="002E4D10" w:rsidRDefault="005049BE" w:rsidP="005049BE">
      <w:pPr>
        <w:spacing w:after="0" w:line="240" w:lineRule="auto"/>
        <w:jc w:val="both"/>
        <w:rPr>
          <w:rFonts w:ascii="Arial" w:eastAsia="Times New Roman" w:hAnsi="Arial" w:cs="Arial"/>
          <w:lang w:eastAsia="hr-HR"/>
        </w:rPr>
      </w:pPr>
    </w:p>
    <w:p w14:paraId="13EED5ED" w14:textId="58F2E350"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661837" w:rsidRPr="002E4D10">
        <w:rPr>
          <w:rFonts w:ascii="Arial" w:eastAsia="Times New Roman" w:hAnsi="Arial" w:cs="Arial"/>
          <w:b/>
          <w:lang w:eastAsia="hr-HR"/>
        </w:rPr>
        <w:t>3</w:t>
      </w:r>
      <w:r w:rsidR="00BF7F94" w:rsidRPr="002E4D10">
        <w:rPr>
          <w:rFonts w:ascii="Arial" w:eastAsia="Times New Roman" w:hAnsi="Arial" w:cs="Arial"/>
          <w:b/>
          <w:lang w:eastAsia="hr-HR"/>
        </w:rPr>
        <w:t>8</w:t>
      </w:r>
      <w:r w:rsidR="00661837" w:rsidRPr="002E4D10">
        <w:rPr>
          <w:rFonts w:ascii="Arial" w:eastAsia="Times New Roman" w:hAnsi="Arial" w:cs="Arial"/>
          <w:b/>
          <w:lang w:eastAsia="hr-HR"/>
        </w:rPr>
        <w:t>.</w:t>
      </w:r>
    </w:p>
    <w:p w14:paraId="4C919739" w14:textId="77777777" w:rsidR="005049BE" w:rsidRPr="002E4D10" w:rsidRDefault="00A56BC0" w:rsidP="00A56BC0">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Krovne konstrukcije građevine se  mogu izvoditi kao kose, zaobljene ili ravne.</w:t>
      </w:r>
    </w:p>
    <w:p w14:paraId="08635368" w14:textId="77777777" w:rsidR="005049BE" w:rsidRPr="002E4D10" w:rsidRDefault="005049BE" w:rsidP="00A56BC0">
      <w:pPr>
        <w:tabs>
          <w:tab w:val="num" w:pos="1440"/>
        </w:tabs>
        <w:spacing w:after="0" w:line="240" w:lineRule="auto"/>
        <w:jc w:val="both"/>
        <w:rPr>
          <w:rFonts w:ascii="Arial" w:eastAsia="Times New Roman" w:hAnsi="Arial" w:cs="Arial"/>
          <w:lang w:eastAsia="hr-HR"/>
        </w:rPr>
      </w:pPr>
    </w:p>
    <w:p w14:paraId="65836D42" w14:textId="77777777" w:rsidR="005049BE" w:rsidRPr="002E4D10" w:rsidRDefault="00A56BC0" w:rsidP="00A56BC0">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 xml:space="preserve">Prozori potkrovlja, mogu biti izvedeni u kosini krova, na zabatnom zidu ili kao vertikalni otvori u kosini krova sa svojom krovnom konstrukcijom ovisno o ambijentalnim uvjetima. </w:t>
      </w:r>
    </w:p>
    <w:p w14:paraId="7E036AD1" w14:textId="77777777" w:rsidR="005049BE" w:rsidRPr="002E4D10" w:rsidRDefault="005049BE" w:rsidP="00A56BC0">
      <w:pPr>
        <w:tabs>
          <w:tab w:val="num" w:pos="1440"/>
        </w:tabs>
        <w:spacing w:after="0" w:line="240" w:lineRule="auto"/>
        <w:jc w:val="both"/>
        <w:rPr>
          <w:rFonts w:ascii="Arial" w:eastAsia="Times New Roman" w:hAnsi="Arial" w:cs="Arial"/>
          <w:lang w:eastAsia="hr-HR"/>
        </w:rPr>
      </w:pPr>
    </w:p>
    <w:p w14:paraId="6425DF11" w14:textId="77777777" w:rsidR="005049BE" w:rsidRPr="002E4D10" w:rsidRDefault="00A56BC0" w:rsidP="00A56BC0">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Potkrovlje ili mansarda uređeni za stanovanje i poslovnu namjenu kojima je visina nadozida veća od 120 cm smatraju se etažom.</w:t>
      </w:r>
    </w:p>
    <w:p w14:paraId="1BEB74DB" w14:textId="77777777" w:rsidR="005049BE" w:rsidRPr="002E4D10" w:rsidRDefault="005049BE" w:rsidP="005049BE">
      <w:pPr>
        <w:spacing w:after="0" w:line="240" w:lineRule="auto"/>
        <w:jc w:val="both"/>
        <w:rPr>
          <w:rFonts w:ascii="Arial" w:eastAsia="Times New Roman" w:hAnsi="Arial" w:cs="Arial"/>
          <w:lang w:eastAsia="hr-HR"/>
        </w:rPr>
      </w:pPr>
    </w:p>
    <w:p w14:paraId="32EEBBB1" w14:textId="14CC3C86" w:rsidR="005049BE" w:rsidRPr="002E4D10" w:rsidRDefault="005049BE" w:rsidP="005049BE">
      <w:pPr>
        <w:spacing w:after="0" w:line="240" w:lineRule="auto"/>
        <w:jc w:val="center"/>
        <w:rPr>
          <w:rFonts w:ascii="Arial" w:eastAsia="Times New Roman" w:hAnsi="Arial" w:cs="Arial"/>
          <w:lang w:eastAsia="hr-HR"/>
        </w:rPr>
      </w:pPr>
      <w:r w:rsidRPr="002E4D10">
        <w:rPr>
          <w:rFonts w:ascii="Arial" w:eastAsia="Times New Roman" w:hAnsi="Arial" w:cs="Arial"/>
          <w:b/>
          <w:lang w:eastAsia="hr-HR"/>
        </w:rPr>
        <w:t>Članak</w:t>
      </w:r>
      <w:r w:rsidR="00661837" w:rsidRPr="002E4D10">
        <w:rPr>
          <w:rFonts w:ascii="Arial" w:eastAsia="Times New Roman" w:hAnsi="Arial" w:cs="Arial"/>
          <w:b/>
          <w:lang w:eastAsia="hr-HR"/>
        </w:rPr>
        <w:t xml:space="preserve"> </w:t>
      </w:r>
      <w:r w:rsidR="00BF7F94" w:rsidRPr="002E4D10">
        <w:rPr>
          <w:rFonts w:ascii="Arial" w:eastAsia="Times New Roman" w:hAnsi="Arial" w:cs="Arial"/>
          <w:b/>
          <w:lang w:eastAsia="hr-HR"/>
        </w:rPr>
        <w:t>39</w:t>
      </w:r>
      <w:r w:rsidR="00661837" w:rsidRPr="002E4D10">
        <w:rPr>
          <w:rFonts w:ascii="Arial" w:eastAsia="Times New Roman" w:hAnsi="Arial" w:cs="Arial"/>
          <w:b/>
          <w:lang w:eastAsia="hr-HR"/>
        </w:rPr>
        <w:t>.</w:t>
      </w:r>
      <w:r w:rsidRPr="002E4D10">
        <w:rPr>
          <w:rFonts w:ascii="Arial" w:eastAsia="Times New Roman" w:hAnsi="Arial" w:cs="Arial"/>
          <w:b/>
          <w:lang w:eastAsia="hr-HR"/>
        </w:rPr>
        <w:t xml:space="preserve"> </w:t>
      </w:r>
    </w:p>
    <w:p w14:paraId="0BA34FBE" w14:textId="77777777" w:rsidR="005049BE" w:rsidRPr="002E4D10" w:rsidRDefault="00A56BC0" w:rsidP="00A56BC0">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Izvedena ravna krovišta mogu se preurediti u kosa. Rekonstrukcija će se izvršiti poštujući autorstvo i stilske karakteristike građevina, a u skladu s ostalim uvjetima iz prethodnog članka.</w:t>
      </w:r>
    </w:p>
    <w:p w14:paraId="1336E8B8"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3C8A9344" w14:textId="77777777" w:rsidR="005049BE" w:rsidRPr="002E4D10" w:rsidRDefault="00A56BC0" w:rsidP="00A56BC0">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Rekonstrukcijom dobiveni tavanski prostori iz stavka 1. ovog članka mogu se privoditi stambenoj ili poslovnoj namjeni, ukoliko su zadovoljene sve ostale odredbe ovog Plana.</w:t>
      </w:r>
    </w:p>
    <w:p w14:paraId="2B4068ED" w14:textId="77777777" w:rsidR="005049BE" w:rsidRPr="002E4D10" w:rsidRDefault="005049BE" w:rsidP="005049BE">
      <w:pPr>
        <w:spacing w:after="0" w:line="240" w:lineRule="auto"/>
        <w:jc w:val="center"/>
        <w:rPr>
          <w:rFonts w:ascii="Arial" w:eastAsia="Times New Roman" w:hAnsi="Arial" w:cs="Arial"/>
          <w:b/>
          <w:lang w:eastAsia="hr-HR"/>
        </w:rPr>
      </w:pPr>
    </w:p>
    <w:p w14:paraId="6106220A" w14:textId="2DAD6E28"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661837" w:rsidRPr="002E4D10">
        <w:rPr>
          <w:rFonts w:ascii="Arial" w:eastAsia="Times New Roman" w:hAnsi="Arial" w:cs="Arial"/>
          <w:b/>
          <w:lang w:eastAsia="hr-HR"/>
        </w:rPr>
        <w:t>4</w:t>
      </w:r>
      <w:r w:rsidR="00BF7F94" w:rsidRPr="002E4D10">
        <w:rPr>
          <w:rFonts w:ascii="Arial" w:eastAsia="Times New Roman" w:hAnsi="Arial" w:cs="Arial"/>
          <w:b/>
          <w:lang w:eastAsia="hr-HR"/>
        </w:rPr>
        <w:t>0</w:t>
      </w:r>
      <w:r w:rsidR="00661837" w:rsidRPr="002E4D10">
        <w:rPr>
          <w:rFonts w:ascii="Arial" w:eastAsia="Times New Roman" w:hAnsi="Arial" w:cs="Arial"/>
          <w:b/>
          <w:lang w:eastAsia="hr-HR"/>
        </w:rPr>
        <w:t>.</w:t>
      </w:r>
    </w:p>
    <w:p w14:paraId="4354C096" w14:textId="77777777" w:rsidR="005049BE" w:rsidRPr="002E4D10" w:rsidRDefault="00A56BC0" w:rsidP="00A56BC0">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Horizontalni i vertikalni gabariti građevina, oblikovanje pročelja i krovišta, te upotrijebljeni građevinski materijali moraju biti usklađeni s ambijentalnim vrijednostima sredine.</w:t>
      </w:r>
    </w:p>
    <w:p w14:paraId="256D0400"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623F2EBE" w14:textId="77777777" w:rsidR="005049BE" w:rsidRPr="002E4D10" w:rsidRDefault="00A56BC0" w:rsidP="00A56BC0">
      <w:pPr>
        <w:tabs>
          <w:tab w:val="left"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Na pročelja se mogu postavljati solarni kolektori i solarne ćelije.</w:t>
      </w:r>
    </w:p>
    <w:p w14:paraId="2CF11873" w14:textId="77777777" w:rsidR="005049BE" w:rsidRPr="002E4D10" w:rsidRDefault="005049BE" w:rsidP="005049BE">
      <w:pPr>
        <w:tabs>
          <w:tab w:val="left" w:pos="426"/>
        </w:tabs>
        <w:spacing w:after="0" w:line="240" w:lineRule="auto"/>
        <w:jc w:val="both"/>
        <w:rPr>
          <w:rFonts w:ascii="Arial" w:eastAsia="Times New Roman" w:hAnsi="Arial" w:cs="Arial"/>
          <w:lang w:eastAsia="hr-HR"/>
        </w:rPr>
      </w:pPr>
    </w:p>
    <w:p w14:paraId="3843BD0F" w14:textId="77777777" w:rsidR="005049BE" w:rsidRPr="002E4D10" w:rsidRDefault="00A56BC0" w:rsidP="00A56BC0">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 xml:space="preserve">Na krovnim konstrukcijama mogu se postavljati uobičajeni antenski uređaji, solarni kolektori, solarne ćelije i sl., vodeći računa o ukupnom oblikovanju (silueti) građevine. </w:t>
      </w:r>
    </w:p>
    <w:p w14:paraId="19B8B4A7"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5DF73A17" w14:textId="77777777" w:rsidR="005049BE" w:rsidRPr="002E4D10" w:rsidRDefault="00A56BC0" w:rsidP="00A56BC0">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(4) </w:t>
      </w:r>
      <w:r w:rsidR="005049BE" w:rsidRPr="002E4D10">
        <w:rPr>
          <w:rFonts w:ascii="Arial" w:eastAsia="Times New Roman" w:hAnsi="Arial" w:cs="Arial"/>
          <w:lang w:eastAsia="hr-HR"/>
        </w:rPr>
        <w:t>Građevine koje se grade kao dvojne ili u nizu moraju s građevinom na koju su prislonjene činiti arhitektonsku cjelinu. To se osobito odnosi na visinu građevine, nagib krova, kao i na ulično pročelje.</w:t>
      </w:r>
    </w:p>
    <w:p w14:paraId="707C72DF" w14:textId="77777777" w:rsidR="005049BE" w:rsidRPr="002E4D10" w:rsidRDefault="005049BE" w:rsidP="005049BE">
      <w:pPr>
        <w:spacing w:after="0" w:line="240" w:lineRule="auto"/>
        <w:jc w:val="both"/>
        <w:rPr>
          <w:rFonts w:ascii="Arial" w:eastAsia="Times New Roman" w:hAnsi="Arial" w:cs="Arial"/>
          <w:lang w:eastAsia="hr-HR"/>
        </w:rPr>
      </w:pPr>
    </w:p>
    <w:p w14:paraId="714FD224" w14:textId="77777777" w:rsidR="005049BE" w:rsidRPr="002E4D10" w:rsidRDefault="00A56BC0" w:rsidP="00A56BC0">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(5) </w:t>
      </w:r>
      <w:r w:rsidR="005049BE" w:rsidRPr="002E4D10">
        <w:rPr>
          <w:rFonts w:ascii="Arial" w:eastAsia="Times New Roman" w:hAnsi="Arial" w:cs="Arial"/>
          <w:lang w:eastAsia="hr-HR"/>
        </w:rPr>
        <w:t xml:space="preserve">Kod izdavanja propisanih dokumenata za lociranje, odnosno gradnju za građevine iz stavka 3. ovog članka mora se u istom postupku idejno riješiti i ulično pročelje susjedne građevine (ili građevina), tj. odrediti joj osnovne gabarite i konture. </w:t>
      </w:r>
    </w:p>
    <w:p w14:paraId="1E3D961B" w14:textId="77777777" w:rsidR="005049BE" w:rsidRPr="002E4D10" w:rsidRDefault="005049BE" w:rsidP="005049BE">
      <w:pPr>
        <w:spacing w:after="0" w:line="240" w:lineRule="auto"/>
        <w:jc w:val="both"/>
        <w:rPr>
          <w:rFonts w:ascii="Arial" w:eastAsia="Times New Roman" w:hAnsi="Arial" w:cs="Arial"/>
          <w:lang w:eastAsia="hr-HR"/>
        </w:rPr>
      </w:pPr>
    </w:p>
    <w:p w14:paraId="3BB45A5B" w14:textId="77777777" w:rsidR="005049BE" w:rsidRPr="002E4D10" w:rsidRDefault="005049BE" w:rsidP="005049BE">
      <w:pPr>
        <w:spacing w:after="0" w:line="240" w:lineRule="auto"/>
        <w:jc w:val="both"/>
        <w:rPr>
          <w:rFonts w:ascii="Arial" w:eastAsia="Times New Roman" w:hAnsi="Arial" w:cs="Arial"/>
          <w:lang w:eastAsia="hr-HR"/>
        </w:rPr>
      </w:pPr>
    </w:p>
    <w:p w14:paraId="10FB3904" w14:textId="77777777"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OGRADE I PARTERNO UREĐENJE</w:t>
      </w:r>
    </w:p>
    <w:p w14:paraId="10C70DC5" w14:textId="77777777" w:rsidR="005049BE" w:rsidRPr="002E4D10" w:rsidRDefault="005049BE" w:rsidP="005049BE">
      <w:pPr>
        <w:spacing w:after="0" w:line="240" w:lineRule="auto"/>
        <w:jc w:val="center"/>
        <w:rPr>
          <w:rFonts w:ascii="Arial" w:eastAsia="Times New Roman" w:hAnsi="Arial" w:cs="Arial"/>
          <w:lang w:eastAsia="hr-HR"/>
        </w:rPr>
      </w:pPr>
    </w:p>
    <w:p w14:paraId="3F6804B3" w14:textId="1ED6684D" w:rsidR="005049BE" w:rsidRPr="002E4D10" w:rsidRDefault="005049BE" w:rsidP="005049BE">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661837" w:rsidRPr="002E4D10">
        <w:rPr>
          <w:rFonts w:ascii="Arial" w:eastAsia="Times New Roman" w:hAnsi="Arial" w:cs="Arial"/>
          <w:b/>
          <w:lang w:eastAsia="hr-HR"/>
        </w:rPr>
        <w:t>4</w:t>
      </w:r>
      <w:r w:rsidR="00BF7F94" w:rsidRPr="002E4D10">
        <w:rPr>
          <w:rFonts w:ascii="Arial" w:eastAsia="Times New Roman" w:hAnsi="Arial" w:cs="Arial"/>
          <w:b/>
          <w:lang w:eastAsia="hr-HR"/>
        </w:rPr>
        <w:t>1</w:t>
      </w:r>
      <w:r w:rsidR="00661837" w:rsidRPr="002E4D10">
        <w:rPr>
          <w:rFonts w:ascii="Arial" w:eastAsia="Times New Roman" w:hAnsi="Arial" w:cs="Arial"/>
          <w:b/>
          <w:lang w:eastAsia="hr-HR"/>
        </w:rPr>
        <w:t>.</w:t>
      </w:r>
    </w:p>
    <w:p w14:paraId="14892178" w14:textId="77777777" w:rsidR="005049BE" w:rsidRPr="002E4D10" w:rsidRDefault="00D07C97" w:rsidP="00D07C97">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 xml:space="preserve">Ulična ograda podiže se iza regulacijske linije u odnosu na javnu prometnu površinu. </w:t>
      </w:r>
    </w:p>
    <w:p w14:paraId="6BD5B549"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0098904F" w14:textId="77777777" w:rsidR="005049BE" w:rsidRPr="002E4D10" w:rsidRDefault="00D07C97" w:rsidP="00D07C97">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Kada se javna cesta koja prolazi kroz građevinsko područje uređuje kao ulica, udaljenost vanjskog ruba ulične ograde od osi ceste mora iznositi najmanje:</w:t>
      </w:r>
    </w:p>
    <w:p w14:paraId="77E4D1A1" w14:textId="77777777" w:rsidR="005049BE" w:rsidRPr="002E4D10" w:rsidRDefault="005049BE" w:rsidP="005049BE">
      <w:pPr>
        <w:spacing w:after="0" w:line="240" w:lineRule="auto"/>
        <w:ind w:left="360"/>
        <w:jc w:val="both"/>
        <w:rPr>
          <w:rFonts w:ascii="Arial" w:eastAsia="Times New Roman" w:hAnsi="Arial" w:cs="Arial"/>
          <w:lang w:eastAsia="hr-HR"/>
        </w:rPr>
      </w:pPr>
      <w:r w:rsidRPr="002E4D10">
        <w:rPr>
          <w:rFonts w:ascii="Arial" w:eastAsia="Times New Roman" w:hAnsi="Arial" w:cs="Arial"/>
          <w:lang w:eastAsia="hr-HR"/>
        </w:rPr>
        <w:lastRenderedPageBreak/>
        <w:t>- kod državne ceste</w:t>
      </w:r>
      <w:r w:rsidRPr="002E4D10">
        <w:rPr>
          <w:rFonts w:ascii="Arial" w:eastAsia="Times New Roman" w:hAnsi="Arial" w:cs="Arial"/>
          <w:lang w:eastAsia="hr-HR"/>
        </w:rPr>
        <w:tab/>
      </w:r>
      <w:r w:rsidRPr="002E4D10">
        <w:rPr>
          <w:rFonts w:ascii="Arial" w:eastAsia="Times New Roman" w:hAnsi="Arial" w:cs="Arial"/>
          <w:lang w:eastAsia="hr-HR"/>
        </w:rPr>
        <w:tab/>
      </w:r>
      <w:r w:rsidRPr="002E4D10">
        <w:rPr>
          <w:rFonts w:ascii="Arial" w:eastAsia="Times New Roman" w:hAnsi="Arial" w:cs="Arial"/>
          <w:lang w:eastAsia="hr-HR"/>
        </w:rPr>
        <w:tab/>
        <w:t>8,5 metara</w:t>
      </w:r>
    </w:p>
    <w:p w14:paraId="204B10C4" w14:textId="77777777" w:rsidR="005049BE" w:rsidRPr="002E4D10" w:rsidRDefault="005049BE" w:rsidP="005049BE">
      <w:pPr>
        <w:spacing w:after="0" w:line="240" w:lineRule="auto"/>
        <w:ind w:left="360"/>
        <w:jc w:val="both"/>
        <w:rPr>
          <w:rFonts w:ascii="Arial" w:eastAsia="Times New Roman" w:hAnsi="Arial" w:cs="Arial"/>
          <w:lang w:eastAsia="hr-HR"/>
        </w:rPr>
      </w:pPr>
      <w:r w:rsidRPr="002E4D10">
        <w:rPr>
          <w:rFonts w:ascii="Arial" w:eastAsia="Times New Roman" w:hAnsi="Arial" w:cs="Arial"/>
          <w:lang w:eastAsia="hr-HR"/>
        </w:rPr>
        <w:t>- kod županijske ceste</w:t>
      </w:r>
      <w:r w:rsidRPr="002E4D10">
        <w:rPr>
          <w:rFonts w:ascii="Arial" w:eastAsia="Times New Roman" w:hAnsi="Arial" w:cs="Arial"/>
          <w:lang w:eastAsia="hr-HR"/>
        </w:rPr>
        <w:tab/>
      </w:r>
      <w:r w:rsidRPr="002E4D10">
        <w:rPr>
          <w:rFonts w:ascii="Arial" w:eastAsia="Times New Roman" w:hAnsi="Arial" w:cs="Arial"/>
          <w:lang w:eastAsia="hr-HR"/>
        </w:rPr>
        <w:tab/>
        <w:t xml:space="preserve">  </w:t>
      </w:r>
      <w:r w:rsidRPr="002E4D10">
        <w:rPr>
          <w:rFonts w:ascii="Arial" w:eastAsia="Times New Roman" w:hAnsi="Arial" w:cs="Arial"/>
          <w:lang w:eastAsia="hr-HR"/>
        </w:rPr>
        <w:tab/>
        <w:t>6,0 metara</w:t>
      </w:r>
    </w:p>
    <w:p w14:paraId="7ACEF735" w14:textId="77777777" w:rsidR="005049BE" w:rsidRPr="002E4D10" w:rsidRDefault="005049BE" w:rsidP="005049BE">
      <w:pPr>
        <w:spacing w:after="0" w:line="240" w:lineRule="auto"/>
        <w:ind w:left="360"/>
        <w:jc w:val="both"/>
        <w:rPr>
          <w:rFonts w:ascii="Arial" w:eastAsia="Times New Roman" w:hAnsi="Arial" w:cs="Arial"/>
          <w:lang w:eastAsia="hr-HR"/>
        </w:rPr>
      </w:pPr>
      <w:r w:rsidRPr="002E4D10">
        <w:rPr>
          <w:rFonts w:ascii="Arial" w:eastAsia="Times New Roman" w:hAnsi="Arial" w:cs="Arial"/>
          <w:lang w:eastAsia="hr-HR"/>
        </w:rPr>
        <w:t xml:space="preserve">- kod lokalne i nerazvrstane ceste </w:t>
      </w:r>
      <w:r w:rsidRPr="002E4D10">
        <w:rPr>
          <w:rFonts w:ascii="Arial" w:eastAsia="Times New Roman" w:hAnsi="Arial" w:cs="Arial"/>
          <w:lang w:eastAsia="hr-HR"/>
        </w:rPr>
        <w:tab/>
        <w:t>5,0 metara.</w:t>
      </w:r>
    </w:p>
    <w:p w14:paraId="70EE9B72" w14:textId="77777777" w:rsidR="005049BE" w:rsidRPr="002E4D10" w:rsidRDefault="005049BE" w:rsidP="005049BE">
      <w:pPr>
        <w:spacing w:after="0" w:line="240" w:lineRule="auto"/>
        <w:jc w:val="both"/>
        <w:rPr>
          <w:rFonts w:ascii="Arial" w:eastAsia="Times New Roman" w:hAnsi="Arial" w:cs="Arial"/>
          <w:lang w:eastAsia="hr-HR"/>
        </w:rPr>
      </w:pPr>
    </w:p>
    <w:p w14:paraId="0CCE5389" w14:textId="77777777" w:rsidR="005049BE" w:rsidRPr="002E4D10" w:rsidRDefault="00D07C97" w:rsidP="00D07C97">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Udaljenost vanjskog ruba ulične ograde od osi ostalih ulica ne može biti manja od 3,0 m.</w:t>
      </w:r>
    </w:p>
    <w:p w14:paraId="626770A1" w14:textId="77777777" w:rsidR="005049BE" w:rsidRPr="002E4D10" w:rsidRDefault="005049BE" w:rsidP="005049BE">
      <w:pPr>
        <w:spacing w:after="0" w:line="240" w:lineRule="auto"/>
        <w:jc w:val="both"/>
        <w:rPr>
          <w:rFonts w:ascii="Arial" w:eastAsia="Times New Roman" w:hAnsi="Arial" w:cs="Arial"/>
          <w:lang w:eastAsia="hr-HR"/>
        </w:rPr>
      </w:pPr>
    </w:p>
    <w:p w14:paraId="5F35E831" w14:textId="77777777" w:rsidR="00CB7B08" w:rsidRDefault="00CB7B08" w:rsidP="005049BE">
      <w:pPr>
        <w:spacing w:after="0" w:line="240" w:lineRule="auto"/>
        <w:jc w:val="center"/>
        <w:rPr>
          <w:rFonts w:ascii="Arial" w:eastAsia="Times New Roman" w:hAnsi="Arial" w:cs="Arial"/>
          <w:b/>
          <w:lang w:eastAsia="hr-HR"/>
        </w:rPr>
      </w:pPr>
    </w:p>
    <w:p w14:paraId="3558C3BB" w14:textId="3B379AAE"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661837" w:rsidRPr="002E4D10">
        <w:rPr>
          <w:rFonts w:ascii="Arial" w:eastAsia="Times New Roman" w:hAnsi="Arial" w:cs="Arial"/>
          <w:b/>
          <w:lang w:eastAsia="hr-HR"/>
        </w:rPr>
        <w:t>4</w:t>
      </w:r>
      <w:r w:rsidR="00BF7F94" w:rsidRPr="002E4D10">
        <w:rPr>
          <w:rFonts w:ascii="Arial" w:eastAsia="Times New Roman" w:hAnsi="Arial" w:cs="Arial"/>
          <w:b/>
          <w:lang w:eastAsia="hr-HR"/>
        </w:rPr>
        <w:t>2</w:t>
      </w:r>
      <w:r w:rsidR="00661837" w:rsidRPr="002E4D10">
        <w:rPr>
          <w:rFonts w:ascii="Arial" w:eastAsia="Times New Roman" w:hAnsi="Arial" w:cs="Arial"/>
          <w:b/>
          <w:lang w:eastAsia="hr-HR"/>
        </w:rPr>
        <w:t>.</w:t>
      </w:r>
    </w:p>
    <w:p w14:paraId="29599E59" w14:textId="77777777" w:rsidR="0048265F" w:rsidRPr="002E4D10" w:rsidRDefault="00D07C97" w:rsidP="00D07C97">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48265F" w:rsidRPr="002E4D10">
        <w:rPr>
          <w:rFonts w:ascii="Arial" w:eastAsia="Times New Roman" w:hAnsi="Arial" w:cs="Arial"/>
          <w:lang w:eastAsia="hr-HR"/>
        </w:rPr>
        <w:t xml:space="preserve">Ograda se može podizati prema ulici i na međi prema susjednoj </w:t>
      </w:r>
      <w:r w:rsidR="00C057E7" w:rsidRPr="002E4D10">
        <w:rPr>
          <w:rFonts w:ascii="Arial" w:eastAsia="Times New Roman" w:hAnsi="Arial" w:cs="Arial"/>
          <w:lang w:eastAsia="hr-HR"/>
        </w:rPr>
        <w:t>čestic</w:t>
      </w:r>
      <w:r w:rsidR="0048265F" w:rsidRPr="002E4D10">
        <w:rPr>
          <w:rFonts w:ascii="Arial" w:eastAsia="Times New Roman" w:hAnsi="Arial" w:cs="Arial"/>
          <w:lang w:eastAsia="hr-HR"/>
        </w:rPr>
        <w:t>i najveće visine 1,5 m.</w:t>
      </w:r>
    </w:p>
    <w:p w14:paraId="6E1C85C2" w14:textId="77777777" w:rsidR="0048265F" w:rsidRPr="002E4D10" w:rsidRDefault="0048265F" w:rsidP="0048265F">
      <w:pPr>
        <w:spacing w:after="0" w:line="240" w:lineRule="auto"/>
        <w:rPr>
          <w:rFonts w:ascii="Arial" w:eastAsia="Times New Roman" w:hAnsi="Arial" w:cs="Arial"/>
          <w:b/>
          <w:lang w:eastAsia="hr-HR"/>
        </w:rPr>
      </w:pPr>
    </w:p>
    <w:p w14:paraId="574463FA" w14:textId="77777777" w:rsidR="005049BE" w:rsidRPr="002E4D10" w:rsidRDefault="00D07C97" w:rsidP="00D07C97">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Iznimno, ograde mogu biti i više, ali ne više od 2,0 m, kada je to nužno radi zaštite građevine ili načina njezina korištenja ili stvaranja urbane slike ulice.</w:t>
      </w:r>
    </w:p>
    <w:p w14:paraId="75BC5B70"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560CCDEC" w14:textId="77777777" w:rsidR="005049BE" w:rsidRPr="002E4D10" w:rsidRDefault="00D07C97" w:rsidP="00D07C97">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Kameno ili betonsko podnožje ulične ograde ne može biti više od 50 cm. Dio ulične ograde iznad punog podnožja mora biti prozračno, izvedeno od drveta, pocinčane žice ili drugog materijala sličnih karakteristika ili izvedeno kao zeleni nasad (živica). Ne dozvoljava se upotreba bodljikave žice.</w:t>
      </w:r>
    </w:p>
    <w:p w14:paraId="4444C8DA"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1DDA1F2D" w14:textId="77777777" w:rsidR="005049BE" w:rsidRPr="002E4D10" w:rsidRDefault="00D07C97" w:rsidP="00D07C97">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(4) </w:t>
      </w:r>
      <w:r w:rsidR="005049BE" w:rsidRPr="002E4D10">
        <w:rPr>
          <w:rFonts w:ascii="Arial" w:eastAsia="Times New Roman" w:hAnsi="Arial" w:cs="Arial"/>
          <w:lang w:eastAsia="hr-HR"/>
        </w:rPr>
        <w:t xml:space="preserve">Ulazna vrata na uličnoj ogradi moraju se otvarati s unutrašnje strane (na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u), tako da ne ugrožavaju promet na javnoj površini.</w:t>
      </w:r>
    </w:p>
    <w:p w14:paraId="53EABBDE"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6F36082A" w14:textId="77777777" w:rsidR="005049BE" w:rsidRPr="002E4D10" w:rsidRDefault="00D07C97" w:rsidP="00D07C97">
      <w:pPr>
        <w:tabs>
          <w:tab w:val="num" w:pos="1440"/>
        </w:tabs>
        <w:spacing w:after="0" w:line="240" w:lineRule="auto"/>
        <w:jc w:val="both"/>
        <w:rPr>
          <w:rFonts w:ascii="Arial" w:eastAsia="Times New Roman" w:hAnsi="Arial" w:cs="Arial"/>
          <w:b/>
          <w:lang w:eastAsia="hr-HR"/>
        </w:rPr>
      </w:pPr>
      <w:r w:rsidRPr="002E4D10">
        <w:rPr>
          <w:rFonts w:ascii="Arial" w:eastAsia="Times New Roman" w:hAnsi="Arial" w:cs="Arial"/>
          <w:lang w:eastAsia="hr-HR"/>
        </w:rPr>
        <w:t xml:space="preserve">(5) </w:t>
      </w:r>
      <w:r w:rsidR="005049BE" w:rsidRPr="002E4D10">
        <w:rPr>
          <w:rFonts w:ascii="Arial" w:eastAsia="Times New Roman" w:hAnsi="Arial" w:cs="Arial"/>
          <w:lang w:eastAsia="hr-HR"/>
        </w:rPr>
        <w:t xml:space="preserve">Vlasnik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 xml:space="preserve">e, u pravilu podiže ogradu na međi s one strane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 xml:space="preserve">e na kojoj su mu bliže locirane građevine, ali može podići ogradu i s obje strane, ukoliko to ne obavi vlasnik susjedne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e.</w:t>
      </w:r>
    </w:p>
    <w:p w14:paraId="06E42F45" w14:textId="77777777" w:rsidR="005049BE" w:rsidRPr="002E4D10" w:rsidRDefault="005049BE" w:rsidP="005049BE">
      <w:pPr>
        <w:spacing w:after="0" w:line="240" w:lineRule="auto"/>
        <w:jc w:val="both"/>
        <w:rPr>
          <w:rFonts w:ascii="Arial" w:eastAsia="Times New Roman" w:hAnsi="Arial" w:cs="Arial"/>
          <w:lang w:eastAsia="hr-HR"/>
        </w:rPr>
      </w:pPr>
    </w:p>
    <w:p w14:paraId="7AF60EDA" w14:textId="2158D48F" w:rsidR="005049BE" w:rsidRPr="002E4D10" w:rsidRDefault="005049BE" w:rsidP="008230D7">
      <w:pPr>
        <w:tabs>
          <w:tab w:val="left" w:pos="675"/>
        </w:tabs>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661837" w:rsidRPr="002E4D10">
        <w:rPr>
          <w:rFonts w:ascii="Arial" w:eastAsia="Times New Roman" w:hAnsi="Arial" w:cs="Arial"/>
          <w:b/>
          <w:lang w:eastAsia="hr-HR"/>
        </w:rPr>
        <w:t>4</w:t>
      </w:r>
      <w:r w:rsidR="00BF7F94" w:rsidRPr="002E4D10">
        <w:rPr>
          <w:rFonts w:ascii="Arial" w:eastAsia="Times New Roman" w:hAnsi="Arial" w:cs="Arial"/>
          <w:b/>
          <w:lang w:eastAsia="hr-HR"/>
        </w:rPr>
        <w:t>3</w:t>
      </w:r>
      <w:r w:rsidR="00661837" w:rsidRPr="002E4D10">
        <w:rPr>
          <w:rFonts w:ascii="Arial" w:eastAsia="Times New Roman" w:hAnsi="Arial" w:cs="Arial"/>
          <w:b/>
          <w:lang w:eastAsia="hr-HR"/>
        </w:rPr>
        <w:t>.</w:t>
      </w:r>
    </w:p>
    <w:p w14:paraId="4CA4C884" w14:textId="0AA36EA1" w:rsidR="0048265F" w:rsidRPr="002E4D10" w:rsidRDefault="00D07C97" w:rsidP="00D07C97">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48265F" w:rsidRPr="002E4D10">
        <w:rPr>
          <w:rFonts w:ascii="Arial" w:eastAsia="Times New Roman" w:hAnsi="Arial" w:cs="Arial"/>
          <w:lang w:eastAsia="hr-HR"/>
        </w:rPr>
        <w:t xml:space="preserve">Dio seoske </w:t>
      </w:r>
      <w:r w:rsidR="00867941" w:rsidRPr="002E4D10">
        <w:rPr>
          <w:rFonts w:ascii="Arial" w:eastAsia="Times New Roman" w:hAnsi="Arial" w:cs="Arial"/>
          <w:lang w:eastAsia="hr-HR"/>
        </w:rPr>
        <w:t xml:space="preserve">građevne čestice </w:t>
      </w:r>
      <w:r w:rsidR="0048265F" w:rsidRPr="002E4D10">
        <w:rPr>
          <w:rFonts w:ascii="Arial" w:eastAsia="Times New Roman" w:hAnsi="Arial" w:cs="Arial"/>
          <w:lang w:eastAsia="hr-HR"/>
        </w:rPr>
        <w:t>organiziran kao gospodarsko dvorište na kojem   slobodno borave domaće životinje mora se ograditi ogradom koja onemogućava izlaz stoke i peradi.</w:t>
      </w:r>
    </w:p>
    <w:p w14:paraId="68AD4B97" w14:textId="77777777" w:rsidR="0048265F" w:rsidRPr="002E4D10" w:rsidRDefault="0048265F" w:rsidP="0048265F">
      <w:pPr>
        <w:spacing w:after="0" w:line="240" w:lineRule="auto"/>
        <w:rPr>
          <w:rFonts w:ascii="Arial" w:eastAsia="Times New Roman" w:hAnsi="Arial" w:cs="Arial"/>
          <w:lang w:eastAsia="hr-HR"/>
        </w:rPr>
      </w:pPr>
    </w:p>
    <w:p w14:paraId="5B39BF50" w14:textId="4C9251AE" w:rsidR="005049BE" w:rsidRPr="002E4D10" w:rsidRDefault="00D07C97" w:rsidP="00D07C97">
      <w:pPr>
        <w:tabs>
          <w:tab w:val="num" w:pos="23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 xml:space="preserve">Kada se </w:t>
      </w:r>
      <w:r w:rsidR="00867941" w:rsidRPr="002E4D10">
        <w:rPr>
          <w:rFonts w:ascii="Arial" w:eastAsia="Times New Roman" w:hAnsi="Arial" w:cs="Arial"/>
          <w:lang w:eastAsia="hr-HR"/>
        </w:rPr>
        <w:t>građevna čestica</w:t>
      </w:r>
      <w:r w:rsidR="005049BE" w:rsidRPr="002E4D10">
        <w:rPr>
          <w:rFonts w:ascii="Arial" w:eastAsia="Times New Roman" w:hAnsi="Arial" w:cs="Arial"/>
          <w:lang w:eastAsia="hr-HR"/>
        </w:rPr>
        <w:t xml:space="preserve"> formira na taj način da ima izravni pristup sa sporedne ulice, a svojom stražnjom ili bočnom stranom graniči sa zaštitnim pojasom državne ili županijske ceste, </w:t>
      </w:r>
      <w:r w:rsidR="00867941" w:rsidRPr="002E4D10">
        <w:rPr>
          <w:rFonts w:ascii="Arial" w:eastAsia="Times New Roman" w:hAnsi="Arial" w:cs="Arial"/>
          <w:lang w:eastAsia="hr-HR"/>
        </w:rPr>
        <w:t xml:space="preserve">građevna čestica </w:t>
      </w:r>
      <w:r w:rsidR="005049BE" w:rsidRPr="002E4D10">
        <w:rPr>
          <w:rFonts w:ascii="Arial" w:eastAsia="Times New Roman" w:hAnsi="Arial" w:cs="Arial"/>
          <w:lang w:eastAsia="hr-HR"/>
        </w:rPr>
        <w:t>se mora ograditi uz te međe na način koji onemogućava izlaz ljudi i domaćih životinja.</w:t>
      </w:r>
    </w:p>
    <w:p w14:paraId="516D49A3"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68AEC96E" w14:textId="56CC3C32" w:rsidR="005049BE" w:rsidRPr="002E4D10" w:rsidRDefault="00D07C97" w:rsidP="00D07C97">
      <w:pPr>
        <w:tabs>
          <w:tab w:val="num" w:pos="23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 xml:space="preserve">Susjedni dio ograde iz stavka 1. ovog  članka izgrađuje vlasnik, odnosno korisnik </w:t>
      </w:r>
      <w:r w:rsidR="00867941" w:rsidRPr="002E4D10">
        <w:rPr>
          <w:rFonts w:ascii="Arial" w:eastAsia="Times New Roman" w:hAnsi="Arial" w:cs="Arial"/>
          <w:lang w:eastAsia="hr-HR"/>
        </w:rPr>
        <w:t>građevne čestice</w:t>
      </w:r>
      <w:r w:rsidR="005049BE" w:rsidRPr="002E4D10">
        <w:rPr>
          <w:rFonts w:ascii="Arial" w:eastAsia="Times New Roman" w:hAnsi="Arial" w:cs="Arial"/>
          <w:lang w:eastAsia="hr-HR"/>
        </w:rPr>
        <w:t xml:space="preserve"> u cijelosti, ako takva ograda nije izgrađena ranije, odnosno ako se ne gradi istovremeno sa susjedom.</w:t>
      </w:r>
    </w:p>
    <w:p w14:paraId="14726B4A"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048A9FB2" w14:textId="77777777" w:rsidR="005049BE" w:rsidRPr="002E4D10" w:rsidRDefault="00D07C97" w:rsidP="00D07C97">
      <w:pPr>
        <w:tabs>
          <w:tab w:val="num" w:pos="23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(4) </w:t>
      </w:r>
      <w:r w:rsidR="005049BE" w:rsidRPr="002E4D10">
        <w:rPr>
          <w:rFonts w:ascii="Arial" w:eastAsia="Times New Roman" w:hAnsi="Arial" w:cs="Arial"/>
          <w:lang w:eastAsia="hr-HR"/>
        </w:rPr>
        <w:t>Ograda iz stavka 1. ovog članka mora se tako postaviti da leži na zemljištu vlasnika zgrade, te da je glatka strana okrenuta ulici, odnosno prema susjedu.</w:t>
      </w:r>
    </w:p>
    <w:p w14:paraId="551D30C7" w14:textId="77777777" w:rsidR="005049BE" w:rsidRPr="002E4D10" w:rsidRDefault="005049BE" w:rsidP="005049BE">
      <w:pPr>
        <w:spacing w:after="0" w:line="240" w:lineRule="auto"/>
        <w:jc w:val="center"/>
        <w:rPr>
          <w:rFonts w:ascii="Arial" w:eastAsia="Times New Roman" w:hAnsi="Arial" w:cs="Arial"/>
          <w:b/>
          <w:lang w:eastAsia="hr-HR"/>
        </w:rPr>
      </w:pPr>
    </w:p>
    <w:p w14:paraId="5BE51636" w14:textId="3AE6A602" w:rsidR="005049BE" w:rsidRPr="002E4D10" w:rsidRDefault="005049BE" w:rsidP="005049BE">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661837" w:rsidRPr="002E4D10">
        <w:rPr>
          <w:rFonts w:ascii="Arial" w:eastAsia="Times New Roman" w:hAnsi="Arial" w:cs="Arial"/>
          <w:b/>
          <w:lang w:eastAsia="hr-HR"/>
        </w:rPr>
        <w:t>4</w:t>
      </w:r>
      <w:r w:rsidR="00BF7F94" w:rsidRPr="002E4D10">
        <w:rPr>
          <w:rFonts w:ascii="Arial" w:eastAsia="Times New Roman" w:hAnsi="Arial" w:cs="Arial"/>
          <w:b/>
          <w:lang w:eastAsia="hr-HR"/>
        </w:rPr>
        <w:t>4</w:t>
      </w:r>
      <w:r w:rsidR="00661837" w:rsidRPr="002E4D10">
        <w:rPr>
          <w:rFonts w:ascii="Arial" w:eastAsia="Times New Roman" w:hAnsi="Arial" w:cs="Arial"/>
          <w:b/>
          <w:lang w:eastAsia="hr-HR"/>
        </w:rPr>
        <w:t>.</w:t>
      </w:r>
    </w:p>
    <w:p w14:paraId="7E92003D" w14:textId="083B1BB0" w:rsidR="005049BE" w:rsidRPr="002E4D10" w:rsidRDefault="008B372B" w:rsidP="008B372B">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 xml:space="preserve">Zabranjuje se uređenje partera </w:t>
      </w:r>
      <w:r w:rsidR="008230D7" w:rsidRPr="002E4D10">
        <w:rPr>
          <w:rFonts w:ascii="Arial" w:eastAsia="Times New Roman" w:hAnsi="Arial" w:cs="Arial"/>
          <w:lang w:eastAsia="hr-HR"/>
        </w:rPr>
        <w:t xml:space="preserve">građevne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e na način koji bi sprječavao slobodan prolaz uz vodotoke, te koji bi smanjio propusnu moć vodotoka ili na drugi način ugrozio vodotok i područje uz vodotok.</w:t>
      </w:r>
    </w:p>
    <w:p w14:paraId="42201035" w14:textId="77777777" w:rsidR="005049BE" w:rsidRPr="002E4D10" w:rsidRDefault="005049BE" w:rsidP="008B372B">
      <w:pPr>
        <w:tabs>
          <w:tab w:val="num" w:pos="1440"/>
        </w:tabs>
        <w:spacing w:after="0" w:line="240" w:lineRule="auto"/>
        <w:jc w:val="both"/>
        <w:rPr>
          <w:rFonts w:ascii="Arial" w:eastAsia="Times New Roman" w:hAnsi="Arial" w:cs="Arial"/>
          <w:lang w:eastAsia="hr-HR"/>
        </w:rPr>
      </w:pPr>
    </w:p>
    <w:p w14:paraId="631A9865" w14:textId="77777777" w:rsidR="005049BE" w:rsidRPr="002E4D10" w:rsidRDefault="008B372B" w:rsidP="008B372B">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Teren oko građevine, potporne zidove, terase i sl. treba izvesti na način da se ne narušava izgled naselja, te da se onemogući otjecanje vode na štetu susjednog zemljišta, odnosno susjednih građevina.</w:t>
      </w:r>
    </w:p>
    <w:p w14:paraId="0E553E0D" w14:textId="77777777" w:rsidR="005049BE" w:rsidRPr="002E4D10" w:rsidRDefault="005049BE" w:rsidP="008B372B">
      <w:pPr>
        <w:tabs>
          <w:tab w:val="num" w:pos="1440"/>
        </w:tabs>
        <w:spacing w:after="0" w:line="240" w:lineRule="auto"/>
        <w:jc w:val="both"/>
        <w:rPr>
          <w:rFonts w:ascii="Arial" w:eastAsia="Times New Roman" w:hAnsi="Arial" w:cs="Arial"/>
          <w:lang w:eastAsia="hr-HR"/>
        </w:rPr>
      </w:pPr>
    </w:p>
    <w:p w14:paraId="773A26A7" w14:textId="77777777" w:rsidR="005049BE" w:rsidRPr="002E4D10" w:rsidRDefault="008B372B" w:rsidP="008B372B">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Najveća visina potpornog zida ne može biti veća od 2,0 m. U slučaju da je potrebno izgraditi potporni zid veće visine, tada je isti potrebno izvesti u terasama, s horizontalnom udaljenošću zidova od min 1,5 m, a teren svake terase ozeleniti.</w:t>
      </w:r>
    </w:p>
    <w:p w14:paraId="0CE9BBC6" w14:textId="77777777" w:rsidR="005049BE" w:rsidRPr="002E4D10" w:rsidRDefault="005049BE" w:rsidP="008B372B">
      <w:pPr>
        <w:tabs>
          <w:tab w:val="num" w:pos="1440"/>
        </w:tabs>
        <w:spacing w:after="0" w:line="240" w:lineRule="auto"/>
        <w:jc w:val="both"/>
        <w:rPr>
          <w:rFonts w:ascii="Arial" w:eastAsia="Times New Roman" w:hAnsi="Arial" w:cs="Arial"/>
          <w:lang w:eastAsia="hr-HR"/>
        </w:rPr>
      </w:pPr>
    </w:p>
    <w:p w14:paraId="7DD54C01" w14:textId="77777777" w:rsidR="005049BE" w:rsidRPr="002E4D10" w:rsidRDefault="008B372B" w:rsidP="008B372B">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lastRenderedPageBreak/>
        <w:t xml:space="preserve">(4) </w:t>
      </w:r>
      <w:r w:rsidR="005049BE" w:rsidRPr="002E4D10">
        <w:rPr>
          <w:rFonts w:ascii="Arial" w:eastAsia="Times New Roman" w:hAnsi="Arial" w:cs="Arial"/>
          <w:lang w:eastAsia="hr-HR"/>
        </w:rPr>
        <w:t xml:space="preserve">Uređenje partera (prilazne staze i stube, vanjske terase, potporni zidovi, cvjetnjaci i sl.) mora se izvesti na način da se na jednoj strani građevinske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 xml:space="preserve">e osigura nesmetan prilaz na stražnji dio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e minimalne širine 3,0 m.</w:t>
      </w:r>
    </w:p>
    <w:p w14:paraId="7AD1C197" w14:textId="77777777" w:rsidR="005049BE" w:rsidRPr="002E4D10" w:rsidRDefault="005049BE" w:rsidP="008B372B">
      <w:pPr>
        <w:tabs>
          <w:tab w:val="num" w:pos="1440"/>
        </w:tabs>
        <w:spacing w:after="0" w:line="240" w:lineRule="auto"/>
        <w:jc w:val="both"/>
        <w:rPr>
          <w:rFonts w:ascii="Arial" w:eastAsia="Times New Roman" w:hAnsi="Arial" w:cs="Arial"/>
          <w:lang w:eastAsia="hr-HR"/>
        </w:rPr>
      </w:pPr>
    </w:p>
    <w:p w14:paraId="50D44654" w14:textId="77777777" w:rsidR="00CB7B08" w:rsidRDefault="00CB7B08" w:rsidP="005049BE">
      <w:pPr>
        <w:spacing w:after="0" w:line="240" w:lineRule="auto"/>
        <w:jc w:val="center"/>
        <w:rPr>
          <w:rFonts w:ascii="Arial" w:eastAsia="Times New Roman" w:hAnsi="Arial" w:cs="Arial"/>
          <w:b/>
          <w:lang w:eastAsia="hr-HR"/>
        </w:rPr>
      </w:pPr>
    </w:p>
    <w:p w14:paraId="06CCBCF7" w14:textId="4E91F797"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PRIKLJUČAK NA PROMETNU INFRASTRUKTURU</w:t>
      </w:r>
    </w:p>
    <w:p w14:paraId="7779F172" w14:textId="77777777" w:rsidR="005049BE" w:rsidRPr="002E4D10" w:rsidRDefault="005049BE" w:rsidP="005049BE">
      <w:pPr>
        <w:spacing w:after="0" w:line="240" w:lineRule="auto"/>
        <w:jc w:val="center"/>
        <w:rPr>
          <w:rFonts w:ascii="Arial" w:eastAsia="Times New Roman" w:hAnsi="Arial" w:cs="Arial"/>
          <w:lang w:eastAsia="hr-HR"/>
        </w:rPr>
      </w:pPr>
    </w:p>
    <w:p w14:paraId="1C309894" w14:textId="5D030047"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325A57" w:rsidRPr="002E4D10">
        <w:rPr>
          <w:rFonts w:ascii="Arial" w:eastAsia="Times New Roman" w:hAnsi="Arial" w:cs="Arial"/>
          <w:b/>
          <w:lang w:eastAsia="hr-HR"/>
        </w:rPr>
        <w:t>4</w:t>
      </w:r>
      <w:r w:rsidR="00BF7F94" w:rsidRPr="002E4D10">
        <w:rPr>
          <w:rFonts w:ascii="Arial" w:eastAsia="Times New Roman" w:hAnsi="Arial" w:cs="Arial"/>
          <w:b/>
          <w:lang w:eastAsia="hr-HR"/>
        </w:rPr>
        <w:t>5</w:t>
      </w:r>
      <w:r w:rsidR="00325A57" w:rsidRPr="002E4D10">
        <w:rPr>
          <w:rFonts w:ascii="Arial" w:eastAsia="Times New Roman" w:hAnsi="Arial" w:cs="Arial"/>
          <w:b/>
          <w:lang w:eastAsia="hr-HR"/>
        </w:rPr>
        <w:t>.</w:t>
      </w:r>
    </w:p>
    <w:p w14:paraId="0F5A2A7A" w14:textId="572E88B8" w:rsidR="005049BE" w:rsidRPr="002E4D10" w:rsidRDefault="009564FD" w:rsidP="009564F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 xml:space="preserve">Prilaz s </w:t>
      </w:r>
      <w:r w:rsidR="00867941" w:rsidRPr="002E4D10">
        <w:rPr>
          <w:rFonts w:ascii="Arial" w:eastAsia="Times New Roman" w:hAnsi="Arial" w:cs="Arial"/>
          <w:lang w:eastAsia="hr-HR"/>
        </w:rPr>
        <w:t xml:space="preserve">građevne čestice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 xml:space="preserve">e na javnu prometnu površinu treba odrediti tako da se ne ugrožava javni promet. </w:t>
      </w:r>
    </w:p>
    <w:p w14:paraId="111C5374" w14:textId="77777777" w:rsidR="005049BE" w:rsidRPr="002E4D10" w:rsidRDefault="005049BE" w:rsidP="005049BE">
      <w:pPr>
        <w:tabs>
          <w:tab w:val="num" w:pos="426"/>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06BA4769" w14:textId="2F3FEE62" w:rsidR="005049BE" w:rsidRPr="002E4D10" w:rsidRDefault="009564FD" w:rsidP="009564FD">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 xml:space="preserve">U slučaju kada </w:t>
      </w:r>
      <w:r w:rsidR="00867941" w:rsidRPr="002E4D10">
        <w:rPr>
          <w:rFonts w:ascii="Arial" w:eastAsia="Times New Roman" w:hAnsi="Arial" w:cs="Arial"/>
          <w:lang w:eastAsia="hr-HR"/>
        </w:rPr>
        <w:t xml:space="preserve">građevna čestica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 xml:space="preserve">a graniči s dvije javne prometne površine, istoj se određuje prilaz na javnu prometnu površinu nižeg ranga. </w:t>
      </w:r>
    </w:p>
    <w:p w14:paraId="33523873" w14:textId="77777777" w:rsidR="005049BE" w:rsidRPr="002E4D10" w:rsidRDefault="005049BE" w:rsidP="005049B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744C5B2E" w14:textId="3D1FB0EF" w:rsidR="005049BE" w:rsidRPr="002E4D10" w:rsidRDefault="009564FD" w:rsidP="009564F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 xml:space="preserve">Za pristup </w:t>
      </w:r>
      <w:r w:rsidR="008230D7" w:rsidRPr="002E4D10">
        <w:rPr>
          <w:rFonts w:ascii="Arial" w:eastAsia="Times New Roman" w:hAnsi="Arial" w:cs="Arial"/>
          <w:lang w:eastAsia="hr-HR"/>
        </w:rPr>
        <w:t xml:space="preserve">građevnoj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i</w:t>
      </w:r>
      <w:r w:rsidR="0065598D" w:rsidRPr="002E4D10">
        <w:rPr>
          <w:rFonts w:ascii="Arial" w:eastAsia="Times New Roman" w:hAnsi="Arial" w:cs="Arial"/>
          <w:lang w:eastAsia="hr-HR"/>
        </w:rPr>
        <w:t xml:space="preserve"> </w:t>
      </w:r>
      <w:r w:rsidR="005049BE" w:rsidRPr="002E4D10">
        <w:rPr>
          <w:rFonts w:ascii="Arial" w:eastAsia="Times New Roman" w:hAnsi="Arial" w:cs="Arial"/>
          <w:lang w:eastAsia="hr-HR"/>
        </w:rPr>
        <w:t>s javne ceste u postupku propisanih dokumenata za lociranje, odnosno gradnju potrebno je ishoditi posebne uvjete priključenja od strane nadležne uprave za ceste.</w:t>
      </w:r>
    </w:p>
    <w:p w14:paraId="3052F7E3" w14:textId="77777777" w:rsidR="005049BE" w:rsidRPr="002E4D10" w:rsidRDefault="005049BE" w:rsidP="005049B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w:t>
      </w:r>
    </w:p>
    <w:p w14:paraId="79FC82D2" w14:textId="2F8E6120" w:rsidR="005049BE" w:rsidRPr="002E4D10" w:rsidRDefault="005049BE" w:rsidP="008230D7">
      <w:pPr>
        <w:tabs>
          <w:tab w:val="left" w:pos="630"/>
        </w:tabs>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325A57" w:rsidRPr="002E4D10">
        <w:rPr>
          <w:rFonts w:ascii="Arial" w:eastAsia="Times New Roman" w:hAnsi="Arial" w:cs="Arial"/>
          <w:b/>
          <w:lang w:eastAsia="hr-HR"/>
        </w:rPr>
        <w:t>4</w:t>
      </w:r>
      <w:r w:rsidR="00BF7F94" w:rsidRPr="002E4D10">
        <w:rPr>
          <w:rFonts w:ascii="Arial" w:eastAsia="Times New Roman" w:hAnsi="Arial" w:cs="Arial"/>
          <w:b/>
          <w:lang w:eastAsia="hr-HR"/>
        </w:rPr>
        <w:t>6</w:t>
      </w:r>
      <w:r w:rsidR="00325A57" w:rsidRPr="002E4D10">
        <w:rPr>
          <w:rFonts w:ascii="Arial" w:eastAsia="Times New Roman" w:hAnsi="Arial" w:cs="Arial"/>
          <w:b/>
          <w:lang w:eastAsia="hr-HR"/>
        </w:rPr>
        <w:t>.</w:t>
      </w:r>
    </w:p>
    <w:p w14:paraId="6733BDCE" w14:textId="03D39ABE" w:rsidR="0048265F" w:rsidRPr="002E4D10" w:rsidRDefault="009564FD" w:rsidP="009564F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867941" w:rsidRPr="002E4D10">
        <w:rPr>
          <w:rFonts w:ascii="Arial" w:eastAsia="Times New Roman" w:hAnsi="Arial" w:cs="Arial"/>
          <w:lang w:eastAsia="hr-HR"/>
        </w:rPr>
        <w:t xml:space="preserve">Građevna čestica </w:t>
      </w:r>
      <w:r w:rsidR="00C057E7" w:rsidRPr="002E4D10">
        <w:rPr>
          <w:rFonts w:ascii="Arial" w:eastAsia="Times New Roman" w:hAnsi="Arial" w:cs="Arial"/>
          <w:lang w:eastAsia="hr-HR"/>
        </w:rPr>
        <w:t>čestic</w:t>
      </w:r>
      <w:r w:rsidR="0048265F" w:rsidRPr="002E4D10">
        <w:rPr>
          <w:rFonts w:ascii="Arial" w:eastAsia="Times New Roman" w:hAnsi="Arial" w:cs="Arial"/>
          <w:lang w:eastAsia="hr-HR"/>
        </w:rPr>
        <w:t>a mora imati neposredan pristup na javnu prometnu površinu minimalne  širine 3 m, odnosno i širi u slučaju prilaza s rangiranih cesta (državnih, županijskih), ukoliko to  utvrde nadležne uprave za.</w:t>
      </w:r>
    </w:p>
    <w:p w14:paraId="47056A11" w14:textId="77777777" w:rsidR="0048265F" w:rsidRPr="002E4D10" w:rsidRDefault="0048265F" w:rsidP="0048265F">
      <w:pPr>
        <w:spacing w:after="0" w:line="240" w:lineRule="auto"/>
        <w:rPr>
          <w:rFonts w:ascii="Arial" w:eastAsia="Times New Roman" w:hAnsi="Arial" w:cs="Arial"/>
          <w:b/>
          <w:lang w:eastAsia="hr-HR"/>
        </w:rPr>
      </w:pPr>
    </w:p>
    <w:p w14:paraId="120C4A77" w14:textId="77777777" w:rsidR="005049BE" w:rsidRPr="002E4D10" w:rsidRDefault="005049BE" w:rsidP="005049BE">
      <w:pPr>
        <w:spacing w:after="0" w:line="240" w:lineRule="auto"/>
        <w:jc w:val="center"/>
        <w:rPr>
          <w:rFonts w:ascii="Arial" w:eastAsia="Times New Roman" w:hAnsi="Arial" w:cs="Arial"/>
          <w:b/>
          <w:lang w:eastAsia="hr-HR"/>
        </w:rPr>
      </w:pPr>
    </w:p>
    <w:p w14:paraId="7C9162AF" w14:textId="77777777"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KOMUNALNO OPREMANJE GRAĐEVINA</w:t>
      </w:r>
    </w:p>
    <w:p w14:paraId="7083E143" w14:textId="77777777" w:rsidR="005049BE" w:rsidRPr="002E4D10" w:rsidRDefault="005049BE" w:rsidP="005049BE">
      <w:pPr>
        <w:spacing w:after="0" w:line="240" w:lineRule="auto"/>
        <w:jc w:val="center"/>
        <w:rPr>
          <w:rFonts w:ascii="Arial" w:eastAsia="Times New Roman" w:hAnsi="Arial" w:cs="Arial"/>
          <w:lang w:eastAsia="hr-HR"/>
        </w:rPr>
      </w:pPr>
    </w:p>
    <w:p w14:paraId="0E65B3C4" w14:textId="468E0300" w:rsidR="005049BE" w:rsidRPr="002E4D10" w:rsidRDefault="005049BE" w:rsidP="005049BE">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325A57" w:rsidRPr="002E4D10">
        <w:rPr>
          <w:rFonts w:ascii="Arial" w:eastAsia="Times New Roman" w:hAnsi="Arial" w:cs="Arial"/>
          <w:b/>
          <w:lang w:eastAsia="hr-HR"/>
        </w:rPr>
        <w:t>4</w:t>
      </w:r>
      <w:r w:rsidR="00BF7F94" w:rsidRPr="002E4D10">
        <w:rPr>
          <w:rFonts w:ascii="Arial" w:eastAsia="Times New Roman" w:hAnsi="Arial" w:cs="Arial"/>
          <w:b/>
          <w:lang w:eastAsia="hr-HR"/>
        </w:rPr>
        <w:t>7</w:t>
      </w:r>
      <w:r w:rsidR="00325A57" w:rsidRPr="002E4D10">
        <w:rPr>
          <w:rFonts w:ascii="Arial" w:eastAsia="Times New Roman" w:hAnsi="Arial" w:cs="Arial"/>
          <w:b/>
          <w:lang w:eastAsia="hr-HR"/>
        </w:rPr>
        <w:t>.</w:t>
      </w:r>
    </w:p>
    <w:p w14:paraId="6EAE1362" w14:textId="77777777" w:rsidR="005049BE" w:rsidRPr="002E4D10" w:rsidRDefault="009564FD" w:rsidP="009564F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Stambene i poslovne ili stambeno-poslovne građevine u higijenskom i tehničkom smislu moraju zadovoljiti važeće standarde vezano na površinu, vrste i veličine prostorija, a naročito uvjete u pogledu sanitarnog čvora.</w:t>
      </w:r>
    </w:p>
    <w:p w14:paraId="272A84BF" w14:textId="77777777" w:rsidR="005049BE" w:rsidRPr="002E4D10" w:rsidRDefault="005049BE" w:rsidP="005049BE">
      <w:pPr>
        <w:spacing w:after="0" w:line="240" w:lineRule="auto"/>
        <w:jc w:val="both"/>
        <w:rPr>
          <w:rFonts w:ascii="Arial" w:eastAsia="Times New Roman" w:hAnsi="Arial" w:cs="Arial"/>
          <w:lang w:eastAsia="hr-HR"/>
        </w:rPr>
      </w:pPr>
    </w:p>
    <w:p w14:paraId="76310095" w14:textId="77777777" w:rsidR="0084495D" w:rsidRPr="002E4D10" w:rsidRDefault="0084495D" w:rsidP="005049BE">
      <w:pPr>
        <w:spacing w:after="0" w:line="240" w:lineRule="auto"/>
        <w:jc w:val="center"/>
        <w:rPr>
          <w:rFonts w:ascii="Arial" w:eastAsia="Times New Roman" w:hAnsi="Arial" w:cs="Arial"/>
          <w:b/>
          <w:lang w:eastAsia="hr-HR"/>
        </w:rPr>
      </w:pPr>
    </w:p>
    <w:p w14:paraId="25336DD4" w14:textId="52EF9628"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325A57" w:rsidRPr="002E4D10">
        <w:rPr>
          <w:rFonts w:ascii="Arial" w:eastAsia="Times New Roman" w:hAnsi="Arial" w:cs="Arial"/>
          <w:b/>
          <w:lang w:eastAsia="hr-HR"/>
        </w:rPr>
        <w:t>4</w:t>
      </w:r>
      <w:r w:rsidR="00BF7F94" w:rsidRPr="002E4D10">
        <w:rPr>
          <w:rFonts w:ascii="Arial" w:eastAsia="Times New Roman" w:hAnsi="Arial" w:cs="Arial"/>
          <w:b/>
          <w:lang w:eastAsia="hr-HR"/>
        </w:rPr>
        <w:t>8</w:t>
      </w:r>
      <w:r w:rsidR="00325A57" w:rsidRPr="002E4D10">
        <w:rPr>
          <w:rFonts w:ascii="Arial" w:eastAsia="Times New Roman" w:hAnsi="Arial" w:cs="Arial"/>
          <w:b/>
          <w:lang w:eastAsia="hr-HR"/>
        </w:rPr>
        <w:t>.</w:t>
      </w:r>
    </w:p>
    <w:p w14:paraId="41091AB5" w14:textId="77777777" w:rsidR="005049BE" w:rsidRPr="002E4D10" w:rsidRDefault="009564FD" w:rsidP="009564F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Planirana infrastruktura (površine, koridori ili trase) u ovom Planu određena je aproksimativno u prostoru, a točan položaj utvrđuje se projektnom dokumentacijom ili planovima užih područja.</w:t>
      </w:r>
    </w:p>
    <w:p w14:paraId="1552708B" w14:textId="77777777" w:rsidR="005049BE" w:rsidRPr="002E4D10" w:rsidRDefault="005049BE" w:rsidP="005049BE">
      <w:pPr>
        <w:spacing w:after="0" w:line="240" w:lineRule="auto"/>
        <w:jc w:val="center"/>
        <w:rPr>
          <w:rFonts w:ascii="Arial" w:eastAsia="Times New Roman" w:hAnsi="Arial" w:cs="Arial"/>
          <w:b/>
          <w:lang w:eastAsia="hr-HR"/>
        </w:rPr>
      </w:pPr>
    </w:p>
    <w:p w14:paraId="16B42F5C" w14:textId="16F5A6C7"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BF7F94" w:rsidRPr="002E4D10">
        <w:rPr>
          <w:rFonts w:ascii="Arial" w:eastAsia="Times New Roman" w:hAnsi="Arial" w:cs="Arial"/>
          <w:b/>
          <w:lang w:eastAsia="hr-HR"/>
        </w:rPr>
        <w:t>49</w:t>
      </w:r>
      <w:r w:rsidR="00325A57" w:rsidRPr="002E4D10">
        <w:rPr>
          <w:rFonts w:ascii="Arial" w:eastAsia="Times New Roman" w:hAnsi="Arial" w:cs="Arial"/>
          <w:b/>
          <w:lang w:eastAsia="hr-HR"/>
        </w:rPr>
        <w:t>.</w:t>
      </w:r>
    </w:p>
    <w:p w14:paraId="19898C01" w14:textId="749D94B5" w:rsidR="005049BE" w:rsidRPr="002E4D10" w:rsidRDefault="009564FD" w:rsidP="009564FD">
      <w:pPr>
        <w:tabs>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b/>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 xml:space="preserve">Građenje planiranih građevina unutar građevinskog područja može započeti samo na uređenoj </w:t>
      </w:r>
      <w:r w:rsidR="00867941" w:rsidRPr="002E4D10">
        <w:rPr>
          <w:rFonts w:ascii="Arial" w:eastAsia="Times New Roman" w:hAnsi="Arial" w:cs="Arial"/>
          <w:lang w:eastAsia="hr-HR"/>
        </w:rPr>
        <w:t>građevnoj čestici</w:t>
      </w:r>
      <w:r w:rsidR="00F64A21" w:rsidRPr="002E4D10">
        <w:rPr>
          <w:rFonts w:ascii="Arial" w:eastAsia="Times New Roman" w:hAnsi="Arial" w:cs="Arial"/>
          <w:lang w:eastAsia="hr-HR"/>
        </w:rPr>
        <w:t xml:space="preserve">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i.</w:t>
      </w:r>
    </w:p>
    <w:p w14:paraId="4CCCC2F3" w14:textId="77777777" w:rsidR="005049BE" w:rsidRPr="002E4D10" w:rsidRDefault="005049BE" w:rsidP="005049BE">
      <w:pPr>
        <w:tabs>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b/>
          <w:lang w:eastAsia="hr-HR"/>
        </w:rPr>
      </w:pPr>
    </w:p>
    <w:p w14:paraId="665FD425" w14:textId="77777777" w:rsidR="005049BE" w:rsidRPr="002E4D10" w:rsidRDefault="009564FD" w:rsidP="009564FD">
      <w:pPr>
        <w:tabs>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b/>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Ako se građevine izvode prije nego se osiguraju priključci električne energije i pitke vode, za blok u kojem se grade, vlasnik (vlasnici) može izvoditi priključke i pojedinačno, o vlastitom trošku, na način i uz suglasnost nadležnih komunalnih službi, kao trajno ili privremeno rješenje.</w:t>
      </w:r>
    </w:p>
    <w:p w14:paraId="055A708D" w14:textId="77777777" w:rsidR="005049BE" w:rsidRPr="002E4D10" w:rsidRDefault="005049BE" w:rsidP="005049B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799C9448" w14:textId="64CD91F1"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325A57" w:rsidRPr="002E4D10">
        <w:rPr>
          <w:rFonts w:ascii="Arial" w:eastAsia="Times New Roman" w:hAnsi="Arial" w:cs="Arial"/>
          <w:b/>
          <w:lang w:eastAsia="hr-HR"/>
        </w:rPr>
        <w:t>5</w:t>
      </w:r>
      <w:r w:rsidR="00BF7F94" w:rsidRPr="002E4D10">
        <w:rPr>
          <w:rFonts w:ascii="Arial" w:eastAsia="Times New Roman" w:hAnsi="Arial" w:cs="Arial"/>
          <w:b/>
          <w:lang w:eastAsia="hr-HR"/>
        </w:rPr>
        <w:t>0</w:t>
      </w:r>
      <w:r w:rsidR="00325A57" w:rsidRPr="002E4D10">
        <w:rPr>
          <w:rFonts w:ascii="Arial" w:eastAsia="Times New Roman" w:hAnsi="Arial" w:cs="Arial"/>
          <w:b/>
          <w:lang w:eastAsia="hr-HR"/>
        </w:rPr>
        <w:t>.</w:t>
      </w:r>
    </w:p>
    <w:p w14:paraId="06F17DCE" w14:textId="77777777" w:rsidR="005049BE" w:rsidRPr="002E4D10" w:rsidRDefault="009564FD" w:rsidP="009564FD">
      <w:pPr>
        <w:tabs>
          <w:tab w:val="num" w:pos="180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Ako na dijelu građevinskog područja postoji vodovodna mreža i ako za to postoje tehnički uvjeti, stambena zgrada se obavezno mora priključiti na vodovod, a u drugim slučajevima opskrba pitkom vodom se rješava na higijenski način prema mjesnim prilikama.</w:t>
      </w:r>
    </w:p>
    <w:p w14:paraId="7973EDD2"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6F779503" w14:textId="77777777" w:rsidR="005049BE" w:rsidRPr="002E4D10" w:rsidRDefault="009564FD" w:rsidP="009564FD">
      <w:pPr>
        <w:tabs>
          <w:tab w:val="num" w:pos="180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 xml:space="preserve">Otpadne vode ne smiju se ispuštati direktno u vodotoke. Otpadne vode iz domaćinstva moraju se upuštati u kanalizacijski sustav ili u nepropusne septičke jame s mogućnošću pražnjenja. </w:t>
      </w:r>
    </w:p>
    <w:p w14:paraId="599C7A84"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6314FF7B" w14:textId="1415A0C2" w:rsidR="005049BE" w:rsidRPr="002E4D10" w:rsidRDefault="009564FD" w:rsidP="009564FD">
      <w:pPr>
        <w:tabs>
          <w:tab w:val="num" w:pos="1800"/>
        </w:tabs>
        <w:spacing w:after="0" w:line="240" w:lineRule="auto"/>
        <w:jc w:val="both"/>
        <w:rPr>
          <w:rFonts w:ascii="Arial" w:eastAsia="Times New Roman" w:hAnsi="Arial" w:cs="Arial"/>
          <w:lang w:eastAsia="hr-HR"/>
        </w:rPr>
      </w:pPr>
      <w:r w:rsidRPr="002E4D10">
        <w:rPr>
          <w:rFonts w:ascii="Arial" w:eastAsia="Times New Roman" w:hAnsi="Arial" w:cs="Arial"/>
          <w:lang w:eastAsia="hr-HR"/>
        </w:rPr>
        <w:lastRenderedPageBreak/>
        <w:t xml:space="preserve">(3) </w:t>
      </w:r>
      <w:r w:rsidR="005049BE" w:rsidRPr="002E4D10">
        <w:rPr>
          <w:rFonts w:ascii="Arial" w:eastAsia="Times New Roman" w:hAnsi="Arial" w:cs="Arial"/>
          <w:lang w:eastAsia="hr-HR"/>
        </w:rPr>
        <w:t>U okviru</w:t>
      </w:r>
      <w:r w:rsidR="00867941" w:rsidRPr="002E4D10">
        <w:rPr>
          <w:rFonts w:ascii="Arial" w:eastAsia="Times New Roman" w:hAnsi="Arial" w:cs="Arial"/>
          <w:lang w:eastAsia="hr-HR"/>
        </w:rPr>
        <w:t xml:space="preserve"> građevne čestice</w:t>
      </w:r>
      <w:r w:rsidR="00F64A21" w:rsidRPr="002E4D10">
        <w:rPr>
          <w:rFonts w:ascii="Arial" w:eastAsia="Times New Roman" w:hAnsi="Arial" w:cs="Arial"/>
          <w:lang w:eastAsia="hr-HR"/>
        </w:rPr>
        <w:t xml:space="preserve"> </w:t>
      </w:r>
      <w:r w:rsidR="005049BE" w:rsidRPr="002E4D10">
        <w:rPr>
          <w:rFonts w:ascii="Arial" w:eastAsia="Times New Roman" w:hAnsi="Arial" w:cs="Arial"/>
          <w:lang w:eastAsia="hr-HR"/>
        </w:rPr>
        <w:t xml:space="preserve">treba predvidjeti i urediti mjesto za odlaganje otpada. Na </w:t>
      </w:r>
      <w:r w:rsidR="00867941" w:rsidRPr="002E4D10">
        <w:rPr>
          <w:rFonts w:ascii="Arial" w:eastAsia="Times New Roman" w:hAnsi="Arial" w:cs="Arial"/>
          <w:lang w:eastAsia="hr-HR"/>
        </w:rPr>
        <w:t>čestici</w:t>
      </w:r>
      <w:r w:rsidR="00867941" w:rsidRPr="002E4D10">
        <w:rPr>
          <w:rFonts w:ascii="Arial" w:eastAsia="Times New Roman" w:hAnsi="Arial" w:cs="Arial"/>
          <w:strike/>
          <w:lang w:eastAsia="hr-HR"/>
        </w:rPr>
        <w:t xml:space="preserve"> </w:t>
      </w:r>
      <w:r w:rsidR="00F64A21" w:rsidRPr="002E4D10">
        <w:rPr>
          <w:rFonts w:ascii="Arial" w:eastAsia="Times New Roman" w:hAnsi="Arial" w:cs="Arial"/>
          <w:strike/>
          <w:lang w:eastAsia="hr-HR"/>
        </w:rPr>
        <w:t xml:space="preserve"> </w:t>
      </w:r>
      <w:r w:rsidR="005049BE" w:rsidRPr="002E4D10">
        <w:rPr>
          <w:rFonts w:ascii="Arial" w:eastAsia="Times New Roman" w:hAnsi="Arial" w:cs="Arial"/>
          <w:lang w:eastAsia="hr-HR"/>
        </w:rPr>
        <w:t>se može predvidjeti i urediti mjesto za kompostiranje organskog otpada iz domaćinstva. Navedeno je potrebno prikazati u situacijskom planu uređenja</w:t>
      </w:r>
      <w:r w:rsidR="00867941" w:rsidRPr="002E4D10">
        <w:rPr>
          <w:rFonts w:ascii="Arial" w:eastAsia="Times New Roman" w:hAnsi="Arial" w:cs="Arial"/>
          <w:lang w:eastAsia="hr-HR"/>
        </w:rPr>
        <w:t xml:space="preserve"> čestice</w:t>
      </w:r>
      <w:r w:rsidR="00F64A21" w:rsidRPr="002E4D10">
        <w:rPr>
          <w:rFonts w:ascii="Arial" w:eastAsia="Times New Roman" w:hAnsi="Arial" w:cs="Arial"/>
          <w:lang w:eastAsia="hr-HR"/>
        </w:rPr>
        <w:t xml:space="preserve"> </w:t>
      </w:r>
      <w:r w:rsidR="005049BE" w:rsidRPr="002E4D10">
        <w:rPr>
          <w:rFonts w:ascii="Arial" w:eastAsia="Times New Roman" w:hAnsi="Arial" w:cs="Arial"/>
          <w:lang w:eastAsia="hr-HR"/>
        </w:rPr>
        <w:t xml:space="preserve">odgovarajućeg mjerila koji će biti sastavni dio idejnog rješenja u zahtjevu za </w:t>
      </w:r>
      <w:r w:rsidR="009F3D7C" w:rsidRPr="002E4D10">
        <w:rPr>
          <w:rFonts w:ascii="Arial" w:eastAsia="Times New Roman" w:hAnsi="Arial" w:cs="Arial"/>
          <w:lang w:eastAsia="hr-HR"/>
        </w:rPr>
        <w:t>izdavanje akta za građenje</w:t>
      </w:r>
      <w:r w:rsidR="005049BE" w:rsidRPr="002E4D10">
        <w:rPr>
          <w:rFonts w:ascii="Arial" w:eastAsia="Times New Roman" w:hAnsi="Arial" w:cs="Arial"/>
          <w:lang w:eastAsia="hr-HR"/>
        </w:rPr>
        <w:t>.</w:t>
      </w:r>
    </w:p>
    <w:p w14:paraId="3799F03E" w14:textId="77777777" w:rsidR="005049BE" w:rsidRPr="002E4D10" w:rsidRDefault="005049BE" w:rsidP="005049BE">
      <w:pPr>
        <w:tabs>
          <w:tab w:val="num" w:pos="426"/>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27A25D35" w14:textId="77777777" w:rsidR="005049BE" w:rsidRPr="002E4D10" w:rsidRDefault="009564FD" w:rsidP="009564FD">
      <w:pPr>
        <w:tabs>
          <w:tab w:val="num" w:pos="180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(4) </w:t>
      </w:r>
      <w:r w:rsidR="005049BE" w:rsidRPr="002E4D10">
        <w:rPr>
          <w:rFonts w:ascii="Arial" w:eastAsia="Times New Roman" w:hAnsi="Arial" w:cs="Arial"/>
          <w:lang w:eastAsia="hr-HR"/>
        </w:rPr>
        <w:t>Priključivanje građevina na električnu i plinsku mrežu, te ostalu infrastrukturu obavlja se sukladno zakonskim propisima i tehničkim uvjetima nadležnog distributera.</w:t>
      </w:r>
    </w:p>
    <w:p w14:paraId="1ADE7633" w14:textId="77777777" w:rsidR="005049BE" w:rsidRPr="002E4D10" w:rsidRDefault="005049BE" w:rsidP="005049BE">
      <w:pPr>
        <w:spacing w:after="0" w:line="240" w:lineRule="auto"/>
        <w:jc w:val="both"/>
        <w:rPr>
          <w:rFonts w:ascii="Arial" w:eastAsia="Times New Roman" w:hAnsi="Arial" w:cs="Arial"/>
          <w:lang w:eastAsia="hr-HR"/>
        </w:rPr>
      </w:pPr>
    </w:p>
    <w:p w14:paraId="636941FD" w14:textId="23695CE7" w:rsidR="005049BE" w:rsidRPr="002E4D10" w:rsidRDefault="005049BE" w:rsidP="005049BE">
      <w:pPr>
        <w:spacing w:after="0" w:line="240" w:lineRule="auto"/>
        <w:jc w:val="center"/>
        <w:rPr>
          <w:rFonts w:ascii="Arial" w:eastAsia="Times New Roman" w:hAnsi="Arial" w:cs="Arial"/>
          <w:b/>
          <w:bCs/>
          <w:lang w:eastAsia="hr-HR"/>
        </w:rPr>
      </w:pPr>
      <w:r w:rsidRPr="002E4D10">
        <w:rPr>
          <w:rFonts w:ascii="Arial" w:eastAsia="Times New Roman" w:hAnsi="Arial" w:cs="Arial"/>
          <w:lang w:eastAsia="hr-HR"/>
        </w:rPr>
        <w:tab/>
      </w:r>
      <w:r w:rsidRPr="002E4D10">
        <w:rPr>
          <w:rFonts w:ascii="Arial" w:eastAsia="Times New Roman" w:hAnsi="Arial" w:cs="Arial"/>
          <w:b/>
          <w:bCs/>
          <w:lang w:eastAsia="hr-HR"/>
        </w:rPr>
        <w:t xml:space="preserve">Članak </w:t>
      </w:r>
      <w:r w:rsidR="00325A57" w:rsidRPr="002E4D10">
        <w:rPr>
          <w:rFonts w:ascii="Arial" w:eastAsia="Times New Roman" w:hAnsi="Arial" w:cs="Arial"/>
          <w:b/>
          <w:bCs/>
          <w:lang w:eastAsia="hr-HR"/>
        </w:rPr>
        <w:t>5</w:t>
      </w:r>
      <w:r w:rsidR="00BF7F94" w:rsidRPr="002E4D10">
        <w:rPr>
          <w:rFonts w:ascii="Arial" w:eastAsia="Times New Roman" w:hAnsi="Arial" w:cs="Arial"/>
          <w:b/>
          <w:bCs/>
          <w:lang w:eastAsia="hr-HR"/>
        </w:rPr>
        <w:t>1</w:t>
      </w:r>
      <w:r w:rsidR="00325A57" w:rsidRPr="002E4D10">
        <w:rPr>
          <w:rFonts w:ascii="Arial" w:eastAsia="Times New Roman" w:hAnsi="Arial" w:cs="Arial"/>
          <w:b/>
          <w:bCs/>
          <w:lang w:eastAsia="hr-HR"/>
        </w:rPr>
        <w:t>.</w:t>
      </w:r>
    </w:p>
    <w:p w14:paraId="58158158" w14:textId="77777777" w:rsidR="005049BE" w:rsidRPr="002E4D10" w:rsidRDefault="009564FD" w:rsidP="009564FD">
      <w:pPr>
        <w:tabs>
          <w:tab w:val="num" w:pos="3600"/>
        </w:tabs>
        <w:spacing w:after="0" w:line="240" w:lineRule="auto"/>
        <w:jc w:val="both"/>
        <w:rPr>
          <w:rFonts w:ascii="Arial" w:eastAsia="Times New Roman" w:hAnsi="Arial" w:cs="Arial"/>
          <w:bCs/>
          <w:lang w:eastAsia="hr-HR"/>
        </w:rPr>
      </w:pPr>
      <w:r w:rsidRPr="002E4D10">
        <w:rPr>
          <w:rFonts w:ascii="Arial" w:eastAsia="Times New Roman" w:hAnsi="Arial" w:cs="Arial"/>
          <w:bCs/>
          <w:lang w:eastAsia="hr-HR"/>
        </w:rPr>
        <w:t xml:space="preserve">(1) </w:t>
      </w:r>
      <w:r w:rsidR="005049BE" w:rsidRPr="002E4D10">
        <w:rPr>
          <w:rFonts w:ascii="Arial" w:eastAsia="Times New Roman" w:hAnsi="Arial" w:cs="Arial"/>
          <w:bCs/>
          <w:lang w:eastAsia="hr-HR"/>
        </w:rPr>
        <w:t>Uređenje područja uz vodotoke, te eventualno moguće zahvate i gradnju na tim područjima, potrebno je izvoditi sukladno posebnim propisima i posebnim uvjetima nadležnog tijela.</w:t>
      </w:r>
    </w:p>
    <w:p w14:paraId="4C0FDF2A" w14:textId="77777777" w:rsidR="005049BE" w:rsidRPr="002E4D10" w:rsidRDefault="009564FD" w:rsidP="009564FD">
      <w:pPr>
        <w:tabs>
          <w:tab w:val="num" w:pos="360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Do donošenja odluka o definiranju vodnog dobra uz pojedine vodotoke na području Općine primjenjuju se smjernice za određivanje granica vodnog dobra utvrđene od nadležnog tijela – Hrvatskih voda.</w:t>
      </w:r>
    </w:p>
    <w:p w14:paraId="17F13211" w14:textId="77777777" w:rsidR="005049BE" w:rsidRPr="002E4D10" w:rsidRDefault="005049BE" w:rsidP="005049BE">
      <w:pPr>
        <w:tabs>
          <w:tab w:val="left" w:pos="2475"/>
        </w:tabs>
        <w:spacing w:after="0" w:line="240" w:lineRule="auto"/>
        <w:jc w:val="both"/>
        <w:rPr>
          <w:rFonts w:ascii="Arial" w:eastAsia="Times New Roman" w:hAnsi="Arial" w:cs="Arial"/>
          <w:lang w:eastAsia="hr-HR"/>
        </w:rPr>
      </w:pPr>
    </w:p>
    <w:p w14:paraId="2477370F" w14:textId="77777777" w:rsidR="005049BE" w:rsidRPr="002E4D10" w:rsidRDefault="005049BE" w:rsidP="005049BE">
      <w:pPr>
        <w:tabs>
          <w:tab w:val="left" w:pos="2475"/>
        </w:tabs>
        <w:spacing w:after="0" w:line="240" w:lineRule="auto"/>
        <w:jc w:val="both"/>
        <w:rPr>
          <w:rFonts w:ascii="Arial" w:eastAsia="Times New Roman" w:hAnsi="Arial" w:cs="Arial"/>
          <w:lang w:eastAsia="hr-HR"/>
        </w:rPr>
      </w:pPr>
    </w:p>
    <w:p w14:paraId="0C87FE30" w14:textId="77777777"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2.2.2. ZONE ZELENILA, SPORTA I REKREACIJE</w:t>
      </w:r>
    </w:p>
    <w:p w14:paraId="582F32B4" w14:textId="77777777" w:rsidR="005049BE" w:rsidRPr="002E4D10" w:rsidRDefault="005049BE" w:rsidP="005049BE">
      <w:pPr>
        <w:spacing w:after="0" w:line="240" w:lineRule="auto"/>
        <w:jc w:val="center"/>
        <w:rPr>
          <w:rFonts w:ascii="Arial" w:eastAsia="Times New Roman" w:hAnsi="Arial" w:cs="Arial"/>
          <w:b/>
          <w:lang w:eastAsia="hr-HR"/>
        </w:rPr>
      </w:pPr>
    </w:p>
    <w:p w14:paraId="25B9173B" w14:textId="0F39E268" w:rsidR="005049BE" w:rsidRPr="002E4D10" w:rsidRDefault="005049BE" w:rsidP="005049BE">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325A57" w:rsidRPr="002E4D10">
        <w:rPr>
          <w:rFonts w:ascii="Arial" w:eastAsia="Times New Roman" w:hAnsi="Arial" w:cs="Arial"/>
          <w:b/>
          <w:lang w:eastAsia="hr-HR"/>
        </w:rPr>
        <w:t>5</w:t>
      </w:r>
      <w:r w:rsidR="00BF7F94" w:rsidRPr="002E4D10">
        <w:rPr>
          <w:rFonts w:ascii="Arial" w:eastAsia="Times New Roman" w:hAnsi="Arial" w:cs="Arial"/>
          <w:b/>
          <w:lang w:eastAsia="hr-HR"/>
        </w:rPr>
        <w:t>2</w:t>
      </w:r>
      <w:r w:rsidR="00325A57" w:rsidRPr="002E4D10">
        <w:rPr>
          <w:rFonts w:ascii="Arial" w:eastAsia="Times New Roman" w:hAnsi="Arial" w:cs="Arial"/>
          <w:b/>
          <w:lang w:eastAsia="hr-HR"/>
        </w:rPr>
        <w:t>.</w:t>
      </w:r>
    </w:p>
    <w:p w14:paraId="48BD053B" w14:textId="77777777" w:rsidR="005049BE" w:rsidRPr="002E4D10" w:rsidRDefault="009564FD" w:rsidP="009564F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Ovim Planom definirane su unutar građevinskog područja zone rezervirane za zelenilo, sport i rekreaciju. Unutar tih zona mogu se uređivati / graditi:</w:t>
      </w:r>
    </w:p>
    <w:p w14:paraId="167E7743" w14:textId="77777777" w:rsidR="005049BE" w:rsidRPr="002E4D10" w:rsidRDefault="005049BE" w:rsidP="005049BE">
      <w:pPr>
        <w:spacing w:after="0" w:line="240" w:lineRule="auto"/>
        <w:ind w:left="1440"/>
        <w:jc w:val="both"/>
        <w:rPr>
          <w:rFonts w:ascii="Arial" w:eastAsia="Times New Roman" w:hAnsi="Arial" w:cs="Arial"/>
          <w:lang w:eastAsia="hr-HR"/>
        </w:rPr>
      </w:pPr>
      <w:r w:rsidRPr="002E4D10">
        <w:rPr>
          <w:rFonts w:ascii="Arial" w:eastAsia="Times New Roman" w:hAnsi="Arial" w:cs="Arial"/>
          <w:lang w:eastAsia="hr-HR"/>
        </w:rPr>
        <w:t>-  sportsko-rekreativni tereni s pratećim sadržajima</w:t>
      </w:r>
    </w:p>
    <w:p w14:paraId="0CB1FC1E" w14:textId="77777777" w:rsidR="005049BE" w:rsidRPr="002E4D10" w:rsidRDefault="005049BE" w:rsidP="005049BE">
      <w:pPr>
        <w:spacing w:after="0" w:line="240" w:lineRule="auto"/>
        <w:ind w:left="1440"/>
        <w:jc w:val="both"/>
        <w:rPr>
          <w:rFonts w:ascii="Arial" w:eastAsia="Times New Roman" w:hAnsi="Arial" w:cs="Arial"/>
          <w:lang w:eastAsia="hr-HR"/>
        </w:rPr>
      </w:pPr>
      <w:r w:rsidRPr="002E4D10">
        <w:rPr>
          <w:rFonts w:ascii="Arial" w:eastAsia="Times New Roman" w:hAnsi="Arial" w:cs="Arial"/>
          <w:lang w:eastAsia="hr-HR"/>
        </w:rPr>
        <w:t>-  urbano zelenilo (parkovi, dječja igrališta i sl.)</w:t>
      </w:r>
    </w:p>
    <w:p w14:paraId="2321B5E9" w14:textId="77777777" w:rsidR="005049BE" w:rsidRPr="002E4D10" w:rsidRDefault="005049BE" w:rsidP="005049BE">
      <w:pPr>
        <w:spacing w:after="0" w:line="240" w:lineRule="auto"/>
        <w:ind w:left="1440"/>
        <w:jc w:val="both"/>
        <w:rPr>
          <w:rFonts w:ascii="Arial" w:eastAsia="Times New Roman" w:hAnsi="Arial" w:cs="Arial"/>
          <w:lang w:eastAsia="hr-HR"/>
        </w:rPr>
      </w:pPr>
      <w:r w:rsidRPr="002E4D10">
        <w:rPr>
          <w:rFonts w:ascii="Arial" w:eastAsia="Times New Roman" w:hAnsi="Arial" w:cs="Arial"/>
          <w:lang w:eastAsia="hr-HR"/>
        </w:rPr>
        <w:t>-  montažni objekti (kiosci) maksimalne veličine 6 x 4 m</w:t>
      </w:r>
    </w:p>
    <w:p w14:paraId="5F4C6929" w14:textId="77777777" w:rsidR="005049BE" w:rsidRPr="002E4D10" w:rsidRDefault="005049BE" w:rsidP="005049BE">
      <w:pPr>
        <w:spacing w:after="0" w:line="240" w:lineRule="auto"/>
        <w:ind w:left="1440"/>
        <w:jc w:val="both"/>
        <w:rPr>
          <w:rFonts w:ascii="Arial" w:eastAsia="Times New Roman" w:hAnsi="Arial" w:cs="Arial"/>
          <w:lang w:eastAsia="hr-HR"/>
        </w:rPr>
      </w:pPr>
      <w:r w:rsidRPr="002E4D10">
        <w:rPr>
          <w:rFonts w:ascii="Arial" w:eastAsia="Times New Roman" w:hAnsi="Arial" w:cs="Arial"/>
          <w:lang w:eastAsia="hr-HR"/>
        </w:rPr>
        <w:t xml:space="preserve">-  društveni, vatrogasni ili lovački dom </w:t>
      </w:r>
    </w:p>
    <w:p w14:paraId="116B289B" w14:textId="77777777" w:rsidR="005049BE" w:rsidRPr="002E4D10" w:rsidRDefault="005049BE" w:rsidP="005049BE">
      <w:pPr>
        <w:spacing w:after="0" w:line="240" w:lineRule="auto"/>
        <w:ind w:left="1440"/>
        <w:jc w:val="both"/>
        <w:rPr>
          <w:rFonts w:ascii="Arial" w:eastAsia="Times New Roman" w:hAnsi="Arial" w:cs="Arial"/>
          <w:lang w:eastAsia="hr-HR"/>
        </w:rPr>
      </w:pPr>
      <w:r w:rsidRPr="002E4D10">
        <w:rPr>
          <w:rFonts w:ascii="Arial" w:eastAsia="Times New Roman" w:hAnsi="Arial" w:cs="Arial"/>
          <w:lang w:eastAsia="hr-HR"/>
        </w:rPr>
        <w:t>-  zaštitno zelenilo</w:t>
      </w:r>
    </w:p>
    <w:p w14:paraId="57018C90" w14:textId="77777777" w:rsidR="005049BE" w:rsidRPr="002E4D10" w:rsidRDefault="005049BE" w:rsidP="005049B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w:t>
      </w:r>
      <w:r w:rsidR="00867941" w:rsidRPr="002E4D10">
        <w:rPr>
          <w:rFonts w:ascii="Arial" w:eastAsia="Times New Roman" w:hAnsi="Arial" w:cs="Arial"/>
          <w:lang w:eastAsia="hr-HR"/>
        </w:rPr>
        <w:t xml:space="preserve"> </w:t>
      </w:r>
      <w:r w:rsidRPr="002E4D10">
        <w:rPr>
          <w:rFonts w:ascii="Arial" w:eastAsia="Times New Roman" w:hAnsi="Arial" w:cs="Arial"/>
          <w:lang w:eastAsia="hr-HR"/>
        </w:rPr>
        <w:t xml:space="preserve"> -  objekti i uređaji komunalne infrastrukture i sl.</w:t>
      </w:r>
    </w:p>
    <w:p w14:paraId="717A4A60" w14:textId="77777777" w:rsidR="005049BE" w:rsidRPr="002E4D10" w:rsidRDefault="005049BE" w:rsidP="005049BE">
      <w:pPr>
        <w:spacing w:after="0" w:line="240" w:lineRule="auto"/>
        <w:ind w:left="1440"/>
        <w:jc w:val="both"/>
        <w:rPr>
          <w:rFonts w:ascii="Arial" w:eastAsia="Times New Roman" w:hAnsi="Arial" w:cs="Arial"/>
          <w:lang w:eastAsia="hr-HR"/>
        </w:rPr>
      </w:pPr>
    </w:p>
    <w:p w14:paraId="7B842B73" w14:textId="77777777" w:rsidR="005049BE" w:rsidRPr="002E4D10" w:rsidRDefault="009564FD" w:rsidP="009564F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 xml:space="preserve">Unutar ovih zona mogu se uređivati i prostori sa zdravstvenom funkcijom. </w:t>
      </w:r>
    </w:p>
    <w:p w14:paraId="1883CE3F"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138BF6EB" w14:textId="77777777" w:rsidR="005049BE" w:rsidRPr="002E4D10" w:rsidRDefault="009564FD" w:rsidP="009564F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Ukoliko su te zone ili dijelovi tih zona zaštićeni ili planirani za zaštitu temeljem Zakona o zaštiti prirode treba ih uređivati u skladu s propisanim mjerama zaštite ili uvjetima uređenja definiranim od strane državnog tijela nadležnog za poslove zaštite prirodne baštine.</w:t>
      </w:r>
    </w:p>
    <w:p w14:paraId="7B8C5967"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524EC1EC" w14:textId="2ED3781A" w:rsidR="005049BE" w:rsidRPr="002E4D10" w:rsidRDefault="009564FD" w:rsidP="009564FD">
      <w:pPr>
        <w:spacing w:after="0" w:line="240" w:lineRule="auto"/>
        <w:jc w:val="both"/>
        <w:rPr>
          <w:rFonts w:ascii="Arial" w:eastAsia="Times New Roman" w:hAnsi="Arial" w:cs="Arial"/>
          <w:strike/>
          <w:lang w:eastAsia="hr-HR"/>
        </w:rPr>
      </w:pPr>
      <w:r w:rsidRPr="002E4D10">
        <w:rPr>
          <w:rFonts w:ascii="Arial" w:eastAsia="Times New Roman" w:hAnsi="Arial" w:cs="Arial"/>
          <w:lang w:eastAsia="hr-HR"/>
        </w:rPr>
        <w:t xml:space="preserve">(4) </w:t>
      </w:r>
      <w:r w:rsidR="005049BE" w:rsidRPr="002E4D10">
        <w:rPr>
          <w:rFonts w:ascii="Arial" w:eastAsia="Times New Roman" w:hAnsi="Arial" w:cs="Arial"/>
          <w:lang w:eastAsia="hr-HR"/>
        </w:rPr>
        <w:t xml:space="preserve">Izgrađenost </w:t>
      </w:r>
      <w:r w:rsidR="003065C6" w:rsidRPr="002E4D10">
        <w:rPr>
          <w:rFonts w:ascii="Arial" w:eastAsia="Times New Roman" w:hAnsi="Arial" w:cs="Arial"/>
          <w:lang w:eastAsia="hr-HR"/>
        </w:rPr>
        <w:t xml:space="preserve">građevnih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a</w:t>
      </w:r>
      <w:r w:rsidR="003065C6" w:rsidRPr="002E4D10">
        <w:rPr>
          <w:rFonts w:ascii="Arial" w:eastAsia="Times New Roman" w:hAnsi="Arial" w:cs="Arial"/>
          <w:lang w:eastAsia="hr-HR"/>
        </w:rPr>
        <w:t xml:space="preserve"> </w:t>
      </w:r>
      <w:r w:rsidR="005049BE" w:rsidRPr="002E4D10">
        <w:rPr>
          <w:rFonts w:ascii="Arial" w:eastAsia="Times New Roman" w:hAnsi="Arial" w:cs="Arial"/>
          <w:lang w:eastAsia="hr-HR"/>
        </w:rPr>
        <w:t xml:space="preserve">u ovoj zoni je maksimalnno 15 %. U tu površinu se ne uračunavaju igrališta na otvorenom. </w:t>
      </w:r>
    </w:p>
    <w:p w14:paraId="32725E2A" w14:textId="77777777" w:rsidR="005049BE" w:rsidRPr="002E4D10" w:rsidRDefault="005049BE" w:rsidP="005049BE">
      <w:pPr>
        <w:spacing w:after="0" w:line="240" w:lineRule="auto"/>
        <w:jc w:val="both"/>
        <w:rPr>
          <w:rFonts w:ascii="Arial" w:eastAsia="Times New Roman" w:hAnsi="Arial" w:cs="Arial"/>
          <w:strike/>
          <w:lang w:eastAsia="hr-HR"/>
        </w:rPr>
      </w:pPr>
    </w:p>
    <w:p w14:paraId="68934C85" w14:textId="77777777" w:rsidR="005049BE" w:rsidRPr="002E4D10" w:rsidRDefault="009564FD" w:rsidP="009564F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(5) </w:t>
      </w:r>
      <w:r w:rsidR="005049BE" w:rsidRPr="002E4D10">
        <w:rPr>
          <w:rFonts w:ascii="Arial" w:eastAsia="Times New Roman" w:hAnsi="Arial" w:cs="Arial"/>
          <w:lang w:eastAsia="hr-HR"/>
        </w:rPr>
        <w:t xml:space="preserve">Najmanje </w:t>
      </w:r>
      <w:r w:rsidR="005049BE" w:rsidRPr="002E4D10">
        <w:rPr>
          <w:rFonts w:ascii="Arial" w:eastAsia="Times New Roman" w:hAnsi="Arial" w:cs="Arial"/>
          <w:bCs/>
          <w:iCs/>
          <w:lang w:eastAsia="hr-HR"/>
        </w:rPr>
        <w:t>40%</w:t>
      </w:r>
      <w:r w:rsidR="005049BE" w:rsidRPr="002E4D10">
        <w:rPr>
          <w:rFonts w:ascii="Arial" w:eastAsia="Times New Roman" w:hAnsi="Arial" w:cs="Arial"/>
          <w:lang w:eastAsia="hr-HR"/>
        </w:rPr>
        <w:t xml:space="preserve"> građevinske </w:t>
      </w:r>
      <w:r w:rsidR="00C057E7" w:rsidRPr="002E4D10">
        <w:rPr>
          <w:rFonts w:ascii="Arial" w:eastAsia="Times New Roman" w:hAnsi="Arial" w:cs="Arial"/>
          <w:lang w:eastAsia="hr-HR"/>
        </w:rPr>
        <w:t>čestic</w:t>
      </w:r>
      <w:r w:rsidR="005049BE" w:rsidRPr="002E4D10">
        <w:rPr>
          <w:rFonts w:ascii="Arial" w:eastAsia="Times New Roman" w:hAnsi="Arial" w:cs="Arial"/>
          <w:lang w:eastAsia="hr-HR"/>
        </w:rPr>
        <w:t>e treba urediti kao parkovne nasade i prirodno zelenilo.</w:t>
      </w:r>
    </w:p>
    <w:p w14:paraId="75EB6D4B" w14:textId="77777777" w:rsidR="005049BE" w:rsidRPr="002E4D10" w:rsidRDefault="005049BE" w:rsidP="005049BE">
      <w:pPr>
        <w:tabs>
          <w:tab w:val="num" w:pos="426"/>
        </w:tabs>
        <w:spacing w:after="0" w:line="240" w:lineRule="auto"/>
        <w:jc w:val="both"/>
        <w:rPr>
          <w:rFonts w:ascii="Arial" w:eastAsia="Times New Roman" w:hAnsi="Arial" w:cs="Arial"/>
          <w:strike/>
          <w:lang w:eastAsia="hr-HR"/>
        </w:rPr>
      </w:pPr>
    </w:p>
    <w:p w14:paraId="63CCD46C" w14:textId="77777777" w:rsidR="005049BE" w:rsidRPr="002E4D10" w:rsidRDefault="009564FD" w:rsidP="009564F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(6) </w:t>
      </w:r>
      <w:r w:rsidR="005049BE" w:rsidRPr="002E4D10">
        <w:rPr>
          <w:rFonts w:ascii="Arial" w:eastAsia="Times New Roman" w:hAnsi="Arial" w:cs="Arial"/>
          <w:lang w:eastAsia="hr-HR"/>
        </w:rPr>
        <w:t>Visina i katnost građevina iz st. 1. ovog članka, te udaljenost od susjednih međa  definirano je u poglavlju 4. Uvjeti smještaja društvenih djelatnosti.</w:t>
      </w:r>
    </w:p>
    <w:p w14:paraId="43FE2EF1" w14:textId="77777777" w:rsidR="005049BE" w:rsidRPr="002E4D10" w:rsidRDefault="005049BE" w:rsidP="009564FD">
      <w:pPr>
        <w:spacing w:after="0" w:line="240" w:lineRule="auto"/>
        <w:jc w:val="both"/>
        <w:rPr>
          <w:rFonts w:ascii="Arial" w:eastAsia="Times New Roman" w:hAnsi="Arial" w:cs="Arial"/>
          <w:lang w:eastAsia="hr-HR"/>
        </w:rPr>
      </w:pPr>
    </w:p>
    <w:p w14:paraId="095BA91F" w14:textId="77777777" w:rsidR="005049BE" w:rsidRPr="002E4D10" w:rsidRDefault="009564FD" w:rsidP="009564F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(7) </w:t>
      </w:r>
      <w:r w:rsidR="005049BE" w:rsidRPr="002E4D10">
        <w:rPr>
          <w:rFonts w:ascii="Arial" w:eastAsia="Times New Roman" w:hAnsi="Arial" w:cs="Arial"/>
          <w:lang w:eastAsia="hr-HR"/>
        </w:rPr>
        <w:t xml:space="preserve">U ovim zonama mogu se graditi npr. dvorane, stadioni, svlačionice, tribine za gledaoce, servisi za održavanje sportske opreme, trgovine sportskom opremom, manji prateći ugostiteljski sadržaji restoranskog tipa (s maksimalno 100 konzumnih mjesta, bez smještajnih kapaciteta), stan domara i sl. Ne mogu se graditi stambene i poslovne građevine, izuzev ako su u funkciji osnovne namjene, kao prateći objekti. </w:t>
      </w:r>
    </w:p>
    <w:p w14:paraId="1C73CE60" w14:textId="77777777" w:rsidR="005049BE" w:rsidRPr="002E4D10" w:rsidRDefault="005049BE" w:rsidP="009564FD">
      <w:pPr>
        <w:spacing w:after="0" w:line="240" w:lineRule="auto"/>
        <w:jc w:val="both"/>
        <w:rPr>
          <w:rFonts w:ascii="Arial" w:eastAsia="Times New Roman" w:hAnsi="Arial" w:cs="Arial"/>
          <w:lang w:eastAsia="hr-HR"/>
        </w:rPr>
      </w:pPr>
    </w:p>
    <w:p w14:paraId="21C0F0A0" w14:textId="77777777" w:rsidR="005049BE" w:rsidRPr="002E4D10" w:rsidRDefault="009564FD" w:rsidP="009564F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(8) </w:t>
      </w:r>
      <w:r w:rsidR="005049BE" w:rsidRPr="002E4D10">
        <w:rPr>
          <w:rFonts w:ascii="Arial" w:eastAsia="Times New Roman" w:hAnsi="Arial" w:cs="Arial"/>
          <w:lang w:eastAsia="hr-HR"/>
        </w:rPr>
        <w:t>U ovoj zoni se ne mogu graditi radionice ili hale za proizvodnju sportske opreme.</w:t>
      </w:r>
    </w:p>
    <w:p w14:paraId="01DBE300" w14:textId="77777777" w:rsidR="005049BE" w:rsidRPr="002E4D10" w:rsidRDefault="005049BE" w:rsidP="009564FD">
      <w:pPr>
        <w:spacing w:after="0" w:line="240" w:lineRule="auto"/>
        <w:jc w:val="both"/>
        <w:rPr>
          <w:rFonts w:ascii="Arial" w:eastAsia="Times New Roman" w:hAnsi="Arial" w:cs="Arial"/>
          <w:lang w:eastAsia="hr-HR"/>
        </w:rPr>
      </w:pPr>
    </w:p>
    <w:p w14:paraId="6BA0254E" w14:textId="19D21A2A" w:rsidR="005049BE" w:rsidRPr="002E4D10" w:rsidRDefault="009564FD" w:rsidP="009564F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(9) </w:t>
      </w:r>
      <w:r w:rsidR="005049BE" w:rsidRPr="002E4D10">
        <w:rPr>
          <w:rFonts w:ascii="Arial" w:eastAsia="Times New Roman" w:hAnsi="Arial" w:cs="Arial"/>
          <w:lang w:eastAsia="hr-HR"/>
        </w:rPr>
        <w:t xml:space="preserve">Iznimno se u zonama zelenila, sporta i rekreacije mogu zadržati postojeće poslovne, stambene i gospodarske građevine u svojoj izvornoj funkciji (bez prenamjene), uz dozvoljenu </w:t>
      </w:r>
      <w:r w:rsidR="005049BE" w:rsidRPr="002E4D10">
        <w:rPr>
          <w:rFonts w:ascii="Arial" w:eastAsia="Times New Roman" w:hAnsi="Arial" w:cs="Arial"/>
          <w:lang w:eastAsia="hr-HR"/>
        </w:rPr>
        <w:lastRenderedPageBreak/>
        <w:t>rekonstrukciju definiranu u poglavlju 9.</w:t>
      </w:r>
      <w:r w:rsidR="00CC7375" w:rsidRPr="002E4D10">
        <w:rPr>
          <w:rFonts w:ascii="Arial" w:eastAsia="Times New Roman" w:hAnsi="Arial" w:cs="Arial"/>
          <w:lang w:eastAsia="hr-HR"/>
        </w:rPr>
        <w:t>4</w:t>
      </w:r>
      <w:r w:rsidR="005049BE" w:rsidRPr="002E4D10">
        <w:rPr>
          <w:rFonts w:ascii="Arial" w:eastAsia="Times New Roman" w:hAnsi="Arial" w:cs="Arial"/>
          <w:lang w:eastAsia="hr-HR"/>
        </w:rPr>
        <w:t>. ovih Odredbi. Ukoliko se iste prenamjenjuju u sadržaje primjerene zoni, mogući su i veći zahvati, poštivajući ostale uvjete izgradnje u zoni.</w:t>
      </w:r>
    </w:p>
    <w:p w14:paraId="79C404EA"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6FFD8535" w14:textId="749C5AD3"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325A57" w:rsidRPr="002E4D10">
        <w:rPr>
          <w:rFonts w:ascii="Arial" w:eastAsia="Times New Roman" w:hAnsi="Arial" w:cs="Arial"/>
          <w:b/>
          <w:lang w:eastAsia="hr-HR"/>
        </w:rPr>
        <w:t>5</w:t>
      </w:r>
      <w:r w:rsidR="00BF7F94" w:rsidRPr="002E4D10">
        <w:rPr>
          <w:rFonts w:ascii="Arial" w:eastAsia="Times New Roman" w:hAnsi="Arial" w:cs="Arial"/>
          <w:b/>
          <w:lang w:eastAsia="hr-HR"/>
        </w:rPr>
        <w:t>3</w:t>
      </w:r>
      <w:r w:rsidR="00325A57" w:rsidRPr="002E4D10">
        <w:rPr>
          <w:rFonts w:ascii="Arial" w:eastAsia="Times New Roman" w:hAnsi="Arial" w:cs="Arial"/>
          <w:b/>
          <w:lang w:eastAsia="hr-HR"/>
        </w:rPr>
        <w:t>.</w:t>
      </w:r>
    </w:p>
    <w:p w14:paraId="6BEC3A5D" w14:textId="77777777" w:rsidR="005049BE" w:rsidRPr="002E4D10" w:rsidRDefault="009564FD" w:rsidP="009564FD">
      <w:pPr>
        <w:tabs>
          <w:tab w:val="left" w:pos="851"/>
          <w:tab w:val="left" w:pos="993"/>
          <w:tab w:val="left" w:pos="1276"/>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 xml:space="preserve">Prije poduzimanja bilo kakvih radnji u zoni zelenila, sporta i rekreacije formiranoj na kraju Dravske ulice u Trnovcu zoni Općina može, ukoliko procijeni potrebnim uvjetovati  izradu urbanističkog rješenja koje mora sadržavati i hortikulturno uređenje, a u izradi kojeg mora obavezno sudjelovati šumarska struka. Navedenu zonu treba prvenstveno tretirati kao park. </w:t>
      </w:r>
      <w:r w:rsidR="005049BE" w:rsidRPr="002E4D10">
        <w:rPr>
          <w:rFonts w:ascii="Arial" w:eastAsia="Times New Roman" w:hAnsi="Arial" w:cs="Arial"/>
          <w:lang w:eastAsia="hr-HR"/>
        </w:rPr>
        <w:tab/>
        <w:t xml:space="preserve">  </w:t>
      </w:r>
    </w:p>
    <w:p w14:paraId="6087E237" w14:textId="77777777" w:rsidR="005049BE" w:rsidRPr="002E4D10" w:rsidRDefault="005049BE" w:rsidP="005049BE">
      <w:pPr>
        <w:tabs>
          <w:tab w:val="num" w:pos="426"/>
          <w:tab w:val="left" w:pos="851"/>
          <w:tab w:val="left" w:pos="993"/>
          <w:tab w:val="left" w:pos="1276"/>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57FE4F7D" w14:textId="77777777" w:rsidR="005049BE" w:rsidRPr="002E4D10" w:rsidRDefault="009564FD" w:rsidP="009564F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Na području ovog “parka” dozvoljava se postavljanje samo privremenih drvenih objekata (npr. nadstrešnica, vidikovca, sanitarija, uređenje trim staza, dječjih igrališta i sprava za igranje). Zabranjuje se izgradnja zidanih građevina i uređivanje gospodarskih ribnjaka. Iznimno se dozvoljava temeljenje stupova armiranobetonskim temeljima samcima.</w:t>
      </w:r>
    </w:p>
    <w:p w14:paraId="523C63BF" w14:textId="77777777" w:rsidR="005049BE" w:rsidRPr="002E4D10" w:rsidRDefault="005049BE" w:rsidP="005049BE">
      <w:pPr>
        <w:spacing w:after="0" w:line="240" w:lineRule="auto"/>
        <w:jc w:val="both"/>
        <w:rPr>
          <w:rFonts w:ascii="Arial" w:eastAsia="Times New Roman" w:hAnsi="Arial" w:cs="Arial"/>
          <w:lang w:eastAsia="hr-HR"/>
        </w:rPr>
      </w:pPr>
    </w:p>
    <w:p w14:paraId="71CB8175" w14:textId="77777777" w:rsidR="005049BE" w:rsidRPr="002E4D10" w:rsidRDefault="005049BE" w:rsidP="005049BE">
      <w:pPr>
        <w:spacing w:after="0" w:line="240" w:lineRule="auto"/>
        <w:jc w:val="center"/>
        <w:rPr>
          <w:rFonts w:ascii="Arial" w:eastAsia="Times New Roman" w:hAnsi="Arial" w:cs="Arial"/>
          <w:b/>
          <w:lang w:eastAsia="hr-HR"/>
        </w:rPr>
      </w:pPr>
    </w:p>
    <w:p w14:paraId="27325500" w14:textId="77777777"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2.2.3. ZONA POVREMENOG STANOVANJA</w:t>
      </w:r>
    </w:p>
    <w:p w14:paraId="50F39F44" w14:textId="77777777" w:rsidR="005049BE" w:rsidRPr="002E4D10" w:rsidRDefault="005049BE" w:rsidP="005049BE">
      <w:pPr>
        <w:spacing w:after="0" w:line="240" w:lineRule="auto"/>
        <w:jc w:val="center"/>
        <w:rPr>
          <w:rFonts w:ascii="Arial" w:eastAsia="Times New Roman" w:hAnsi="Arial" w:cs="Arial"/>
          <w:b/>
          <w:lang w:eastAsia="hr-HR"/>
        </w:rPr>
      </w:pPr>
    </w:p>
    <w:p w14:paraId="2D31CB5F" w14:textId="34DC4263" w:rsidR="005049BE" w:rsidRPr="002E4D10" w:rsidRDefault="005049BE" w:rsidP="005049BE">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325A57" w:rsidRPr="002E4D10">
        <w:rPr>
          <w:rFonts w:ascii="Arial" w:eastAsia="Times New Roman" w:hAnsi="Arial" w:cs="Arial"/>
          <w:b/>
          <w:lang w:eastAsia="hr-HR"/>
        </w:rPr>
        <w:t>5</w:t>
      </w:r>
      <w:r w:rsidR="00BF7F94" w:rsidRPr="002E4D10">
        <w:rPr>
          <w:rFonts w:ascii="Arial" w:eastAsia="Times New Roman" w:hAnsi="Arial" w:cs="Arial"/>
          <w:b/>
          <w:lang w:eastAsia="hr-HR"/>
        </w:rPr>
        <w:t>4</w:t>
      </w:r>
      <w:r w:rsidR="00325A57" w:rsidRPr="002E4D10">
        <w:rPr>
          <w:rFonts w:ascii="Arial" w:eastAsia="Times New Roman" w:hAnsi="Arial" w:cs="Arial"/>
          <w:b/>
          <w:lang w:eastAsia="hr-HR"/>
        </w:rPr>
        <w:t>.</w:t>
      </w:r>
    </w:p>
    <w:p w14:paraId="6A53C2EB" w14:textId="77777777" w:rsidR="005049BE" w:rsidRPr="002E4D10" w:rsidRDefault="009564FD" w:rsidP="009564F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Zone povremenog stanovanja (vikend-zone) su područja unutar granica građevinskog područja.</w:t>
      </w:r>
    </w:p>
    <w:p w14:paraId="2A698F2F"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2EA6C170" w14:textId="77777777" w:rsidR="005049BE" w:rsidRPr="002E4D10" w:rsidRDefault="009564FD" w:rsidP="009564F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Na području Općine Trnovec Bartolovečki zona povremenog stanovanja je definirana u Trnovcu, u sjeverozapadnom dijelu naselja, južno od jezera (bajera).</w:t>
      </w:r>
    </w:p>
    <w:p w14:paraId="4E57A47A" w14:textId="77777777" w:rsidR="005049BE" w:rsidRPr="002E4D10" w:rsidRDefault="005049BE" w:rsidP="009564FD">
      <w:pPr>
        <w:spacing w:after="0" w:line="240" w:lineRule="auto"/>
        <w:jc w:val="both"/>
        <w:rPr>
          <w:rFonts w:ascii="Arial" w:eastAsia="Times New Roman" w:hAnsi="Arial" w:cs="Arial"/>
          <w:lang w:eastAsia="hr-HR"/>
        </w:rPr>
      </w:pPr>
    </w:p>
    <w:p w14:paraId="134DBE68" w14:textId="77777777" w:rsidR="005049BE" w:rsidRPr="002E4D10" w:rsidRDefault="009564FD" w:rsidP="009564F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U ovoj zoni moguća je izgradnja vikendica i bungalo</w:t>
      </w:r>
      <w:r w:rsidR="003065C6" w:rsidRPr="002E4D10">
        <w:rPr>
          <w:rFonts w:ascii="Arial" w:eastAsia="Times New Roman" w:hAnsi="Arial" w:cs="Arial"/>
          <w:lang w:eastAsia="hr-HR"/>
        </w:rPr>
        <w:t>v</w:t>
      </w:r>
      <w:r w:rsidR="005049BE" w:rsidRPr="002E4D10">
        <w:rPr>
          <w:rFonts w:ascii="Arial" w:eastAsia="Times New Roman" w:hAnsi="Arial" w:cs="Arial"/>
          <w:lang w:eastAsia="hr-HR"/>
        </w:rPr>
        <w:t>a, objekata seoskog turizma, organiziranje kampa, uređivanje hobi vrtova s manjim priručnim spremištima i sl. U zoni treba osigurati dovoljno zelenih površina, te zaštitno zelenilo prema valionici "Koke" u širini od 50m, te prema pristupnoj cesti i jezeru.</w:t>
      </w:r>
    </w:p>
    <w:p w14:paraId="288E4658" w14:textId="77777777" w:rsidR="005049BE" w:rsidRPr="002E4D10" w:rsidRDefault="005049BE" w:rsidP="005049BE">
      <w:pPr>
        <w:spacing w:after="0" w:line="240" w:lineRule="auto"/>
        <w:jc w:val="both"/>
        <w:rPr>
          <w:rFonts w:ascii="Arial" w:eastAsia="Times New Roman" w:hAnsi="Arial" w:cs="Arial"/>
          <w:lang w:eastAsia="hr-HR"/>
        </w:rPr>
      </w:pPr>
    </w:p>
    <w:p w14:paraId="752D5809" w14:textId="77777777" w:rsidR="005049BE" w:rsidRPr="002E4D10" w:rsidRDefault="009564FD" w:rsidP="009564FD">
      <w:pPr>
        <w:tabs>
          <w:tab w:val="left" w:pos="851"/>
          <w:tab w:val="left" w:pos="993"/>
          <w:tab w:val="left" w:pos="1276"/>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bookmarkStart w:id="7" w:name="OLE_LINK5"/>
      <w:bookmarkStart w:id="8" w:name="OLE_LINK6"/>
      <w:r w:rsidRPr="002E4D10">
        <w:rPr>
          <w:rFonts w:ascii="Arial" w:eastAsia="Times New Roman" w:hAnsi="Arial" w:cs="Arial"/>
          <w:lang w:eastAsia="hr-HR"/>
        </w:rPr>
        <w:t xml:space="preserve">(4) </w:t>
      </w:r>
      <w:r w:rsidR="005049BE" w:rsidRPr="002E4D10">
        <w:rPr>
          <w:rFonts w:ascii="Arial" w:eastAsia="Times New Roman" w:hAnsi="Arial" w:cs="Arial"/>
          <w:lang w:eastAsia="hr-HR"/>
        </w:rPr>
        <w:t>Smjernice za gradnju građevina / izradu plana užeg područja:</w:t>
      </w:r>
    </w:p>
    <w:bookmarkEnd w:id="7"/>
    <w:bookmarkEnd w:id="8"/>
    <w:p w14:paraId="679748B4" w14:textId="51FC47FB" w:rsidR="005049BE" w:rsidRPr="002E4D10" w:rsidRDefault="005049BE" w:rsidP="005049BE">
      <w:pPr>
        <w:tabs>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 xml:space="preserve">- do </w:t>
      </w:r>
      <w:r w:rsidR="003065C6" w:rsidRPr="002E4D10">
        <w:rPr>
          <w:rFonts w:ascii="Arial" w:eastAsia="Times New Roman" w:hAnsi="Arial" w:cs="Arial"/>
          <w:lang w:eastAsia="hr-HR"/>
        </w:rPr>
        <w:t xml:space="preserve">građevnih čestica </w:t>
      </w:r>
      <w:r w:rsidRPr="002E4D10">
        <w:rPr>
          <w:rFonts w:ascii="Arial" w:eastAsia="Times New Roman" w:hAnsi="Arial" w:cs="Arial"/>
          <w:lang w:eastAsia="hr-HR"/>
        </w:rPr>
        <w:t xml:space="preserve">potrebno je osigurati kolni pristup minimalne širine </w:t>
      </w:r>
      <w:r w:rsidRPr="002E4D10">
        <w:rPr>
          <w:rFonts w:ascii="Arial" w:eastAsia="Times New Roman" w:hAnsi="Arial" w:cs="Arial"/>
          <w:bCs/>
          <w:i/>
          <w:iCs/>
          <w:lang w:eastAsia="hr-HR"/>
        </w:rPr>
        <w:t>5 m</w:t>
      </w:r>
      <w:r w:rsidRPr="002E4D10">
        <w:rPr>
          <w:rFonts w:ascii="Arial" w:eastAsia="Times New Roman" w:hAnsi="Arial" w:cs="Arial"/>
          <w:lang w:eastAsia="hr-HR"/>
        </w:rPr>
        <w:t xml:space="preserve"> za slučaj dviju voznih traka, odnosno najmanje </w:t>
      </w:r>
      <w:r w:rsidRPr="002E4D10">
        <w:rPr>
          <w:rFonts w:ascii="Arial" w:eastAsia="Times New Roman" w:hAnsi="Arial" w:cs="Arial"/>
          <w:bCs/>
          <w:i/>
          <w:iCs/>
          <w:lang w:eastAsia="hr-HR"/>
        </w:rPr>
        <w:t>3 m</w:t>
      </w:r>
      <w:r w:rsidRPr="002E4D10">
        <w:rPr>
          <w:rFonts w:ascii="Arial" w:eastAsia="Times New Roman" w:hAnsi="Arial" w:cs="Arial"/>
          <w:lang w:eastAsia="hr-HR"/>
        </w:rPr>
        <w:t xml:space="preserve"> za samo jednu voznu traku s obaveznim ugibalištima na svakih </w:t>
      </w:r>
      <w:r w:rsidRPr="002E4D10">
        <w:rPr>
          <w:rFonts w:ascii="Arial" w:eastAsia="Times New Roman" w:hAnsi="Arial" w:cs="Arial"/>
          <w:bCs/>
          <w:i/>
          <w:iCs/>
          <w:lang w:eastAsia="hr-HR"/>
        </w:rPr>
        <w:t>50 m</w:t>
      </w:r>
      <w:r w:rsidR="00411676" w:rsidRPr="002E4D10">
        <w:rPr>
          <w:rFonts w:ascii="Arial" w:eastAsia="Times New Roman" w:hAnsi="Arial" w:cs="Arial"/>
          <w:bCs/>
          <w:i/>
          <w:iCs/>
          <w:lang w:eastAsia="hr-HR"/>
        </w:rPr>
        <w:t>,</w:t>
      </w:r>
      <w:r w:rsidRPr="002E4D10">
        <w:rPr>
          <w:rFonts w:ascii="Arial" w:eastAsia="Times New Roman" w:hAnsi="Arial" w:cs="Arial"/>
          <w:lang w:eastAsia="hr-HR"/>
        </w:rPr>
        <w:t xml:space="preserve"> </w:t>
      </w:r>
    </w:p>
    <w:p w14:paraId="31CD0FE9" w14:textId="1196A7AC" w:rsidR="005049BE" w:rsidRPr="002E4D10" w:rsidRDefault="005049BE" w:rsidP="005049BE">
      <w:pPr>
        <w:tabs>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 xml:space="preserve">- prilaz s </w:t>
      </w:r>
      <w:r w:rsidR="003065C6" w:rsidRPr="002E4D10">
        <w:rPr>
          <w:rFonts w:ascii="Arial" w:eastAsia="Times New Roman" w:hAnsi="Arial" w:cs="Arial"/>
          <w:lang w:eastAsia="hr-HR"/>
        </w:rPr>
        <w:t>građevne čestice</w:t>
      </w:r>
      <w:r w:rsidRPr="002E4D10">
        <w:rPr>
          <w:rFonts w:ascii="Arial" w:eastAsia="Times New Roman" w:hAnsi="Arial" w:cs="Arial"/>
          <w:lang w:eastAsia="hr-HR"/>
        </w:rPr>
        <w:t xml:space="preserve"> na javnu prometnu površinu može se ostvariti preko privatnog puta, minimalne širine </w:t>
      </w:r>
      <w:r w:rsidRPr="002E4D10">
        <w:rPr>
          <w:rFonts w:ascii="Arial" w:eastAsia="Times New Roman" w:hAnsi="Arial" w:cs="Arial"/>
          <w:bCs/>
          <w:i/>
          <w:iCs/>
          <w:lang w:eastAsia="hr-HR"/>
        </w:rPr>
        <w:t>3 m</w:t>
      </w:r>
      <w:r w:rsidR="00411676" w:rsidRPr="002E4D10">
        <w:rPr>
          <w:rFonts w:ascii="Arial" w:eastAsia="Times New Roman" w:hAnsi="Arial" w:cs="Arial"/>
          <w:lang w:eastAsia="hr-HR"/>
        </w:rPr>
        <w:t>,</w:t>
      </w:r>
      <w:r w:rsidRPr="002E4D10">
        <w:rPr>
          <w:rFonts w:ascii="Arial" w:eastAsia="Times New Roman" w:hAnsi="Arial" w:cs="Arial"/>
          <w:lang w:eastAsia="hr-HR"/>
        </w:rPr>
        <w:t xml:space="preserve"> </w:t>
      </w:r>
    </w:p>
    <w:p w14:paraId="22E8346A" w14:textId="2542A28B" w:rsidR="005049BE" w:rsidRPr="002E4D10" w:rsidRDefault="005049BE" w:rsidP="005049BE">
      <w:pPr>
        <w:tabs>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 xml:space="preserve">- može se ustanoviti nužni prilaz na </w:t>
      </w:r>
      <w:r w:rsidR="003065C6" w:rsidRPr="002E4D10">
        <w:rPr>
          <w:rFonts w:ascii="Arial" w:eastAsia="Times New Roman" w:hAnsi="Arial" w:cs="Arial"/>
          <w:lang w:eastAsia="hr-HR"/>
        </w:rPr>
        <w:t>građevnu česticu</w:t>
      </w:r>
      <w:r w:rsidR="0065598D" w:rsidRPr="002E4D10">
        <w:rPr>
          <w:rFonts w:ascii="Arial" w:eastAsia="Times New Roman" w:hAnsi="Arial" w:cs="Arial"/>
          <w:strike/>
          <w:lang w:eastAsia="hr-HR"/>
        </w:rPr>
        <w:t xml:space="preserve"> </w:t>
      </w:r>
      <w:r w:rsidRPr="002E4D10">
        <w:rPr>
          <w:rFonts w:ascii="Arial" w:eastAsia="Times New Roman" w:hAnsi="Arial" w:cs="Arial"/>
          <w:lang w:eastAsia="hr-HR"/>
        </w:rPr>
        <w:t xml:space="preserve">u smislu prava služnosti, kao i na druge katastarske čestice koje još nisu stekle status </w:t>
      </w:r>
      <w:r w:rsidR="00411676" w:rsidRPr="002E4D10">
        <w:rPr>
          <w:rFonts w:ascii="Arial" w:eastAsia="Times New Roman" w:hAnsi="Arial" w:cs="Arial"/>
          <w:lang w:eastAsia="hr-HR"/>
        </w:rPr>
        <w:t>građevne čestice</w:t>
      </w:r>
      <w:r w:rsidRPr="002E4D10">
        <w:rPr>
          <w:rFonts w:ascii="Arial" w:eastAsia="Times New Roman" w:hAnsi="Arial" w:cs="Arial"/>
          <w:lang w:eastAsia="hr-HR"/>
        </w:rPr>
        <w:t>, ukoliko to drugim zakonskim aktima nije zabranjeno</w:t>
      </w:r>
      <w:r w:rsidR="00411676" w:rsidRPr="002E4D10">
        <w:rPr>
          <w:rFonts w:ascii="Arial" w:eastAsia="Times New Roman" w:hAnsi="Arial" w:cs="Arial"/>
          <w:lang w:eastAsia="hr-HR"/>
        </w:rPr>
        <w:t>,</w:t>
      </w:r>
    </w:p>
    <w:p w14:paraId="412F8705" w14:textId="77777777" w:rsidR="005049BE" w:rsidRPr="002E4D10" w:rsidRDefault="005049BE" w:rsidP="005049BE">
      <w:pPr>
        <w:tabs>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bCs/>
          <w:lang w:eastAsia="hr-HR"/>
        </w:rPr>
      </w:pPr>
      <w:r w:rsidRPr="002E4D10">
        <w:rPr>
          <w:rFonts w:ascii="Arial" w:eastAsia="Times New Roman" w:hAnsi="Arial" w:cs="Arial"/>
          <w:lang w:eastAsia="hr-HR"/>
        </w:rPr>
        <w:t xml:space="preserve">- prosječna dubina </w:t>
      </w:r>
      <w:r w:rsidR="00C057E7" w:rsidRPr="002E4D10">
        <w:rPr>
          <w:rFonts w:ascii="Arial" w:eastAsia="Times New Roman" w:hAnsi="Arial" w:cs="Arial"/>
          <w:lang w:eastAsia="hr-HR"/>
        </w:rPr>
        <w:t>čestic</w:t>
      </w:r>
      <w:r w:rsidRPr="002E4D10">
        <w:rPr>
          <w:rFonts w:ascii="Arial" w:eastAsia="Times New Roman" w:hAnsi="Arial" w:cs="Arial"/>
          <w:lang w:eastAsia="hr-HR"/>
        </w:rPr>
        <w:t xml:space="preserve">a </w:t>
      </w:r>
      <w:r w:rsidRPr="002E4D10">
        <w:rPr>
          <w:rFonts w:ascii="Arial" w:eastAsia="Times New Roman" w:hAnsi="Arial" w:cs="Arial"/>
          <w:i/>
          <w:iCs/>
          <w:lang w:eastAsia="hr-HR"/>
        </w:rPr>
        <w:t>25 do 30 metara</w:t>
      </w:r>
      <w:r w:rsidRPr="002E4D10">
        <w:rPr>
          <w:rFonts w:ascii="Arial" w:eastAsia="Times New Roman" w:hAnsi="Arial" w:cs="Arial"/>
          <w:bCs/>
          <w:lang w:eastAsia="hr-HR"/>
        </w:rPr>
        <w:t xml:space="preserve"> (od prometnice)</w:t>
      </w:r>
      <w:r w:rsidR="00411676" w:rsidRPr="002E4D10">
        <w:rPr>
          <w:rFonts w:ascii="Arial" w:eastAsia="Times New Roman" w:hAnsi="Arial" w:cs="Arial"/>
          <w:bCs/>
          <w:lang w:eastAsia="hr-HR"/>
        </w:rPr>
        <w:t>,</w:t>
      </w:r>
    </w:p>
    <w:p w14:paraId="575BB3B7" w14:textId="3A08204E" w:rsidR="005049BE" w:rsidRPr="002E4D10" w:rsidRDefault="005049BE" w:rsidP="005049BE">
      <w:pPr>
        <w:tabs>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 xml:space="preserve">- najmanja širina </w:t>
      </w:r>
      <w:r w:rsidR="00411676" w:rsidRPr="002E4D10">
        <w:rPr>
          <w:rFonts w:ascii="Arial" w:eastAsia="Times New Roman" w:hAnsi="Arial" w:cs="Arial"/>
          <w:lang w:eastAsia="hr-HR"/>
        </w:rPr>
        <w:t xml:space="preserve">građevnih </w:t>
      </w:r>
      <w:r w:rsidR="00C057E7" w:rsidRPr="002E4D10">
        <w:rPr>
          <w:rFonts w:ascii="Arial" w:eastAsia="Times New Roman" w:hAnsi="Arial" w:cs="Arial"/>
          <w:lang w:eastAsia="hr-HR"/>
        </w:rPr>
        <w:t>čestic</w:t>
      </w:r>
      <w:r w:rsidRPr="002E4D10">
        <w:rPr>
          <w:rFonts w:ascii="Arial" w:eastAsia="Times New Roman" w:hAnsi="Arial" w:cs="Arial"/>
          <w:lang w:eastAsia="hr-HR"/>
        </w:rPr>
        <w:t>a</w:t>
      </w:r>
      <w:r w:rsidR="00411676" w:rsidRPr="002E4D10">
        <w:rPr>
          <w:rFonts w:ascii="Arial" w:eastAsia="Times New Roman" w:hAnsi="Arial" w:cs="Arial"/>
          <w:lang w:eastAsia="hr-HR"/>
        </w:rPr>
        <w:t xml:space="preserve"> </w:t>
      </w:r>
      <w:r w:rsidRPr="002E4D10">
        <w:rPr>
          <w:rFonts w:ascii="Arial" w:eastAsia="Times New Roman" w:hAnsi="Arial" w:cs="Arial"/>
          <w:lang w:eastAsia="hr-HR"/>
        </w:rPr>
        <w:t xml:space="preserve">u ovoj zoni iznosi </w:t>
      </w:r>
      <w:r w:rsidRPr="002E4D10">
        <w:rPr>
          <w:rFonts w:ascii="Arial" w:eastAsia="Times New Roman" w:hAnsi="Arial" w:cs="Arial"/>
          <w:bCs/>
          <w:i/>
          <w:iCs/>
          <w:lang w:eastAsia="hr-HR"/>
        </w:rPr>
        <w:t>8 m</w:t>
      </w:r>
      <w:r w:rsidR="00411676" w:rsidRPr="002E4D10">
        <w:rPr>
          <w:rFonts w:ascii="Arial" w:eastAsia="Times New Roman" w:hAnsi="Arial" w:cs="Arial"/>
          <w:lang w:eastAsia="hr-HR"/>
        </w:rPr>
        <w:t>,</w:t>
      </w:r>
    </w:p>
    <w:p w14:paraId="740A58B5" w14:textId="77777777" w:rsidR="005049BE" w:rsidRPr="002E4D10" w:rsidRDefault="005049BE" w:rsidP="005049BE">
      <w:pPr>
        <w:tabs>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 xml:space="preserve">- udaljenost građevine od ulične regulacijske linije u ovoj zoni ne može biti manja od </w:t>
      </w:r>
      <w:r w:rsidRPr="002E4D10">
        <w:rPr>
          <w:rFonts w:ascii="Arial" w:eastAsia="Times New Roman" w:hAnsi="Arial" w:cs="Arial"/>
          <w:bCs/>
          <w:i/>
          <w:iCs/>
          <w:lang w:eastAsia="hr-HR"/>
        </w:rPr>
        <w:t>3 m</w:t>
      </w:r>
      <w:r w:rsidR="00411676" w:rsidRPr="002E4D10">
        <w:rPr>
          <w:rFonts w:ascii="Arial" w:eastAsia="Times New Roman" w:hAnsi="Arial" w:cs="Arial"/>
          <w:bCs/>
          <w:i/>
          <w:iCs/>
          <w:lang w:eastAsia="hr-HR"/>
        </w:rPr>
        <w:t>,</w:t>
      </w:r>
    </w:p>
    <w:p w14:paraId="4BFA00CE" w14:textId="77777777" w:rsidR="005049BE" w:rsidRPr="002E4D10" w:rsidRDefault="005049BE" w:rsidP="005049BE">
      <w:pPr>
        <w:tabs>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lang w:eastAsia="hr-HR"/>
        </w:rPr>
      </w:pPr>
      <w:r w:rsidRPr="002E4D10">
        <w:rPr>
          <w:rFonts w:ascii="Arial" w:eastAsia="Times New Roman" w:hAnsi="Arial" w:cs="Arial"/>
          <w:bCs/>
          <w:lang w:eastAsia="hr-HR"/>
        </w:rPr>
        <w:t xml:space="preserve">- </w:t>
      </w:r>
      <w:r w:rsidRPr="002E4D10">
        <w:rPr>
          <w:rFonts w:ascii="Arial" w:eastAsia="Times New Roman" w:hAnsi="Arial" w:cs="Arial"/>
          <w:lang w:eastAsia="hr-HR"/>
        </w:rPr>
        <w:t>izgradnja može biti isključivo prizemna uz mogućnost uređenja potkrovlja</w:t>
      </w:r>
      <w:r w:rsidR="00411676" w:rsidRPr="002E4D10">
        <w:rPr>
          <w:rFonts w:ascii="Arial" w:eastAsia="Times New Roman" w:hAnsi="Arial" w:cs="Arial"/>
          <w:lang w:eastAsia="hr-HR"/>
        </w:rPr>
        <w:t>,</w:t>
      </w:r>
      <w:r w:rsidRPr="002E4D10">
        <w:rPr>
          <w:rFonts w:ascii="Arial" w:eastAsia="Times New Roman" w:hAnsi="Arial" w:cs="Arial"/>
          <w:lang w:eastAsia="hr-HR"/>
        </w:rPr>
        <w:t xml:space="preserve"> </w:t>
      </w:r>
    </w:p>
    <w:p w14:paraId="50FDABC9" w14:textId="77777777" w:rsidR="005049BE" w:rsidRPr="002E4D10" w:rsidRDefault="005049BE" w:rsidP="005049BE">
      <w:pPr>
        <w:tabs>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 xml:space="preserve">- najveća visina građevina do vijenca je </w:t>
      </w:r>
      <w:r w:rsidRPr="002E4D10">
        <w:rPr>
          <w:rFonts w:ascii="Arial" w:eastAsia="Times New Roman" w:hAnsi="Arial" w:cs="Arial"/>
          <w:i/>
          <w:lang w:eastAsia="hr-HR"/>
        </w:rPr>
        <w:t>4,5 m</w:t>
      </w:r>
      <w:r w:rsidR="00411676" w:rsidRPr="002E4D10">
        <w:rPr>
          <w:rFonts w:ascii="Arial" w:eastAsia="Times New Roman" w:hAnsi="Arial" w:cs="Arial"/>
          <w:i/>
          <w:lang w:eastAsia="hr-HR"/>
        </w:rPr>
        <w:t>,</w:t>
      </w:r>
    </w:p>
    <w:p w14:paraId="2EB42CC4" w14:textId="22779D7C" w:rsidR="005049BE" w:rsidRPr="002E4D10" w:rsidRDefault="005049BE" w:rsidP="005049BE">
      <w:pPr>
        <w:tabs>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bCs/>
          <w:i/>
          <w:iCs/>
          <w:lang w:eastAsia="hr-HR"/>
        </w:rPr>
      </w:pPr>
      <w:r w:rsidRPr="002E4D10">
        <w:rPr>
          <w:rFonts w:ascii="Arial" w:eastAsia="Times New Roman" w:hAnsi="Arial" w:cs="Arial"/>
          <w:lang w:eastAsia="hr-HR"/>
        </w:rPr>
        <w:t xml:space="preserve">- najveća izgrađenost </w:t>
      </w:r>
      <w:r w:rsidR="00411676" w:rsidRPr="002E4D10">
        <w:rPr>
          <w:rFonts w:ascii="Arial" w:eastAsia="Times New Roman" w:hAnsi="Arial" w:cs="Arial"/>
          <w:lang w:eastAsia="hr-HR"/>
        </w:rPr>
        <w:t xml:space="preserve">građevne </w:t>
      </w:r>
      <w:r w:rsidR="00C057E7" w:rsidRPr="002E4D10">
        <w:rPr>
          <w:rFonts w:ascii="Arial" w:eastAsia="Times New Roman" w:hAnsi="Arial" w:cs="Arial"/>
          <w:lang w:eastAsia="hr-HR"/>
        </w:rPr>
        <w:t>čestic</w:t>
      </w:r>
      <w:r w:rsidRPr="002E4D10">
        <w:rPr>
          <w:rFonts w:ascii="Arial" w:eastAsia="Times New Roman" w:hAnsi="Arial" w:cs="Arial"/>
          <w:lang w:eastAsia="hr-HR"/>
        </w:rPr>
        <w:t>e</w:t>
      </w:r>
      <w:r w:rsidR="00411676" w:rsidRPr="002E4D10">
        <w:rPr>
          <w:rFonts w:ascii="Arial" w:eastAsia="Times New Roman" w:hAnsi="Arial" w:cs="Arial"/>
          <w:lang w:eastAsia="hr-HR"/>
        </w:rPr>
        <w:t xml:space="preserve"> </w:t>
      </w:r>
      <w:r w:rsidRPr="002E4D10">
        <w:rPr>
          <w:rFonts w:ascii="Arial" w:eastAsia="Times New Roman" w:hAnsi="Arial" w:cs="Arial"/>
          <w:lang w:eastAsia="hr-HR"/>
        </w:rPr>
        <w:t xml:space="preserve">iznosi </w:t>
      </w:r>
      <w:r w:rsidR="00411676" w:rsidRPr="002E4D10">
        <w:rPr>
          <w:rFonts w:ascii="Arial" w:eastAsia="Times New Roman" w:hAnsi="Arial" w:cs="Arial"/>
          <w:bCs/>
          <w:i/>
          <w:iCs/>
          <w:lang w:eastAsia="hr-HR"/>
        </w:rPr>
        <w:t>30 %,</w:t>
      </w:r>
    </w:p>
    <w:p w14:paraId="51262083" w14:textId="49D918A4" w:rsidR="005049BE" w:rsidRPr="002E4D10" w:rsidRDefault="005049BE" w:rsidP="005049BE">
      <w:pPr>
        <w:tabs>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bCs/>
          <w:iCs/>
          <w:lang w:eastAsia="hr-HR"/>
        </w:rPr>
      </w:pPr>
      <w:r w:rsidRPr="002E4D10">
        <w:rPr>
          <w:rFonts w:ascii="Arial" w:eastAsia="Times New Roman" w:hAnsi="Arial" w:cs="Arial"/>
          <w:bCs/>
          <w:iCs/>
          <w:lang w:eastAsia="hr-HR"/>
        </w:rPr>
        <w:t xml:space="preserve">- smještaj građevine na </w:t>
      </w:r>
      <w:r w:rsidR="00411676" w:rsidRPr="002E4D10">
        <w:rPr>
          <w:rFonts w:ascii="Arial" w:eastAsia="Times New Roman" w:hAnsi="Arial" w:cs="Arial"/>
          <w:bCs/>
          <w:iCs/>
          <w:lang w:eastAsia="hr-HR"/>
        </w:rPr>
        <w:t xml:space="preserve">građevnoj </w:t>
      </w:r>
      <w:r w:rsidR="00C057E7" w:rsidRPr="002E4D10">
        <w:rPr>
          <w:rFonts w:ascii="Arial" w:eastAsia="Times New Roman" w:hAnsi="Arial" w:cs="Arial"/>
          <w:bCs/>
          <w:iCs/>
          <w:lang w:eastAsia="hr-HR"/>
        </w:rPr>
        <w:t>čestic</w:t>
      </w:r>
      <w:r w:rsidRPr="002E4D10">
        <w:rPr>
          <w:rFonts w:ascii="Arial" w:eastAsia="Times New Roman" w:hAnsi="Arial" w:cs="Arial"/>
          <w:bCs/>
          <w:iCs/>
          <w:lang w:eastAsia="hr-HR"/>
        </w:rPr>
        <w:t xml:space="preserve">i na isti način </w:t>
      </w:r>
      <w:r w:rsidR="00411676" w:rsidRPr="002E4D10">
        <w:rPr>
          <w:rFonts w:ascii="Arial" w:eastAsia="Times New Roman" w:hAnsi="Arial" w:cs="Arial"/>
          <w:bCs/>
          <w:iCs/>
          <w:lang w:eastAsia="hr-HR"/>
        </w:rPr>
        <w:t>kao izgradnju u mješovitoj zoni,</w:t>
      </w:r>
    </w:p>
    <w:p w14:paraId="3EBA1C1B" w14:textId="77777777" w:rsidR="005049BE" w:rsidRPr="002E4D10" w:rsidRDefault="005049BE" w:rsidP="005049BE">
      <w:pPr>
        <w:tabs>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lang w:eastAsia="hr-HR"/>
        </w:rPr>
      </w:pPr>
      <w:r w:rsidRPr="002E4D10">
        <w:rPr>
          <w:rFonts w:ascii="Arial" w:eastAsia="Times New Roman" w:hAnsi="Arial" w:cs="Arial"/>
          <w:bCs/>
          <w:iCs/>
          <w:lang w:eastAsia="hr-HR"/>
        </w:rPr>
        <w:t>- oblikovanje građevina na isti način kao i za izgradnju u mješovitoj zoni osim za visinu i katnost</w:t>
      </w:r>
      <w:r w:rsidR="00411676" w:rsidRPr="002E4D10">
        <w:rPr>
          <w:rFonts w:ascii="Arial" w:eastAsia="Times New Roman" w:hAnsi="Arial" w:cs="Arial"/>
          <w:bCs/>
          <w:iCs/>
          <w:lang w:eastAsia="hr-HR"/>
        </w:rPr>
        <w:t>,</w:t>
      </w:r>
    </w:p>
    <w:p w14:paraId="04D4FB79" w14:textId="49531244" w:rsidR="005049BE" w:rsidRPr="002E4D10" w:rsidRDefault="005049BE" w:rsidP="005049BE">
      <w:pPr>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 xml:space="preserve">- udaljenost građevina od ruba </w:t>
      </w:r>
      <w:r w:rsidR="00411676" w:rsidRPr="002E4D10">
        <w:rPr>
          <w:rFonts w:ascii="Arial" w:eastAsia="Times New Roman" w:hAnsi="Arial" w:cs="Arial"/>
          <w:lang w:eastAsia="hr-HR"/>
        </w:rPr>
        <w:t xml:space="preserve">građevne </w:t>
      </w:r>
      <w:r w:rsidR="00C057E7" w:rsidRPr="002E4D10">
        <w:rPr>
          <w:rFonts w:ascii="Arial" w:eastAsia="Times New Roman" w:hAnsi="Arial" w:cs="Arial"/>
          <w:lang w:eastAsia="hr-HR"/>
        </w:rPr>
        <w:t>čestic</w:t>
      </w:r>
      <w:r w:rsidRPr="002E4D10">
        <w:rPr>
          <w:rFonts w:ascii="Arial" w:eastAsia="Times New Roman" w:hAnsi="Arial" w:cs="Arial"/>
          <w:lang w:eastAsia="hr-HR"/>
        </w:rPr>
        <w:t>e</w:t>
      </w:r>
      <w:r w:rsidR="00411676" w:rsidRPr="002E4D10">
        <w:rPr>
          <w:rFonts w:ascii="Arial" w:eastAsia="Times New Roman" w:hAnsi="Arial" w:cs="Arial"/>
          <w:lang w:eastAsia="hr-HR"/>
        </w:rPr>
        <w:t xml:space="preserve"> </w:t>
      </w:r>
      <w:r w:rsidRPr="002E4D10">
        <w:rPr>
          <w:rFonts w:ascii="Arial" w:eastAsia="Times New Roman" w:hAnsi="Arial" w:cs="Arial"/>
          <w:lang w:eastAsia="hr-HR"/>
        </w:rPr>
        <w:t xml:space="preserve">na </w:t>
      </w:r>
      <w:r w:rsidR="00C057E7" w:rsidRPr="002E4D10">
        <w:rPr>
          <w:rFonts w:ascii="Arial" w:eastAsia="Times New Roman" w:hAnsi="Arial" w:cs="Arial"/>
          <w:lang w:eastAsia="hr-HR"/>
        </w:rPr>
        <w:t>čestic</w:t>
      </w:r>
      <w:r w:rsidRPr="002E4D10">
        <w:rPr>
          <w:rFonts w:ascii="Arial" w:eastAsia="Times New Roman" w:hAnsi="Arial" w:cs="Arial"/>
          <w:lang w:eastAsia="hr-HR"/>
        </w:rPr>
        <w:t xml:space="preserve">ama koje graniče, ili su u neposrednoj blizini šume, mora biti u skladu s posebnim propisima o šumama. </w:t>
      </w:r>
    </w:p>
    <w:p w14:paraId="79C00541" w14:textId="77777777" w:rsidR="005049BE" w:rsidRPr="002E4D10" w:rsidRDefault="005049BE" w:rsidP="005049BE">
      <w:pPr>
        <w:spacing w:after="0" w:line="240" w:lineRule="auto"/>
        <w:jc w:val="both"/>
        <w:rPr>
          <w:rFonts w:ascii="Arial" w:eastAsia="Times New Roman" w:hAnsi="Arial" w:cs="Arial"/>
          <w:b/>
          <w:lang w:eastAsia="hr-HR"/>
        </w:rPr>
      </w:pPr>
    </w:p>
    <w:p w14:paraId="3A2B5BDF" w14:textId="77777777" w:rsidR="005049BE" w:rsidRPr="002E4D10" w:rsidRDefault="005049BE" w:rsidP="00E6396F">
      <w:pPr>
        <w:pStyle w:val="Odlomakpopisa"/>
        <w:numPr>
          <w:ilvl w:val="0"/>
          <w:numId w:val="96"/>
        </w:numPr>
        <w:spacing w:after="0" w:line="240" w:lineRule="auto"/>
        <w:jc w:val="both"/>
        <w:rPr>
          <w:rFonts w:ascii="Arial" w:eastAsia="Times New Roman" w:hAnsi="Arial" w:cs="Arial"/>
          <w:b/>
          <w:lang w:eastAsia="hr-HR"/>
        </w:rPr>
      </w:pPr>
      <w:r w:rsidRPr="002E4D10">
        <w:rPr>
          <w:rFonts w:ascii="Arial" w:eastAsia="Times New Roman" w:hAnsi="Arial" w:cs="Arial"/>
          <w:b/>
          <w:lang w:eastAsia="hr-HR"/>
        </w:rPr>
        <w:t>POVRŠINE ZA RAZVOJ I UREĐENJE PROSTORA IZVAN NASELJA</w:t>
      </w:r>
    </w:p>
    <w:p w14:paraId="2C704145" w14:textId="77777777" w:rsidR="0032791E" w:rsidRPr="002E4D10" w:rsidRDefault="0032791E" w:rsidP="0032791E">
      <w:pPr>
        <w:tabs>
          <w:tab w:val="left" w:pos="567"/>
        </w:tabs>
        <w:spacing w:after="0" w:line="240" w:lineRule="auto"/>
        <w:ind w:right="28"/>
        <w:jc w:val="center"/>
        <w:rPr>
          <w:rFonts w:ascii="Arial" w:eastAsia="Times New Roman" w:hAnsi="Arial" w:cs="Arial"/>
          <w:lang w:eastAsia="hr-HR"/>
        </w:rPr>
      </w:pPr>
    </w:p>
    <w:p w14:paraId="6984C3F0" w14:textId="44E1561F" w:rsidR="0032791E" w:rsidRPr="002E4D10" w:rsidRDefault="0032791E" w:rsidP="0032791E">
      <w:pPr>
        <w:tabs>
          <w:tab w:val="left" w:pos="567"/>
        </w:tabs>
        <w:spacing w:after="0" w:line="240" w:lineRule="auto"/>
        <w:ind w:right="28"/>
        <w:jc w:val="center"/>
        <w:rPr>
          <w:rFonts w:ascii="Arial" w:eastAsia="Times New Roman" w:hAnsi="Arial" w:cs="Arial"/>
          <w:b/>
          <w:lang w:eastAsia="hr-HR"/>
        </w:rPr>
      </w:pPr>
      <w:r w:rsidRPr="002E4D10">
        <w:rPr>
          <w:rFonts w:ascii="Arial" w:eastAsia="Times New Roman" w:hAnsi="Arial" w:cs="Arial"/>
          <w:b/>
          <w:lang w:eastAsia="hr-HR"/>
        </w:rPr>
        <w:t>Članak</w:t>
      </w:r>
      <w:r w:rsidR="00325A57" w:rsidRPr="002E4D10">
        <w:rPr>
          <w:rFonts w:ascii="Arial" w:eastAsia="Times New Roman" w:hAnsi="Arial" w:cs="Arial"/>
          <w:b/>
          <w:lang w:eastAsia="hr-HR"/>
        </w:rPr>
        <w:t xml:space="preserve"> 5</w:t>
      </w:r>
      <w:r w:rsidR="00BF7F94" w:rsidRPr="002E4D10">
        <w:rPr>
          <w:rFonts w:ascii="Arial" w:eastAsia="Times New Roman" w:hAnsi="Arial" w:cs="Arial"/>
          <w:b/>
          <w:lang w:eastAsia="hr-HR"/>
        </w:rPr>
        <w:t>5</w:t>
      </w:r>
      <w:r w:rsidR="00325A57" w:rsidRPr="002E4D10">
        <w:rPr>
          <w:rFonts w:ascii="Arial" w:eastAsia="Times New Roman" w:hAnsi="Arial" w:cs="Arial"/>
          <w:b/>
          <w:lang w:eastAsia="hr-HR"/>
        </w:rPr>
        <w:t>.</w:t>
      </w:r>
    </w:p>
    <w:p w14:paraId="255DC028" w14:textId="77777777" w:rsidR="0032791E" w:rsidRPr="002E4D10" w:rsidRDefault="0032791E" w:rsidP="0032791E">
      <w:pPr>
        <w:tabs>
          <w:tab w:val="left" w:pos="567"/>
        </w:tabs>
        <w:spacing w:after="0" w:line="240" w:lineRule="auto"/>
        <w:ind w:right="28"/>
        <w:jc w:val="both"/>
        <w:rPr>
          <w:rFonts w:ascii="Arial" w:eastAsia="Times New Roman" w:hAnsi="Arial" w:cs="Arial"/>
          <w:lang w:eastAsia="hr-HR"/>
        </w:rPr>
      </w:pPr>
      <w:r w:rsidRPr="002E4D10">
        <w:rPr>
          <w:rFonts w:ascii="Arial" w:eastAsia="Times New Roman" w:hAnsi="Arial" w:cs="Arial"/>
          <w:lang w:eastAsia="hr-HR"/>
        </w:rPr>
        <w:t>(1)</w:t>
      </w:r>
      <w:r w:rsidRPr="002E4D10">
        <w:rPr>
          <w:rFonts w:ascii="Arial" w:eastAsia="Times New Roman" w:hAnsi="Arial" w:cs="Arial"/>
          <w:lang w:eastAsia="hr-HR"/>
        </w:rPr>
        <w:tab/>
        <w:t xml:space="preserve">Izvan građevinskih područja, mogu se graditi sljedeće građevine: </w:t>
      </w:r>
    </w:p>
    <w:p w14:paraId="18A17C93" w14:textId="77777777" w:rsidR="0032791E" w:rsidRPr="002E4D10" w:rsidRDefault="0032791E" w:rsidP="0032791E">
      <w:pPr>
        <w:tabs>
          <w:tab w:val="left" w:pos="567"/>
        </w:tabs>
        <w:spacing w:after="0" w:line="240" w:lineRule="auto"/>
        <w:ind w:right="28"/>
        <w:jc w:val="both"/>
        <w:rPr>
          <w:rFonts w:ascii="Arial" w:eastAsia="Times New Roman" w:hAnsi="Arial" w:cs="Arial"/>
          <w:lang w:eastAsia="hr-HR"/>
        </w:rPr>
      </w:pPr>
      <w:r w:rsidRPr="002E4D10">
        <w:rPr>
          <w:rFonts w:ascii="Arial" w:eastAsia="Times New Roman" w:hAnsi="Arial" w:cs="Arial"/>
          <w:lang w:eastAsia="hr-HR"/>
        </w:rPr>
        <w:lastRenderedPageBreak/>
        <w:t>-</w:t>
      </w:r>
      <w:r w:rsidRPr="002E4D10">
        <w:rPr>
          <w:rFonts w:ascii="Arial" w:eastAsia="Times New Roman" w:hAnsi="Arial" w:cs="Arial"/>
          <w:lang w:eastAsia="hr-HR"/>
        </w:rPr>
        <w:tab/>
        <w:t>infrastrukturne građevine (prometne, komunalne, energetske, vodne, komunikacijske, elektroničke komunikacijske i druge građevine namijenjene gospodarenju s drugim vrstama stvorenih i prirodnih dobara ),</w:t>
      </w:r>
    </w:p>
    <w:p w14:paraId="0634D62B" w14:textId="77777777" w:rsidR="0032791E" w:rsidRPr="002E4D10" w:rsidRDefault="0032791E" w:rsidP="00E6396F">
      <w:pPr>
        <w:numPr>
          <w:ilvl w:val="0"/>
          <w:numId w:val="100"/>
        </w:numPr>
        <w:tabs>
          <w:tab w:val="num" w:pos="567"/>
        </w:tabs>
        <w:suppressAutoHyphens/>
        <w:spacing w:after="0" w:line="240" w:lineRule="auto"/>
        <w:ind w:left="567" w:right="-6" w:hanging="283"/>
        <w:jc w:val="both"/>
        <w:rPr>
          <w:rFonts w:ascii="Arial" w:eastAsia="Times New Roman" w:hAnsi="Arial" w:cs="Arial"/>
          <w:lang w:eastAsia="hr-HR"/>
        </w:rPr>
      </w:pPr>
      <w:r w:rsidRPr="002E4D10">
        <w:rPr>
          <w:rFonts w:ascii="Arial" w:eastAsia="Times New Roman" w:hAnsi="Arial" w:cs="Arial"/>
          <w:lang w:eastAsia="hr-HR"/>
        </w:rPr>
        <w:t>vojne i druge građevina od interesa za obranu i zaštitu od elementarnih nepogoda,</w:t>
      </w:r>
    </w:p>
    <w:p w14:paraId="3408DD07" w14:textId="77777777" w:rsidR="0032791E" w:rsidRPr="002E4D10" w:rsidRDefault="0032791E" w:rsidP="00E6396F">
      <w:pPr>
        <w:numPr>
          <w:ilvl w:val="0"/>
          <w:numId w:val="100"/>
        </w:numPr>
        <w:tabs>
          <w:tab w:val="num" w:pos="567"/>
        </w:tabs>
        <w:suppressAutoHyphens/>
        <w:spacing w:after="0" w:line="240" w:lineRule="auto"/>
        <w:ind w:left="567" w:right="-6" w:hanging="283"/>
        <w:jc w:val="both"/>
        <w:rPr>
          <w:rFonts w:ascii="Arial" w:eastAsia="Times New Roman" w:hAnsi="Arial" w:cs="Arial"/>
          <w:lang w:eastAsia="hr-HR"/>
        </w:rPr>
      </w:pPr>
      <w:r w:rsidRPr="002E4D10">
        <w:rPr>
          <w:rFonts w:ascii="Arial" w:eastAsia="Times New Roman" w:hAnsi="Arial" w:cs="Arial"/>
          <w:lang w:eastAsia="hr-HR"/>
        </w:rPr>
        <w:t>građevine koje služe primarnoj poljoprivrednoj proizvodnji;</w:t>
      </w:r>
    </w:p>
    <w:p w14:paraId="5314323A" w14:textId="77777777" w:rsidR="0032791E" w:rsidRPr="002E4D10" w:rsidRDefault="0032791E" w:rsidP="00E6396F">
      <w:pPr>
        <w:numPr>
          <w:ilvl w:val="0"/>
          <w:numId w:val="100"/>
        </w:numPr>
        <w:tabs>
          <w:tab w:val="num" w:pos="567"/>
        </w:tabs>
        <w:suppressAutoHyphens/>
        <w:spacing w:after="0" w:line="240" w:lineRule="auto"/>
        <w:ind w:left="567" w:right="-6" w:hanging="283"/>
        <w:jc w:val="both"/>
        <w:rPr>
          <w:rFonts w:ascii="Arial" w:eastAsia="Times New Roman" w:hAnsi="Arial" w:cs="Arial"/>
          <w:lang w:eastAsia="hr-HR"/>
        </w:rPr>
      </w:pPr>
      <w:r w:rsidRPr="002E4D10">
        <w:rPr>
          <w:rFonts w:ascii="Arial" w:eastAsia="Times New Roman" w:hAnsi="Arial" w:cs="Arial"/>
          <w:lang w:eastAsia="hr-HR"/>
        </w:rPr>
        <w:t>stambeno - gospodarske građevine u funkciji obavljanja poljoprivrednih djelatnosti i seoskog turizma na seoskim gospodarstvima;</w:t>
      </w:r>
    </w:p>
    <w:p w14:paraId="48D7CF5C" w14:textId="77777777" w:rsidR="0032791E" w:rsidRPr="002E4D10" w:rsidRDefault="0032791E" w:rsidP="00E6396F">
      <w:pPr>
        <w:numPr>
          <w:ilvl w:val="0"/>
          <w:numId w:val="100"/>
        </w:numPr>
        <w:tabs>
          <w:tab w:val="num" w:pos="567"/>
        </w:tabs>
        <w:suppressAutoHyphens/>
        <w:spacing w:after="0" w:line="240" w:lineRule="auto"/>
        <w:ind w:left="567" w:right="-6" w:hanging="283"/>
        <w:jc w:val="both"/>
        <w:rPr>
          <w:rFonts w:ascii="Arial" w:eastAsia="Times New Roman" w:hAnsi="Arial" w:cs="Arial"/>
          <w:lang w:eastAsia="hr-HR"/>
        </w:rPr>
      </w:pPr>
      <w:r w:rsidRPr="002E4D10">
        <w:rPr>
          <w:rFonts w:ascii="Arial" w:eastAsia="Times New Roman" w:hAnsi="Arial" w:cs="Arial"/>
          <w:lang w:eastAsia="hr-HR"/>
        </w:rPr>
        <w:t xml:space="preserve">sportski i rekreacijski sadržaji bez izgradnje dvorana, pomoćna građevina i sl., </w:t>
      </w:r>
    </w:p>
    <w:p w14:paraId="1A3AD2AB" w14:textId="77777777" w:rsidR="0032791E" w:rsidRPr="002E4D10" w:rsidRDefault="0032791E" w:rsidP="00E6396F">
      <w:pPr>
        <w:numPr>
          <w:ilvl w:val="0"/>
          <w:numId w:val="100"/>
        </w:numPr>
        <w:tabs>
          <w:tab w:val="num" w:pos="567"/>
        </w:tabs>
        <w:suppressAutoHyphens/>
        <w:spacing w:after="0" w:line="240" w:lineRule="auto"/>
        <w:ind w:left="567" w:right="-6" w:hanging="283"/>
        <w:jc w:val="both"/>
        <w:rPr>
          <w:rFonts w:ascii="Arial" w:eastAsia="Times New Roman" w:hAnsi="Arial" w:cs="Arial"/>
          <w:lang w:eastAsia="hr-HR"/>
        </w:rPr>
      </w:pPr>
      <w:r w:rsidRPr="002E4D10">
        <w:rPr>
          <w:rFonts w:ascii="Arial" w:eastAsia="Times New Roman" w:hAnsi="Arial" w:cs="Arial"/>
          <w:lang w:eastAsia="hr-HR"/>
        </w:rPr>
        <w:t>građevine namijenjene gospodarenju u šumarstvu i lovstvu (šumarske postaje -lugarnice, planinarski i lovački domovi).</w:t>
      </w:r>
    </w:p>
    <w:p w14:paraId="5DB0A038" w14:textId="77777777" w:rsidR="0032791E" w:rsidRPr="002E4D10" w:rsidRDefault="0032791E" w:rsidP="0032791E">
      <w:pPr>
        <w:tabs>
          <w:tab w:val="left" w:pos="567"/>
        </w:tabs>
        <w:spacing w:after="0" w:line="240" w:lineRule="auto"/>
        <w:ind w:right="28"/>
        <w:jc w:val="both"/>
        <w:rPr>
          <w:rFonts w:ascii="Arial" w:eastAsia="Times New Roman" w:hAnsi="Arial" w:cs="Arial"/>
          <w:lang w:eastAsia="hr-HR"/>
        </w:rPr>
      </w:pPr>
    </w:p>
    <w:p w14:paraId="5BFF63BA" w14:textId="77777777" w:rsidR="0032791E" w:rsidRPr="002E4D10" w:rsidRDefault="0032791E" w:rsidP="0032791E">
      <w:pPr>
        <w:tabs>
          <w:tab w:val="left" w:pos="567"/>
        </w:tabs>
        <w:spacing w:after="0" w:line="240" w:lineRule="auto"/>
        <w:ind w:right="28"/>
        <w:jc w:val="both"/>
        <w:rPr>
          <w:rFonts w:ascii="Arial" w:eastAsia="Times New Roman" w:hAnsi="Arial" w:cs="Arial"/>
          <w:lang w:eastAsia="hr-HR"/>
        </w:rPr>
      </w:pPr>
      <w:r w:rsidRPr="002E4D10">
        <w:rPr>
          <w:rFonts w:ascii="Arial" w:eastAsia="Times New Roman" w:hAnsi="Arial" w:cs="Arial"/>
          <w:lang w:eastAsia="hr-HR"/>
        </w:rPr>
        <w:t>(2)</w:t>
      </w:r>
      <w:r w:rsidRPr="002E4D10">
        <w:rPr>
          <w:rFonts w:ascii="Arial" w:eastAsia="Times New Roman" w:hAnsi="Arial" w:cs="Arial"/>
          <w:lang w:eastAsia="hr-HR"/>
        </w:rPr>
        <w:tab/>
        <w:t>Pod gospodarskim zgradama za primarnu poljodjelsku proizvodnju podrazumijevaju se: gospodarski poljodjelski sklopovi (farme); zgrade za uzgoj životinja (tovilišta stoke i peradi); klijeti u vinogradima i vinogradarski podrumi; sušionice i spremišta voća i povrća i voćarske kućice u voćnjacima; spremišta za alat, oruđe, strojeve i sl.; spremišta za drva u šumama; plastenici i sl.</w:t>
      </w:r>
    </w:p>
    <w:p w14:paraId="6FA1B92C" w14:textId="77777777" w:rsidR="0032791E" w:rsidRPr="002E4D10" w:rsidRDefault="0032791E" w:rsidP="0032791E">
      <w:pPr>
        <w:tabs>
          <w:tab w:val="left" w:pos="567"/>
        </w:tabs>
        <w:spacing w:after="0" w:line="240" w:lineRule="auto"/>
        <w:ind w:right="28"/>
        <w:jc w:val="both"/>
        <w:rPr>
          <w:rFonts w:ascii="Arial" w:eastAsia="Times New Roman" w:hAnsi="Arial" w:cs="Arial"/>
          <w:lang w:eastAsia="hr-HR"/>
        </w:rPr>
      </w:pPr>
    </w:p>
    <w:p w14:paraId="2A49CEB0" w14:textId="77777777" w:rsidR="0032791E" w:rsidRPr="002E4D10" w:rsidRDefault="0032791E" w:rsidP="0032791E">
      <w:pPr>
        <w:tabs>
          <w:tab w:val="left" w:pos="567"/>
        </w:tabs>
        <w:spacing w:after="0" w:line="240" w:lineRule="auto"/>
        <w:ind w:right="28"/>
        <w:jc w:val="both"/>
        <w:rPr>
          <w:rFonts w:ascii="Arial" w:eastAsia="Times New Roman" w:hAnsi="Arial" w:cs="Arial"/>
          <w:lang w:eastAsia="hr-HR"/>
        </w:rPr>
      </w:pPr>
      <w:r w:rsidRPr="002E4D10">
        <w:rPr>
          <w:rFonts w:ascii="Arial" w:eastAsia="Times New Roman" w:hAnsi="Arial" w:cs="Arial"/>
          <w:lang w:eastAsia="hr-HR"/>
        </w:rPr>
        <w:t>(3)</w:t>
      </w:r>
      <w:r w:rsidRPr="002E4D10">
        <w:rPr>
          <w:rFonts w:ascii="Arial" w:eastAsia="Times New Roman" w:hAnsi="Arial" w:cs="Arial"/>
          <w:lang w:eastAsia="hr-HR"/>
        </w:rPr>
        <w:tab/>
        <w:t xml:space="preserve">Iznimno, izvan građevinskog područja mogu se graditi obiteljske zgrade u sklopu farmi registriranih poljodjelskih proizvođača i to pod uvjetom da je farma u cjelini izgrađena i da je površina čestice najmanje 3 (tri) hektara. </w:t>
      </w:r>
    </w:p>
    <w:p w14:paraId="6C8AF998" w14:textId="77777777" w:rsidR="0032791E" w:rsidRPr="002E4D10" w:rsidRDefault="0032791E" w:rsidP="0032791E">
      <w:pPr>
        <w:tabs>
          <w:tab w:val="left" w:pos="567"/>
        </w:tabs>
        <w:spacing w:after="0" w:line="240" w:lineRule="auto"/>
        <w:ind w:right="28"/>
        <w:jc w:val="both"/>
        <w:rPr>
          <w:rFonts w:ascii="Arial" w:eastAsia="Times New Roman" w:hAnsi="Arial" w:cs="Arial"/>
          <w:lang w:eastAsia="hr-HR"/>
        </w:rPr>
      </w:pPr>
    </w:p>
    <w:p w14:paraId="2A963D3F" w14:textId="77777777" w:rsidR="0032791E" w:rsidRPr="002E4D10" w:rsidRDefault="0032791E" w:rsidP="0032791E">
      <w:pPr>
        <w:tabs>
          <w:tab w:val="left" w:pos="567"/>
        </w:tabs>
        <w:spacing w:after="0" w:line="240" w:lineRule="auto"/>
        <w:ind w:right="28"/>
        <w:jc w:val="both"/>
        <w:rPr>
          <w:rFonts w:ascii="Arial" w:eastAsia="Times New Roman" w:hAnsi="Arial" w:cs="Arial"/>
          <w:lang w:eastAsia="hr-HR"/>
        </w:rPr>
      </w:pPr>
      <w:r w:rsidRPr="002E4D10">
        <w:rPr>
          <w:rFonts w:ascii="Arial" w:eastAsia="Times New Roman" w:hAnsi="Arial" w:cs="Arial"/>
          <w:lang w:eastAsia="hr-HR"/>
        </w:rPr>
        <w:t>(4)</w:t>
      </w:r>
      <w:r w:rsidRPr="002E4D10">
        <w:rPr>
          <w:rFonts w:ascii="Arial" w:eastAsia="Times New Roman" w:hAnsi="Arial" w:cs="Arial"/>
          <w:lang w:eastAsia="hr-HR"/>
        </w:rPr>
        <w:tab/>
        <w:t>Pojedinačne gospodarske građevine, koje služe primarnoj poljodjelskoj proizvodnji, smiju podizati registrirani poljodjelski proizvođači ako je parcela namijenjena uzgoju poljodjelskih kultura najmanje 2000 m</w:t>
      </w:r>
      <w:r w:rsidRPr="002E4D10">
        <w:rPr>
          <w:rFonts w:ascii="Arial" w:eastAsia="Times New Roman" w:hAnsi="Arial" w:cs="Arial"/>
          <w:vertAlign w:val="superscript"/>
          <w:lang w:eastAsia="hr-HR"/>
        </w:rPr>
        <w:t>2</w:t>
      </w:r>
      <w:r w:rsidRPr="002E4D10">
        <w:rPr>
          <w:rFonts w:ascii="Arial" w:eastAsia="Times New Roman" w:hAnsi="Arial" w:cs="Arial"/>
          <w:lang w:eastAsia="hr-HR"/>
        </w:rPr>
        <w:t xml:space="preserve"> površine. Izgrađenost takve parcele može biti najviše 20%. </w:t>
      </w:r>
    </w:p>
    <w:p w14:paraId="60B86BA2" w14:textId="77777777" w:rsidR="0032791E" w:rsidRPr="002E4D10" w:rsidRDefault="0032791E" w:rsidP="0032791E">
      <w:pPr>
        <w:tabs>
          <w:tab w:val="left" w:pos="567"/>
        </w:tabs>
        <w:spacing w:after="0" w:line="240" w:lineRule="auto"/>
        <w:ind w:right="28"/>
        <w:jc w:val="both"/>
        <w:rPr>
          <w:rFonts w:ascii="Arial" w:eastAsia="Times New Roman" w:hAnsi="Arial" w:cs="Arial"/>
          <w:lang w:eastAsia="hr-HR"/>
        </w:rPr>
      </w:pPr>
    </w:p>
    <w:p w14:paraId="1E060636" w14:textId="77777777" w:rsidR="0032791E" w:rsidRPr="002E4D10" w:rsidRDefault="0032791E" w:rsidP="0032791E">
      <w:pPr>
        <w:tabs>
          <w:tab w:val="left" w:pos="567"/>
        </w:tabs>
        <w:spacing w:after="0" w:line="240" w:lineRule="auto"/>
        <w:ind w:right="28"/>
        <w:jc w:val="both"/>
        <w:rPr>
          <w:rFonts w:ascii="Arial" w:eastAsia="Times New Roman" w:hAnsi="Arial" w:cs="Arial"/>
          <w:lang w:eastAsia="hr-HR"/>
        </w:rPr>
      </w:pPr>
      <w:r w:rsidRPr="002E4D10">
        <w:rPr>
          <w:rFonts w:ascii="Arial" w:eastAsia="Times New Roman" w:hAnsi="Arial" w:cs="Arial"/>
          <w:lang w:eastAsia="hr-HR"/>
        </w:rPr>
        <w:t>(5)</w:t>
      </w:r>
      <w:r w:rsidRPr="002E4D10">
        <w:rPr>
          <w:rFonts w:ascii="Arial" w:eastAsia="Times New Roman" w:hAnsi="Arial" w:cs="Arial"/>
          <w:lang w:eastAsia="hr-HR"/>
        </w:rPr>
        <w:tab/>
        <w:t>Gradnja izvan građevnog područja mora biti uklopljena u krajobraz tako da se:</w:t>
      </w:r>
    </w:p>
    <w:p w14:paraId="68290FB8" w14:textId="77777777" w:rsidR="0032791E" w:rsidRPr="002E4D10" w:rsidRDefault="0032791E" w:rsidP="00E6396F">
      <w:pPr>
        <w:widowControl w:val="0"/>
        <w:numPr>
          <w:ilvl w:val="0"/>
          <w:numId w:val="99"/>
        </w:numPr>
        <w:tabs>
          <w:tab w:val="left" w:pos="567"/>
        </w:tabs>
        <w:suppressAutoHyphens/>
        <w:spacing w:after="0" w:line="240" w:lineRule="auto"/>
        <w:ind w:left="567" w:right="28" w:hanging="283"/>
        <w:jc w:val="both"/>
        <w:rPr>
          <w:rFonts w:ascii="Arial" w:eastAsia="Times New Roman" w:hAnsi="Arial" w:cs="Arial"/>
          <w:snapToGrid w:val="0"/>
        </w:rPr>
      </w:pPr>
      <w:r w:rsidRPr="002E4D10">
        <w:rPr>
          <w:rFonts w:ascii="Arial" w:eastAsia="Times New Roman" w:hAnsi="Arial" w:cs="Arial"/>
          <w:snapToGrid w:val="0"/>
        </w:rPr>
        <w:t>Očuva obličje terena, kakvoća i cjelovitost poljodjelskoga zemljišta i šuma;</w:t>
      </w:r>
    </w:p>
    <w:p w14:paraId="0A4CF856" w14:textId="77777777" w:rsidR="0032791E" w:rsidRPr="002E4D10" w:rsidRDefault="0032791E" w:rsidP="00E6396F">
      <w:pPr>
        <w:widowControl w:val="0"/>
        <w:numPr>
          <w:ilvl w:val="0"/>
          <w:numId w:val="99"/>
        </w:numPr>
        <w:tabs>
          <w:tab w:val="left" w:pos="567"/>
        </w:tabs>
        <w:suppressAutoHyphens/>
        <w:spacing w:after="0" w:line="240" w:lineRule="auto"/>
        <w:ind w:left="567" w:right="28" w:hanging="283"/>
        <w:jc w:val="both"/>
        <w:rPr>
          <w:rFonts w:ascii="Arial" w:eastAsia="Times New Roman" w:hAnsi="Arial" w:cs="Arial"/>
          <w:lang w:eastAsia="hr-HR"/>
        </w:rPr>
      </w:pPr>
      <w:r w:rsidRPr="002E4D10">
        <w:rPr>
          <w:rFonts w:ascii="Arial" w:eastAsia="Times New Roman" w:hAnsi="Arial" w:cs="Arial"/>
          <w:lang w:eastAsia="hr-HR"/>
        </w:rPr>
        <w:t>Očuva prirodni prostor pogodan za rekreaciju, a gospodarska namjena usmjeri na predjele koji nisu pogodni za rekreaciju;</w:t>
      </w:r>
    </w:p>
    <w:p w14:paraId="45DFC3B3" w14:textId="77777777" w:rsidR="0032791E" w:rsidRPr="002E4D10" w:rsidRDefault="0032791E" w:rsidP="00E6396F">
      <w:pPr>
        <w:widowControl w:val="0"/>
        <w:numPr>
          <w:ilvl w:val="0"/>
          <w:numId w:val="99"/>
        </w:numPr>
        <w:tabs>
          <w:tab w:val="left" w:pos="567"/>
          <w:tab w:val="left" w:pos="993"/>
        </w:tabs>
        <w:suppressAutoHyphens/>
        <w:spacing w:after="0" w:line="240" w:lineRule="auto"/>
        <w:ind w:left="567" w:right="28" w:hanging="283"/>
        <w:jc w:val="both"/>
        <w:rPr>
          <w:rFonts w:ascii="Arial" w:eastAsia="Times New Roman" w:hAnsi="Arial" w:cs="Arial"/>
          <w:lang w:eastAsia="hr-HR"/>
        </w:rPr>
      </w:pPr>
      <w:r w:rsidRPr="002E4D10">
        <w:rPr>
          <w:rFonts w:ascii="Arial" w:eastAsia="Times New Roman" w:hAnsi="Arial" w:cs="Arial"/>
          <w:lang w:eastAsia="hr-HR"/>
        </w:rPr>
        <w:t>Očuvaju kvalitetni i vrijedni vidici;</w:t>
      </w:r>
    </w:p>
    <w:p w14:paraId="3463764E" w14:textId="77777777" w:rsidR="0032791E" w:rsidRPr="002E4D10" w:rsidRDefault="0032791E" w:rsidP="00E6396F">
      <w:pPr>
        <w:widowControl w:val="0"/>
        <w:numPr>
          <w:ilvl w:val="0"/>
          <w:numId w:val="99"/>
        </w:numPr>
        <w:tabs>
          <w:tab w:val="left" w:pos="567"/>
        </w:tabs>
        <w:suppressAutoHyphens/>
        <w:spacing w:after="0" w:line="240" w:lineRule="auto"/>
        <w:ind w:left="567" w:right="28" w:hanging="283"/>
        <w:jc w:val="both"/>
        <w:rPr>
          <w:rFonts w:ascii="Arial" w:eastAsia="Times New Roman" w:hAnsi="Arial" w:cs="Arial"/>
          <w:lang w:eastAsia="hr-HR"/>
        </w:rPr>
      </w:pPr>
      <w:r w:rsidRPr="002E4D10">
        <w:rPr>
          <w:rFonts w:ascii="Arial" w:eastAsia="Times New Roman" w:hAnsi="Arial" w:cs="Arial"/>
          <w:lang w:eastAsia="hr-HR"/>
        </w:rPr>
        <w:t>Osigura što veća površina čestica, a što manja površina građevnih cjelina;</w:t>
      </w:r>
    </w:p>
    <w:p w14:paraId="66BE64BA" w14:textId="77777777" w:rsidR="0032791E" w:rsidRPr="002E4D10" w:rsidRDefault="0032791E" w:rsidP="00E6396F">
      <w:pPr>
        <w:widowControl w:val="0"/>
        <w:numPr>
          <w:ilvl w:val="0"/>
          <w:numId w:val="99"/>
        </w:numPr>
        <w:tabs>
          <w:tab w:val="left" w:pos="567"/>
        </w:tabs>
        <w:suppressAutoHyphens/>
        <w:spacing w:after="0" w:line="240" w:lineRule="auto"/>
        <w:ind w:left="568" w:right="28" w:hanging="284"/>
        <w:jc w:val="both"/>
        <w:rPr>
          <w:rFonts w:ascii="Arial" w:eastAsia="Times New Roman" w:hAnsi="Arial" w:cs="Arial"/>
          <w:lang w:eastAsia="hr-HR"/>
        </w:rPr>
      </w:pPr>
      <w:r w:rsidRPr="002E4D10">
        <w:rPr>
          <w:rFonts w:ascii="Arial" w:eastAsia="Times New Roman" w:hAnsi="Arial" w:cs="Arial"/>
          <w:lang w:eastAsia="hr-HR"/>
        </w:rPr>
        <w:t>Osigura infrastruktura, a osobito zadovoljavajuće riješi odvodnja i pročišćavanje otpadnih voda, zbrinjavanje otpada s prikupljanjem na čestici i odvozom na organizirani i siguran način.</w:t>
      </w:r>
    </w:p>
    <w:p w14:paraId="312B1DF8" w14:textId="77777777" w:rsidR="0032791E" w:rsidRPr="002E4D10" w:rsidRDefault="0032791E" w:rsidP="0032791E">
      <w:pPr>
        <w:pStyle w:val="Odlomakpopisa"/>
        <w:spacing w:after="0" w:line="240" w:lineRule="auto"/>
        <w:ind w:left="1080"/>
        <w:jc w:val="both"/>
        <w:rPr>
          <w:rFonts w:ascii="Arial" w:eastAsia="Times New Roman" w:hAnsi="Arial" w:cs="Arial"/>
          <w:b/>
          <w:lang w:eastAsia="hr-HR"/>
        </w:rPr>
      </w:pPr>
    </w:p>
    <w:p w14:paraId="5E298A3C" w14:textId="77777777" w:rsidR="005049BE" w:rsidRPr="002E4D10" w:rsidRDefault="005049BE" w:rsidP="005049BE">
      <w:pPr>
        <w:numPr>
          <w:ilvl w:val="12"/>
          <w:numId w:val="0"/>
        </w:numPr>
        <w:tabs>
          <w:tab w:val="left" w:pos="3969"/>
        </w:tabs>
        <w:spacing w:after="0" w:line="240" w:lineRule="auto"/>
        <w:jc w:val="center"/>
        <w:rPr>
          <w:rFonts w:ascii="Arial" w:eastAsia="Times New Roman" w:hAnsi="Arial" w:cs="Arial"/>
          <w:b/>
          <w:lang w:eastAsia="hr-HR"/>
        </w:rPr>
      </w:pPr>
    </w:p>
    <w:p w14:paraId="7AA90326" w14:textId="77777777" w:rsidR="005049BE" w:rsidRPr="002E4D10" w:rsidRDefault="005049BE" w:rsidP="005049BE">
      <w:pPr>
        <w:numPr>
          <w:ilvl w:val="12"/>
          <w:numId w:val="0"/>
        </w:numPr>
        <w:tabs>
          <w:tab w:val="left" w:pos="3969"/>
        </w:tabs>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2.3.     Izdvojeno  građevinsko područje izvan naselja</w:t>
      </w:r>
    </w:p>
    <w:p w14:paraId="40EAC376" w14:textId="77777777" w:rsidR="005049BE" w:rsidRPr="002E4D10" w:rsidRDefault="005049BE" w:rsidP="005049BE">
      <w:pPr>
        <w:numPr>
          <w:ilvl w:val="12"/>
          <w:numId w:val="0"/>
        </w:numPr>
        <w:spacing w:after="0" w:line="240" w:lineRule="auto"/>
        <w:jc w:val="center"/>
        <w:rPr>
          <w:rFonts w:ascii="Arial" w:eastAsia="Times New Roman" w:hAnsi="Arial" w:cs="Arial"/>
          <w:b/>
          <w:strike/>
          <w:lang w:eastAsia="hr-HR"/>
        </w:rPr>
      </w:pPr>
    </w:p>
    <w:p w14:paraId="09596D0C" w14:textId="5EB2846D" w:rsidR="005049BE" w:rsidRPr="002E4D10" w:rsidRDefault="005049BE" w:rsidP="005049BE">
      <w:pPr>
        <w:numPr>
          <w:ilvl w:val="12"/>
          <w:numId w:val="0"/>
        </w:num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 Članak </w:t>
      </w:r>
      <w:r w:rsidR="00325A57" w:rsidRPr="002E4D10">
        <w:rPr>
          <w:rFonts w:ascii="Arial" w:eastAsia="Times New Roman" w:hAnsi="Arial" w:cs="Arial"/>
          <w:b/>
          <w:lang w:eastAsia="hr-HR"/>
        </w:rPr>
        <w:t>5</w:t>
      </w:r>
      <w:r w:rsidR="00BF7F94" w:rsidRPr="002E4D10">
        <w:rPr>
          <w:rFonts w:ascii="Arial" w:eastAsia="Times New Roman" w:hAnsi="Arial" w:cs="Arial"/>
          <w:b/>
          <w:lang w:eastAsia="hr-HR"/>
        </w:rPr>
        <w:t>6</w:t>
      </w:r>
      <w:r w:rsidR="00325A57" w:rsidRPr="002E4D10">
        <w:rPr>
          <w:rFonts w:ascii="Arial" w:eastAsia="Times New Roman" w:hAnsi="Arial" w:cs="Arial"/>
          <w:b/>
          <w:lang w:eastAsia="hr-HR"/>
        </w:rPr>
        <w:t>.</w:t>
      </w:r>
    </w:p>
    <w:p w14:paraId="46B91D68" w14:textId="77777777" w:rsidR="00EA766F" w:rsidRPr="002E4D10" w:rsidRDefault="009564FD" w:rsidP="009564FD">
      <w:pPr>
        <w:spacing w:after="0" w:line="240" w:lineRule="auto"/>
        <w:jc w:val="both"/>
        <w:rPr>
          <w:rFonts w:ascii="Arial" w:eastAsia="Times New Roman" w:hAnsi="Arial" w:cs="Arial"/>
          <w:lang w:eastAsia="hr-HR"/>
        </w:rPr>
      </w:pPr>
      <w:r w:rsidRPr="002E4D10">
        <w:rPr>
          <w:rFonts w:ascii="Arial" w:eastAsia="Times New Roman" w:hAnsi="Arial" w:cs="Arial"/>
          <w:i/>
          <w:lang w:eastAsia="hr-HR"/>
        </w:rPr>
        <w:t xml:space="preserve">(1) </w:t>
      </w:r>
      <w:r w:rsidR="005049BE" w:rsidRPr="002E4D10">
        <w:rPr>
          <w:rFonts w:ascii="Arial" w:eastAsia="Times New Roman" w:hAnsi="Arial" w:cs="Arial"/>
          <w:i/>
          <w:lang w:eastAsia="hr-HR"/>
        </w:rPr>
        <w:t>Izdvojeno građevinsko područje izvan naselja</w:t>
      </w:r>
      <w:r w:rsidR="005049BE" w:rsidRPr="002E4D10">
        <w:rPr>
          <w:rFonts w:ascii="Arial" w:eastAsia="Times New Roman" w:hAnsi="Arial" w:cs="Arial"/>
          <w:lang w:eastAsia="hr-HR"/>
        </w:rPr>
        <w:t xml:space="preserve"> utvrđeno ovim Planom je uređena i/ili  neizgrađena prostorna cjelina izvan građevinskog područja naselja isključivo za gospodarsku namjenu bez stanovanja. </w:t>
      </w:r>
    </w:p>
    <w:p w14:paraId="46A9F386" w14:textId="77777777" w:rsidR="005049BE" w:rsidRPr="002E4D10" w:rsidRDefault="005049BE" w:rsidP="009564FD">
      <w:pPr>
        <w:spacing w:after="0" w:line="240" w:lineRule="auto"/>
        <w:jc w:val="both"/>
        <w:rPr>
          <w:rFonts w:ascii="Arial" w:eastAsia="Times New Roman" w:hAnsi="Arial" w:cs="Arial"/>
          <w:lang w:eastAsia="hr-HR"/>
        </w:rPr>
      </w:pPr>
      <w:r w:rsidRPr="002E4D10">
        <w:rPr>
          <w:rFonts w:ascii="Arial" w:eastAsia="Times New Roman" w:hAnsi="Arial" w:cs="Arial"/>
          <w:lang w:eastAsia="hr-HR"/>
        </w:rPr>
        <w:t>Ovim Planom definirane su slijedeće rezervirane zone:</w:t>
      </w:r>
    </w:p>
    <w:p w14:paraId="00F0463B" w14:textId="77777777" w:rsidR="005049BE" w:rsidRPr="002E4D10" w:rsidRDefault="005049BE" w:rsidP="00E37056">
      <w:pPr>
        <w:numPr>
          <w:ilvl w:val="0"/>
          <w:numId w:val="9"/>
        </w:numPr>
        <w:tabs>
          <w:tab w:val="left" w:pos="1134"/>
        </w:tabs>
        <w:spacing w:after="0" w:line="240" w:lineRule="auto"/>
        <w:ind w:left="3402" w:hanging="2551"/>
        <w:jc w:val="both"/>
        <w:rPr>
          <w:rFonts w:ascii="Arial" w:eastAsia="Times New Roman" w:hAnsi="Arial" w:cs="Arial"/>
          <w:lang w:eastAsia="hr-HR"/>
        </w:rPr>
      </w:pPr>
      <w:r w:rsidRPr="002E4D10">
        <w:rPr>
          <w:rFonts w:ascii="Arial" w:eastAsia="Times New Roman" w:hAnsi="Arial" w:cs="Arial"/>
          <w:lang w:eastAsia="hr-HR"/>
        </w:rPr>
        <w:t>gospodarske namjene   - proizvodna zona (industrijska i zanatska)</w:t>
      </w:r>
    </w:p>
    <w:p w14:paraId="1CC30427" w14:textId="77777777" w:rsidR="005049BE" w:rsidRPr="002E4D10" w:rsidRDefault="005049BE" w:rsidP="005049BE">
      <w:pPr>
        <w:tabs>
          <w:tab w:val="left" w:pos="3402"/>
        </w:tabs>
        <w:spacing w:after="0" w:line="240" w:lineRule="auto"/>
        <w:ind w:firstLine="3402"/>
        <w:jc w:val="both"/>
        <w:rPr>
          <w:rFonts w:ascii="Arial" w:eastAsia="Times New Roman" w:hAnsi="Arial" w:cs="Arial"/>
          <w:lang w:eastAsia="hr-HR"/>
        </w:rPr>
      </w:pPr>
      <w:r w:rsidRPr="002E4D10">
        <w:rPr>
          <w:rFonts w:ascii="Arial" w:eastAsia="Times New Roman" w:hAnsi="Arial" w:cs="Arial"/>
          <w:lang w:eastAsia="hr-HR"/>
        </w:rPr>
        <w:t>- zona zelenila, sporta i rekreacije</w:t>
      </w:r>
    </w:p>
    <w:p w14:paraId="008300EC" w14:textId="77777777" w:rsidR="005049BE" w:rsidRPr="002E4D10" w:rsidRDefault="005049BE" w:rsidP="005049BE">
      <w:pPr>
        <w:tabs>
          <w:tab w:val="left" w:pos="3402"/>
          <w:tab w:val="left" w:pos="3686"/>
        </w:tabs>
        <w:spacing w:after="0" w:line="240" w:lineRule="auto"/>
        <w:ind w:left="1211" w:firstLine="2191"/>
        <w:jc w:val="both"/>
        <w:rPr>
          <w:rFonts w:ascii="Arial" w:eastAsia="Times New Roman" w:hAnsi="Arial" w:cs="Arial"/>
          <w:lang w:eastAsia="hr-HR"/>
        </w:rPr>
      </w:pPr>
      <w:r w:rsidRPr="002E4D10">
        <w:rPr>
          <w:rFonts w:ascii="Arial" w:eastAsia="Times New Roman" w:hAnsi="Arial" w:cs="Arial"/>
          <w:lang w:eastAsia="hr-HR"/>
        </w:rPr>
        <w:t>- zona ugostiteljsko-turističke namjene</w:t>
      </w:r>
    </w:p>
    <w:p w14:paraId="3CC717EB" w14:textId="2E744AFB" w:rsidR="005049BE" w:rsidRPr="002E4D10" w:rsidRDefault="007A22CA" w:rsidP="007A22CA">
      <w:pPr>
        <w:spacing w:after="0" w:line="240" w:lineRule="auto"/>
        <w:jc w:val="both"/>
        <w:rPr>
          <w:rFonts w:ascii="Arial" w:eastAsia="Times New Roman" w:hAnsi="Arial" w:cs="Arial"/>
          <w:lang w:eastAsia="hr-HR"/>
        </w:rPr>
      </w:pPr>
      <w:r>
        <w:rPr>
          <w:rFonts w:ascii="Arial" w:eastAsia="Times New Roman" w:hAnsi="Arial" w:cs="Arial"/>
          <w:lang w:eastAsia="hr-HR"/>
        </w:rPr>
        <w:t xml:space="preserve">              -</w:t>
      </w:r>
      <w:r w:rsidR="005049BE" w:rsidRPr="002E4D10">
        <w:rPr>
          <w:rFonts w:ascii="Arial" w:eastAsia="Times New Roman" w:hAnsi="Arial" w:cs="Arial"/>
          <w:lang w:eastAsia="hr-HR"/>
        </w:rPr>
        <w:t>zona za gospodarenje s otpadom.</w:t>
      </w:r>
    </w:p>
    <w:p w14:paraId="3CED5AB7" w14:textId="77777777" w:rsidR="005049BE" w:rsidRPr="002E4D10" w:rsidRDefault="005049BE" w:rsidP="005049BE">
      <w:pPr>
        <w:spacing w:after="0" w:line="240" w:lineRule="auto"/>
        <w:ind w:left="840"/>
        <w:jc w:val="both"/>
        <w:rPr>
          <w:rFonts w:ascii="Arial" w:eastAsia="Times New Roman" w:hAnsi="Arial" w:cs="Arial"/>
          <w:lang w:eastAsia="hr-HR"/>
        </w:rPr>
      </w:pPr>
    </w:p>
    <w:p w14:paraId="78BDFEFC" w14:textId="287DAC8A" w:rsidR="005049BE" w:rsidRPr="002E4D10" w:rsidRDefault="009564FD" w:rsidP="009564F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U grafičkom dijelu Plana – u kartografskom prikazu 1: Korištenje i namjena površina i kartografskim prikazima 4. Građevinsko područje naselja -  prikazano /obrubljeno linijom plave boje.</w:t>
      </w:r>
    </w:p>
    <w:p w14:paraId="2BEC07F4" w14:textId="77777777" w:rsidR="005049BE" w:rsidRPr="002E4D10" w:rsidRDefault="005049BE" w:rsidP="005049BE">
      <w:pPr>
        <w:spacing w:after="0" w:line="240" w:lineRule="auto"/>
        <w:ind w:left="360"/>
        <w:jc w:val="both"/>
        <w:rPr>
          <w:rFonts w:ascii="Arial" w:eastAsia="Times New Roman" w:hAnsi="Arial" w:cs="Arial"/>
          <w:b/>
          <w:lang w:eastAsia="hr-HR"/>
        </w:rPr>
      </w:pPr>
    </w:p>
    <w:p w14:paraId="18F9DF9A" w14:textId="77777777" w:rsidR="005049BE" w:rsidRPr="002E4D10" w:rsidRDefault="009564FD" w:rsidP="009564FD">
      <w:pPr>
        <w:spacing w:after="0" w:line="240" w:lineRule="auto"/>
        <w:jc w:val="both"/>
        <w:rPr>
          <w:rFonts w:ascii="Arial" w:eastAsia="Times New Roman" w:hAnsi="Arial" w:cs="Arial"/>
          <w:lang w:eastAsia="hr-HR"/>
        </w:rPr>
      </w:pPr>
      <w:r w:rsidRPr="002E4D10">
        <w:rPr>
          <w:rFonts w:ascii="Arial" w:eastAsia="Times New Roman" w:hAnsi="Arial" w:cs="Arial"/>
          <w:lang w:eastAsia="hr-HR"/>
        </w:rPr>
        <w:lastRenderedPageBreak/>
        <w:t xml:space="preserve">(3) </w:t>
      </w:r>
      <w:r w:rsidR="005049BE" w:rsidRPr="002E4D10">
        <w:rPr>
          <w:rFonts w:ascii="Arial" w:eastAsia="Times New Roman" w:hAnsi="Arial" w:cs="Arial"/>
          <w:lang w:eastAsia="hr-HR"/>
        </w:rPr>
        <w:t xml:space="preserve">Infrastrukturno opremanje građevina/sadržaja navedenih namjena izvan građevinskog područja naselja treba osigurati ovisno o lokaciji: </w:t>
      </w:r>
    </w:p>
    <w:p w14:paraId="4503E71E" w14:textId="77777777" w:rsidR="005049BE" w:rsidRPr="002E4D10" w:rsidRDefault="005049BE" w:rsidP="00905DB3">
      <w:pPr>
        <w:numPr>
          <w:ilvl w:val="0"/>
          <w:numId w:val="10"/>
        </w:numPr>
        <w:tabs>
          <w:tab w:val="num" w:pos="284"/>
        </w:tabs>
        <w:spacing w:after="0" w:line="240" w:lineRule="auto"/>
        <w:ind w:left="284" w:hanging="284"/>
        <w:jc w:val="both"/>
        <w:rPr>
          <w:rFonts w:ascii="Arial" w:eastAsia="Times New Roman" w:hAnsi="Arial" w:cs="Arial"/>
          <w:lang w:eastAsia="hr-HR"/>
        </w:rPr>
      </w:pPr>
      <w:r w:rsidRPr="002E4D10">
        <w:rPr>
          <w:rFonts w:ascii="Arial" w:eastAsia="Times New Roman" w:hAnsi="Arial" w:cs="Arial"/>
          <w:lang w:eastAsia="hr-HR"/>
        </w:rPr>
        <w:t xml:space="preserve">iz naselja, odnosno dijela naselja koje je opremljeno potrebnom komunalnom     infrastrukturom ukoliko se sadržaj planira u njegovoj blizini, </w:t>
      </w:r>
    </w:p>
    <w:p w14:paraId="41C65160" w14:textId="77777777" w:rsidR="005049BE" w:rsidRPr="002E4D10" w:rsidRDefault="005049BE" w:rsidP="00905DB3">
      <w:pPr>
        <w:numPr>
          <w:ilvl w:val="0"/>
          <w:numId w:val="10"/>
        </w:numPr>
        <w:tabs>
          <w:tab w:val="num" w:pos="284"/>
        </w:tabs>
        <w:spacing w:after="0" w:line="240" w:lineRule="auto"/>
        <w:ind w:left="284" w:hanging="284"/>
        <w:jc w:val="both"/>
        <w:rPr>
          <w:rFonts w:ascii="Arial" w:eastAsia="Times New Roman" w:hAnsi="Arial" w:cs="Arial"/>
          <w:lang w:eastAsia="hr-HR"/>
        </w:rPr>
      </w:pPr>
      <w:r w:rsidRPr="002E4D10">
        <w:rPr>
          <w:rFonts w:ascii="Arial" w:eastAsia="Times New Roman" w:hAnsi="Arial" w:cs="Arial"/>
          <w:lang w:eastAsia="hr-HR"/>
        </w:rPr>
        <w:t>samostalno, ukoliko se sadržaj planira na većoj udaljenosti od građevinskog područja naselja, pa građevine moraju imati vlastitu vodoopskrbu (cisterna, bunar, izvor s kontroliranom kvalitetom vode ili dr.), odvodnju (pročišćavanje otpadnih voda) i energetski sustav (električni agregat, te po potrebi plinski spremnik i dr.). Osim klasičnih izvora energije moguće je korištenje i primjena alternativnih izvora.</w:t>
      </w:r>
    </w:p>
    <w:p w14:paraId="702CA3CB" w14:textId="77777777" w:rsidR="005049BE" w:rsidRPr="002E4D10" w:rsidRDefault="005049BE" w:rsidP="005049BE">
      <w:pPr>
        <w:tabs>
          <w:tab w:val="num" w:pos="426"/>
        </w:tabs>
        <w:spacing w:after="0" w:line="240" w:lineRule="auto"/>
        <w:jc w:val="both"/>
        <w:rPr>
          <w:rFonts w:ascii="Arial" w:eastAsia="Times New Roman" w:hAnsi="Arial" w:cs="Arial"/>
          <w:b/>
          <w:lang w:eastAsia="hr-HR"/>
        </w:rPr>
      </w:pPr>
    </w:p>
    <w:p w14:paraId="7B948D5E" w14:textId="77777777" w:rsidR="005049BE" w:rsidRPr="002E4D10" w:rsidRDefault="009564FD" w:rsidP="009564FD">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(4) </w:t>
      </w:r>
      <w:r w:rsidR="005049BE" w:rsidRPr="002E4D10">
        <w:rPr>
          <w:rFonts w:ascii="Arial" w:eastAsia="Times New Roman" w:hAnsi="Arial" w:cs="Arial"/>
          <w:lang w:eastAsia="hr-HR"/>
        </w:rPr>
        <w:t xml:space="preserve">Uvjeti izgradnje građevina u gospodarskoj zoni namijenjenoj za izgradnju proizvodnih i poslovnih građevina, te energetskih građevina pobliže su obrađeni u poglavlju </w:t>
      </w:r>
      <w:r w:rsidR="005049BE" w:rsidRPr="002E4D10">
        <w:rPr>
          <w:rFonts w:ascii="Arial" w:eastAsia="Times New Roman" w:hAnsi="Arial" w:cs="Arial"/>
          <w:i/>
          <w:lang w:eastAsia="hr-HR"/>
        </w:rPr>
        <w:t>3. Uvjeti smještaja gospodarskih djelatnosti</w:t>
      </w:r>
      <w:r w:rsidR="005049BE" w:rsidRPr="002E4D10">
        <w:rPr>
          <w:rFonts w:ascii="Arial" w:eastAsia="Times New Roman" w:hAnsi="Arial" w:cs="Arial"/>
          <w:lang w:eastAsia="hr-HR"/>
        </w:rPr>
        <w:t>, ovih Odredbi.</w:t>
      </w:r>
    </w:p>
    <w:p w14:paraId="0D003B46" w14:textId="77777777" w:rsidR="005049BE" w:rsidRPr="002E4D10" w:rsidRDefault="005049BE" w:rsidP="005049BE">
      <w:pPr>
        <w:spacing w:after="0" w:line="240" w:lineRule="auto"/>
        <w:jc w:val="both"/>
        <w:rPr>
          <w:rFonts w:ascii="Arial" w:eastAsia="Times New Roman" w:hAnsi="Arial" w:cs="Arial"/>
          <w:lang w:eastAsia="hr-HR"/>
        </w:rPr>
      </w:pPr>
    </w:p>
    <w:p w14:paraId="5CEEA41A" w14:textId="77777777" w:rsidR="005049BE" w:rsidRPr="002E4D10" w:rsidRDefault="009564FD" w:rsidP="009564FD">
      <w:pPr>
        <w:tabs>
          <w:tab w:val="left" w:pos="-2268"/>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(5) </w:t>
      </w:r>
      <w:r w:rsidR="005049BE" w:rsidRPr="002E4D10">
        <w:rPr>
          <w:rFonts w:ascii="Arial" w:eastAsia="Times New Roman" w:hAnsi="Arial" w:cs="Arial"/>
          <w:lang w:eastAsia="hr-HR"/>
        </w:rPr>
        <w:t>Uvjeti za uređenje / gradnju građevina unutar zone rezervirane za gospodarenje s otpadom (kompostana)  definirane su u poglavlju</w:t>
      </w:r>
      <w:r w:rsidR="005049BE" w:rsidRPr="002E4D10">
        <w:rPr>
          <w:rFonts w:ascii="Arial" w:eastAsia="Times New Roman" w:hAnsi="Arial" w:cs="Arial"/>
          <w:i/>
          <w:lang w:eastAsia="hr-HR"/>
        </w:rPr>
        <w:t xml:space="preserve"> 7. Gospodarenje s otpadom. </w:t>
      </w:r>
    </w:p>
    <w:p w14:paraId="4A1A51B6" w14:textId="77777777" w:rsidR="005049BE" w:rsidRPr="002E4D10" w:rsidRDefault="005049BE" w:rsidP="005049BE">
      <w:pPr>
        <w:tabs>
          <w:tab w:val="left" w:pos="-2268"/>
        </w:tabs>
        <w:spacing w:after="0" w:line="240" w:lineRule="auto"/>
        <w:jc w:val="both"/>
        <w:rPr>
          <w:rFonts w:ascii="Arial" w:eastAsia="Times New Roman" w:hAnsi="Arial" w:cs="Arial"/>
          <w:b/>
          <w:lang w:eastAsia="hr-HR"/>
        </w:rPr>
      </w:pPr>
    </w:p>
    <w:p w14:paraId="6EBD8BE8" w14:textId="77777777" w:rsidR="005049BE" w:rsidRPr="002E4D10" w:rsidRDefault="005049BE" w:rsidP="005049BE">
      <w:pPr>
        <w:spacing w:after="0" w:line="240" w:lineRule="auto"/>
        <w:jc w:val="center"/>
        <w:rPr>
          <w:rFonts w:ascii="Arial" w:eastAsia="Times New Roman" w:hAnsi="Arial" w:cs="Arial"/>
          <w:b/>
          <w:lang w:eastAsia="hr-HR"/>
        </w:rPr>
      </w:pPr>
    </w:p>
    <w:p w14:paraId="78AD267C" w14:textId="77777777"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2.3.1. ZONA ZELENILA, SPORTA I REKREACIJE </w:t>
      </w:r>
    </w:p>
    <w:p w14:paraId="25AA4FC5" w14:textId="77777777" w:rsidR="005049BE" w:rsidRPr="002E4D10" w:rsidRDefault="005049BE" w:rsidP="005049BE">
      <w:pPr>
        <w:tabs>
          <w:tab w:val="left" w:pos="0"/>
          <w:tab w:val="left" w:pos="284"/>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142"/>
        <w:jc w:val="center"/>
        <w:rPr>
          <w:rFonts w:ascii="Arial" w:eastAsia="Times New Roman" w:hAnsi="Arial" w:cs="Arial"/>
          <w:b/>
          <w:lang w:eastAsia="hr-HR"/>
        </w:rPr>
      </w:pPr>
    </w:p>
    <w:p w14:paraId="11C301A0" w14:textId="1F8D2BB2" w:rsidR="005049BE" w:rsidRPr="002E4D10" w:rsidRDefault="005049BE" w:rsidP="005049BE">
      <w:pPr>
        <w:tabs>
          <w:tab w:val="left" w:pos="0"/>
          <w:tab w:val="left" w:pos="284"/>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142"/>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325A57" w:rsidRPr="002E4D10">
        <w:rPr>
          <w:rFonts w:ascii="Arial" w:eastAsia="Times New Roman" w:hAnsi="Arial" w:cs="Arial"/>
          <w:b/>
          <w:lang w:eastAsia="hr-HR"/>
        </w:rPr>
        <w:t>5</w:t>
      </w:r>
      <w:r w:rsidR="00BF7F94" w:rsidRPr="002E4D10">
        <w:rPr>
          <w:rFonts w:ascii="Arial" w:eastAsia="Times New Roman" w:hAnsi="Arial" w:cs="Arial"/>
          <w:b/>
          <w:lang w:eastAsia="hr-HR"/>
        </w:rPr>
        <w:t>7</w:t>
      </w:r>
      <w:r w:rsidR="00325A57" w:rsidRPr="002E4D10">
        <w:rPr>
          <w:rFonts w:ascii="Arial" w:eastAsia="Times New Roman" w:hAnsi="Arial" w:cs="Arial"/>
          <w:b/>
          <w:lang w:eastAsia="hr-HR"/>
        </w:rPr>
        <w:t>.</w:t>
      </w:r>
    </w:p>
    <w:p w14:paraId="01220E6D" w14:textId="77777777" w:rsidR="005049BE" w:rsidRPr="002E4D10" w:rsidRDefault="009564FD" w:rsidP="009564FD">
      <w:pPr>
        <w:tabs>
          <w:tab w:val="left" w:pos="-2410"/>
          <w:tab w:val="left" w:pos="-2127"/>
          <w:tab w:val="left" w:pos="0"/>
          <w:tab w:val="num"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Planom se osiguravaju prostorne mogućnosti za izgradnju građevina u funkciji sporta i/ili rekreacije s ugostiteljsko-turističkim sadržajima, te potrebnih pratećih sadržaja u izdvojenom građevinskom području izvan naselja Trnovec na prostoru šljunčare po njenoj sanaciji i širem okolnom području.</w:t>
      </w:r>
    </w:p>
    <w:p w14:paraId="12902106" w14:textId="77777777" w:rsidR="005049BE" w:rsidRPr="002E4D10" w:rsidRDefault="005049BE" w:rsidP="005049BE">
      <w:pPr>
        <w:tabs>
          <w:tab w:val="left" w:pos="-2410"/>
          <w:tab w:val="left" w:pos="-2127"/>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b/>
          <w:lang w:eastAsia="hr-HR"/>
        </w:rPr>
      </w:pPr>
    </w:p>
    <w:p w14:paraId="3E4FAA37" w14:textId="77777777" w:rsidR="005049BE" w:rsidRPr="002E4D10" w:rsidRDefault="0088226E" w:rsidP="009564FD">
      <w:pPr>
        <w:tabs>
          <w:tab w:val="left" w:pos="0"/>
        </w:tabs>
        <w:spacing w:after="0" w:line="240" w:lineRule="auto"/>
        <w:jc w:val="both"/>
        <w:rPr>
          <w:rFonts w:ascii="Arial" w:eastAsia="Times New Roman" w:hAnsi="Arial" w:cs="Arial"/>
          <w:lang w:val="it-IT"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Građevine koje se mogu graditi unutar ove  zone / sadržaji koji se mogu planirati su:</w:t>
      </w:r>
    </w:p>
    <w:p w14:paraId="1141C674" w14:textId="77777777" w:rsidR="005049BE" w:rsidRPr="002E4D10" w:rsidRDefault="005049BE" w:rsidP="00905DB3">
      <w:pPr>
        <w:numPr>
          <w:ilvl w:val="0"/>
          <w:numId w:val="11"/>
        </w:numPr>
        <w:tabs>
          <w:tab w:val="num" w:pos="284"/>
        </w:tabs>
        <w:spacing w:after="0" w:line="240" w:lineRule="auto"/>
        <w:jc w:val="both"/>
        <w:rPr>
          <w:rFonts w:ascii="Arial" w:eastAsia="Times New Roman" w:hAnsi="Arial" w:cs="Arial"/>
          <w:lang w:eastAsia="hr-HR"/>
        </w:rPr>
      </w:pPr>
      <w:r w:rsidRPr="002E4D10">
        <w:rPr>
          <w:rFonts w:ascii="Arial" w:eastAsia="Times New Roman" w:hAnsi="Arial" w:cs="Arial"/>
          <w:lang w:eastAsia="hr-HR"/>
        </w:rPr>
        <w:t>sportsko-rekreativni objekti i tereni s pratećim sadržajima</w:t>
      </w:r>
    </w:p>
    <w:p w14:paraId="2367106E" w14:textId="77777777" w:rsidR="005049BE" w:rsidRPr="002E4D10" w:rsidRDefault="005049BE" w:rsidP="00905DB3">
      <w:pPr>
        <w:numPr>
          <w:ilvl w:val="0"/>
          <w:numId w:val="11"/>
        </w:numPr>
        <w:tabs>
          <w:tab w:val="num" w:pos="284"/>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ugostiteljsko – turistički sadržaji </w:t>
      </w:r>
    </w:p>
    <w:p w14:paraId="43EE1FF5" w14:textId="77777777" w:rsidR="005049BE" w:rsidRPr="002E4D10" w:rsidRDefault="005049BE" w:rsidP="00905DB3">
      <w:pPr>
        <w:numPr>
          <w:ilvl w:val="0"/>
          <w:numId w:val="11"/>
        </w:numPr>
        <w:tabs>
          <w:tab w:val="num" w:pos="284"/>
        </w:tabs>
        <w:spacing w:after="0" w:line="240" w:lineRule="auto"/>
        <w:jc w:val="both"/>
        <w:rPr>
          <w:rFonts w:ascii="Arial" w:eastAsia="Times New Roman" w:hAnsi="Arial" w:cs="Arial"/>
          <w:lang w:eastAsia="hr-HR"/>
        </w:rPr>
      </w:pPr>
      <w:r w:rsidRPr="002E4D10">
        <w:rPr>
          <w:rFonts w:ascii="Arial" w:eastAsia="Times New Roman" w:hAnsi="Arial" w:cs="Arial"/>
          <w:lang w:eastAsia="hr-HR"/>
        </w:rPr>
        <w:t>montažni objekti (kiosci) maksimalne veličine 6 x 4 m</w:t>
      </w:r>
    </w:p>
    <w:p w14:paraId="214CC53C" w14:textId="77777777" w:rsidR="005049BE" w:rsidRPr="002E4D10" w:rsidRDefault="005049BE" w:rsidP="00905DB3">
      <w:pPr>
        <w:numPr>
          <w:ilvl w:val="0"/>
          <w:numId w:val="11"/>
        </w:numPr>
        <w:tabs>
          <w:tab w:val="num" w:pos="284"/>
        </w:tabs>
        <w:spacing w:after="0" w:line="240" w:lineRule="auto"/>
        <w:jc w:val="both"/>
        <w:rPr>
          <w:rFonts w:ascii="Arial" w:eastAsia="Times New Roman" w:hAnsi="Arial" w:cs="Arial"/>
          <w:lang w:eastAsia="hr-HR"/>
        </w:rPr>
      </w:pPr>
      <w:r w:rsidRPr="002E4D10">
        <w:rPr>
          <w:rFonts w:ascii="Arial" w:eastAsia="Times New Roman" w:hAnsi="Arial" w:cs="Arial"/>
          <w:lang w:eastAsia="hr-HR"/>
        </w:rPr>
        <w:t>urbano zelenilo (drvoredi, parkovi, dječja igrališta i sl.)</w:t>
      </w:r>
    </w:p>
    <w:p w14:paraId="1937505D" w14:textId="77777777" w:rsidR="005049BE" w:rsidRPr="002E4D10" w:rsidRDefault="005049BE" w:rsidP="00905DB3">
      <w:pPr>
        <w:numPr>
          <w:ilvl w:val="0"/>
          <w:numId w:val="11"/>
        </w:numPr>
        <w:tabs>
          <w:tab w:val="num" w:pos="284"/>
        </w:tabs>
        <w:spacing w:after="0" w:line="240" w:lineRule="auto"/>
        <w:jc w:val="both"/>
        <w:rPr>
          <w:rFonts w:ascii="Arial" w:eastAsia="Times New Roman" w:hAnsi="Arial" w:cs="Arial"/>
          <w:lang w:eastAsia="hr-HR"/>
        </w:rPr>
      </w:pPr>
      <w:r w:rsidRPr="002E4D10">
        <w:rPr>
          <w:rFonts w:ascii="Arial" w:eastAsia="Times New Roman" w:hAnsi="Arial" w:cs="Arial"/>
          <w:lang w:eastAsia="hr-HR"/>
        </w:rPr>
        <w:t>križevi i kapelice</w:t>
      </w:r>
    </w:p>
    <w:p w14:paraId="7A12B0C9" w14:textId="77777777" w:rsidR="005049BE" w:rsidRPr="002E4D10" w:rsidRDefault="005049BE" w:rsidP="00905DB3">
      <w:pPr>
        <w:numPr>
          <w:ilvl w:val="0"/>
          <w:numId w:val="11"/>
        </w:numPr>
        <w:tabs>
          <w:tab w:val="num" w:pos="284"/>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zaštitno zelenilo </w:t>
      </w:r>
    </w:p>
    <w:p w14:paraId="3A150748" w14:textId="77777777" w:rsidR="005049BE" w:rsidRPr="002E4D10" w:rsidRDefault="005049BE" w:rsidP="00905DB3">
      <w:pPr>
        <w:numPr>
          <w:ilvl w:val="0"/>
          <w:numId w:val="11"/>
        </w:numPr>
        <w:tabs>
          <w:tab w:val="num" w:pos="284"/>
        </w:tabs>
        <w:spacing w:after="0" w:line="240" w:lineRule="auto"/>
        <w:jc w:val="both"/>
        <w:rPr>
          <w:rFonts w:ascii="Arial" w:eastAsia="Times New Roman" w:hAnsi="Arial" w:cs="Arial"/>
          <w:lang w:eastAsia="hr-HR"/>
        </w:rPr>
      </w:pPr>
      <w:r w:rsidRPr="002E4D10">
        <w:rPr>
          <w:rFonts w:ascii="Arial" w:eastAsia="Times New Roman" w:hAnsi="Arial" w:cs="Arial"/>
          <w:lang w:eastAsia="hr-HR"/>
        </w:rPr>
        <w:t>objekti i uređaji komunalne infrastrukture i sl.</w:t>
      </w:r>
    </w:p>
    <w:p w14:paraId="53C51D29" w14:textId="77777777" w:rsidR="005049BE" w:rsidRPr="002E4D10" w:rsidRDefault="005049BE" w:rsidP="005049BE">
      <w:pPr>
        <w:tabs>
          <w:tab w:val="num" w:pos="426"/>
        </w:tabs>
        <w:spacing w:after="0" w:line="240" w:lineRule="auto"/>
        <w:jc w:val="both"/>
        <w:rPr>
          <w:rFonts w:ascii="Arial" w:eastAsia="Times New Roman" w:hAnsi="Arial" w:cs="Arial"/>
          <w:b/>
          <w:lang w:eastAsia="hr-HR"/>
        </w:rPr>
      </w:pPr>
    </w:p>
    <w:p w14:paraId="4BFC9D16" w14:textId="77777777" w:rsidR="005049BE" w:rsidRPr="002E4D10" w:rsidRDefault="0088226E" w:rsidP="0088226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Od sportsko-rekreacijskih sadržaja, u ovoj zoni se mogu graditi građevine kao i u građevinskom području naselja unutar zone zelenila, sporta i rekreacije (sportske dvorane, svlačionice, tribine za gledaoce, servisi za održavanje sportske opreme, trgovine sportskom opremom, manji prateći ugostiteljski sadržaji, stan domara i sl.), a moguća je gradnja i  uređenje slijedećih sadržaja:  lovački domovi, sadržaji vezani uz uzgoj konja za jahanje manjeg kapaciteta od farme, sadržaji vezani uz terapijsko i rekreacijsko jahanje, otvorene i zatvorene streljane, sadržaji vezani uz rekreativne lovačke sadržaje, ribolov, ribnjake, rijeku, jezera i slično.</w:t>
      </w:r>
    </w:p>
    <w:p w14:paraId="3523441D" w14:textId="77777777" w:rsidR="005049BE" w:rsidRPr="002E4D10" w:rsidRDefault="005049BE" w:rsidP="005049BE">
      <w:pPr>
        <w:spacing w:after="0" w:line="240" w:lineRule="auto"/>
        <w:jc w:val="both"/>
        <w:rPr>
          <w:rFonts w:ascii="Arial" w:eastAsia="Times New Roman" w:hAnsi="Arial" w:cs="Arial"/>
          <w:lang w:eastAsia="hr-HR"/>
        </w:rPr>
      </w:pPr>
    </w:p>
    <w:p w14:paraId="24F8CE53" w14:textId="77777777" w:rsidR="005049BE" w:rsidRPr="002E4D10" w:rsidRDefault="0088226E" w:rsidP="0088226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(4) </w:t>
      </w:r>
      <w:r w:rsidR="005049BE" w:rsidRPr="002E4D10">
        <w:rPr>
          <w:rFonts w:ascii="Arial" w:eastAsia="Times New Roman" w:hAnsi="Arial" w:cs="Arial"/>
          <w:lang w:eastAsia="hr-HR"/>
        </w:rPr>
        <w:t xml:space="preserve">Mogući ugostiteljsko-turistički sadržaji određeni su  u poglavlju </w:t>
      </w:r>
      <w:r w:rsidR="005049BE" w:rsidRPr="002E4D10">
        <w:rPr>
          <w:rFonts w:ascii="Arial" w:eastAsia="Times New Roman" w:hAnsi="Arial" w:cs="Arial"/>
          <w:i/>
          <w:lang w:eastAsia="hr-HR"/>
        </w:rPr>
        <w:t>2.3.2. Zona ugostiteljsko-turističke namjene.</w:t>
      </w:r>
      <w:r w:rsidR="005049BE" w:rsidRPr="002E4D10">
        <w:rPr>
          <w:rFonts w:ascii="Arial" w:eastAsia="Times New Roman" w:hAnsi="Arial" w:cs="Arial"/>
          <w:lang w:eastAsia="hr-HR"/>
        </w:rPr>
        <w:t xml:space="preserve"> </w:t>
      </w:r>
    </w:p>
    <w:p w14:paraId="78100C0F" w14:textId="77777777" w:rsidR="005049BE" w:rsidRPr="002E4D10" w:rsidRDefault="005049BE" w:rsidP="005049BE">
      <w:pPr>
        <w:spacing w:after="0" w:line="240" w:lineRule="auto"/>
        <w:ind w:left="-11"/>
        <w:jc w:val="both"/>
        <w:rPr>
          <w:rFonts w:ascii="Arial" w:eastAsia="Times New Roman" w:hAnsi="Arial" w:cs="Arial"/>
          <w:b/>
          <w:lang w:eastAsia="hr-HR"/>
        </w:rPr>
      </w:pPr>
    </w:p>
    <w:p w14:paraId="1AAB8759" w14:textId="77777777" w:rsidR="005049BE" w:rsidRPr="002E4D10" w:rsidRDefault="0088226E" w:rsidP="0088226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(5) </w:t>
      </w:r>
      <w:r w:rsidR="005049BE" w:rsidRPr="002E4D10">
        <w:rPr>
          <w:rFonts w:ascii="Arial" w:eastAsia="Times New Roman" w:hAnsi="Arial" w:cs="Arial"/>
          <w:lang w:eastAsia="hr-HR"/>
        </w:rPr>
        <w:t>Unutar zone mogu se graditi i manje građevine sa zdravstvenom namjenom kao što su specijalizirane ambulante, manji odjeli za oporavak (fizikalna terapija, psihoterapija i sl.), specijalizirani domovi.</w:t>
      </w:r>
    </w:p>
    <w:p w14:paraId="41742A63"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208AF5A1" w14:textId="77777777" w:rsidR="005049BE" w:rsidRPr="002E4D10" w:rsidRDefault="0088226E" w:rsidP="0088226E">
      <w:pPr>
        <w:tabs>
          <w:tab w:val="left"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(6) </w:t>
      </w:r>
      <w:r w:rsidR="005049BE" w:rsidRPr="002E4D10">
        <w:rPr>
          <w:rFonts w:ascii="Arial" w:eastAsia="Times New Roman" w:hAnsi="Arial" w:cs="Arial"/>
          <w:lang w:eastAsia="hr-HR"/>
        </w:rPr>
        <w:t xml:space="preserve">Uz osnovnu sportsko-rekreativnu i ugostiteljsko-turističku namjenu u ovoj zoni se mogu, kao prateće, organizirati i druge namjene (servisi, trgovine, i sl.). </w:t>
      </w:r>
    </w:p>
    <w:p w14:paraId="0DFDD6EA" w14:textId="77777777" w:rsidR="005049BE" w:rsidRPr="002E4D10" w:rsidRDefault="005049BE" w:rsidP="005049BE">
      <w:pPr>
        <w:tabs>
          <w:tab w:val="left" w:pos="426"/>
        </w:tabs>
        <w:spacing w:after="0" w:line="240" w:lineRule="auto"/>
        <w:jc w:val="both"/>
        <w:rPr>
          <w:rFonts w:ascii="Arial" w:eastAsia="Times New Roman" w:hAnsi="Arial" w:cs="Arial"/>
          <w:lang w:eastAsia="hr-HR"/>
        </w:rPr>
      </w:pPr>
    </w:p>
    <w:p w14:paraId="5E2A960A" w14:textId="77777777" w:rsidR="005049BE" w:rsidRPr="002E4D10" w:rsidRDefault="0088226E" w:rsidP="0088226E">
      <w:pPr>
        <w:tabs>
          <w:tab w:val="left"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lastRenderedPageBreak/>
        <w:t xml:space="preserve">(7) </w:t>
      </w:r>
      <w:r w:rsidR="005049BE" w:rsidRPr="002E4D10">
        <w:rPr>
          <w:rFonts w:ascii="Arial" w:eastAsia="Times New Roman" w:hAnsi="Arial" w:cs="Arial"/>
          <w:lang w:eastAsia="hr-HR"/>
        </w:rPr>
        <w:t>U sklopu zone zelenila, sporta i rekreacije izgradnja građevina treba biti koncipirana na slijedeći način:</w:t>
      </w:r>
    </w:p>
    <w:p w14:paraId="22CADEF7" w14:textId="4F2E2A1D" w:rsidR="005049BE" w:rsidRPr="002E4D10" w:rsidRDefault="005049BE" w:rsidP="005049BE">
      <w:pPr>
        <w:tabs>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 do</w:t>
      </w:r>
      <w:r w:rsidR="00A859EA" w:rsidRPr="002E4D10">
        <w:rPr>
          <w:rFonts w:ascii="Arial" w:eastAsia="Times New Roman" w:hAnsi="Arial" w:cs="Arial"/>
          <w:lang w:eastAsia="hr-HR"/>
        </w:rPr>
        <w:t xml:space="preserve"> građevnih čestica</w:t>
      </w:r>
      <w:r w:rsidR="00F64A21" w:rsidRPr="002E4D10">
        <w:rPr>
          <w:rFonts w:ascii="Arial" w:eastAsia="Times New Roman" w:hAnsi="Arial" w:cs="Arial"/>
          <w:lang w:eastAsia="hr-HR"/>
        </w:rPr>
        <w:t xml:space="preserve"> </w:t>
      </w:r>
      <w:r w:rsidRPr="002E4D10">
        <w:rPr>
          <w:rFonts w:ascii="Arial" w:eastAsia="Times New Roman" w:hAnsi="Arial" w:cs="Arial"/>
          <w:lang w:eastAsia="hr-HR"/>
        </w:rPr>
        <w:t>na kojima će se graditi ova vrsta građevina potrebno je osigurati javnu prometnu površinu, osposobljenu za promet vatrogasnih vozila</w:t>
      </w:r>
    </w:p>
    <w:p w14:paraId="5BD881B2" w14:textId="77777777" w:rsidR="005049BE" w:rsidRPr="002E4D10" w:rsidRDefault="005049BE" w:rsidP="005049BE">
      <w:pPr>
        <w:tabs>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 međusobna udaljenost slobodnostojećih građevina unutar zone ne može biti manja od visine veće građevine (visine vijenca, odnosno sljemena na zabatu strane okrenute drugoj građevini), ali ne manja od širine vatrogasnog koridora</w:t>
      </w:r>
    </w:p>
    <w:p w14:paraId="1BF46CF2" w14:textId="39128156" w:rsidR="005049BE" w:rsidRPr="002E4D10" w:rsidRDefault="005049BE" w:rsidP="005049BE">
      <w:pPr>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 xml:space="preserve">- najveća izgrađenost </w:t>
      </w:r>
      <w:r w:rsidR="00A859EA" w:rsidRPr="002E4D10">
        <w:rPr>
          <w:rFonts w:ascii="Arial" w:eastAsia="Times New Roman" w:hAnsi="Arial" w:cs="Arial"/>
          <w:lang w:eastAsia="hr-HR"/>
        </w:rPr>
        <w:t xml:space="preserve">građevnih </w:t>
      </w:r>
      <w:r w:rsidR="00C057E7" w:rsidRPr="002E4D10">
        <w:rPr>
          <w:rFonts w:ascii="Arial" w:eastAsia="Times New Roman" w:hAnsi="Arial" w:cs="Arial"/>
          <w:lang w:eastAsia="hr-HR"/>
        </w:rPr>
        <w:t>čestic</w:t>
      </w:r>
      <w:r w:rsidRPr="002E4D10">
        <w:rPr>
          <w:rFonts w:ascii="Arial" w:eastAsia="Times New Roman" w:hAnsi="Arial" w:cs="Arial"/>
          <w:lang w:eastAsia="hr-HR"/>
        </w:rPr>
        <w:t xml:space="preserve">a u zoni, tj. ukupna tlocrtna bruto površina zatvorenih i natkrivenih građevina može iznositi najviše </w:t>
      </w:r>
      <w:r w:rsidRPr="002E4D10">
        <w:rPr>
          <w:rFonts w:ascii="Arial" w:eastAsia="Times New Roman" w:hAnsi="Arial" w:cs="Arial"/>
          <w:i/>
          <w:lang w:eastAsia="hr-HR"/>
        </w:rPr>
        <w:t>10 %</w:t>
      </w:r>
      <w:r w:rsidRPr="002E4D10">
        <w:rPr>
          <w:rFonts w:ascii="Arial" w:eastAsia="Times New Roman" w:hAnsi="Arial" w:cs="Arial"/>
          <w:lang w:eastAsia="hr-HR"/>
        </w:rPr>
        <w:t xml:space="preserve"> površine sportskih terena i sadržaja</w:t>
      </w:r>
    </w:p>
    <w:p w14:paraId="0B044D3E" w14:textId="77777777" w:rsidR="005049BE" w:rsidRPr="002E4D10" w:rsidRDefault="005049BE" w:rsidP="005049BE">
      <w:pPr>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 xml:space="preserve">- najmanje </w:t>
      </w:r>
      <w:r w:rsidRPr="002E4D10">
        <w:rPr>
          <w:rFonts w:ascii="Arial" w:eastAsia="Times New Roman" w:hAnsi="Arial" w:cs="Arial"/>
          <w:bCs/>
          <w:i/>
          <w:iCs/>
          <w:lang w:eastAsia="hr-HR"/>
        </w:rPr>
        <w:t>60%</w:t>
      </w:r>
      <w:r w:rsidRPr="002E4D10">
        <w:rPr>
          <w:rFonts w:ascii="Arial" w:eastAsia="Times New Roman" w:hAnsi="Arial" w:cs="Arial"/>
          <w:lang w:eastAsia="hr-HR"/>
        </w:rPr>
        <w:t xml:space="preserve"> površine tog građevinskog područja treba urediti kao parkovne nasade i prirodno zelenilo </w:t>
      </w:r>
    </w:p>
    <w:p w14:paraId="3F140862" w14:textId="77777777" w:rsidR="005049BE" w:rsidRPr="002E4D10" w:rsidRDefault="005049BE" w:rsidP="005049BE">
      <w:pPr>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 visina građevina iz ovog članka ne može biti viša od Po/S+P+2+Potkt. (podrum/suteren+prizemlje</w:t>
      </w:r>
      <w:r w:rsidRPr="002E4D10">
        <w:rPr>
          <w:rFonts w:ascii="Arial" w:eastAsia="Times New Roman" w:hAnsi="Arial" w:cs="Arial"/>
          <w:lang w:eastAsia="hr-HR"/>
        </w:rPr>
        <w:sym w:font="Symbol" w:char="F02B"/>
      </w:r>
      <w:r w:rsidRPr="002E4D10">
        <w:rPr>
          <w:rFonts w:ascii="Arial" w:eastAsia="Times New Roman" w:hAnsi="Arial" w:cs="Arial"/>
          <w:lang w:eastAsia="hr-HR"/>
        </w:rPr>
        <w:t>2 kata+potkrovlje), odnosno 12 metara do vijenca građevine,  a odstupanja su moguća samo pod određenim uvjetima ukoliko se predvide planom užih područja</w:t>
      </w:r>
    </w:p>
    <w:p w14:paraId="7E926EAA" w14:textId="77777777" w:rsidR="005049BE" w:rsidRPr="002E4D10" w:rsidRDefault="005049BE" w:rsidP="005049BE">
      <w:pPr>
        <w:tabs>
          <w:tab w:val="num" w:pos="426"/>
        </w:tabs>
        <w:spacing w:after="0" w:line="240" w:lineRule="auto"/>
        <w:ind w:left="142" w:hanging="142"/>
        <w:jc w:val="both"/>
        <w:rPr>
          <w:rFonts w:ascii="Arial" w:eastAsia="Times New Roman" w:hAnsi="Arial" w:cs="Arial"/>
          <w:lang w:eastAsia="hr-HR"/>
        </w:rPr>
      </w:pPr>
      <w:r w:rsidRPr="002E4D10">
        <w:rPr>
          <w:rFonts w:ascii="Arial" w:eastAsia="Times New Roman" w:hAnsi="Arial" w:cs="Arial"/>
          <w:b/>
          <w:lang w:eastAsia="hr-HR"/>
        </w:rPr>
        <w:t xml:space="preserve">- </w:t>
      </w:r>
      <w:r w:rsidRPr="002E4D10">
        <w:rPr>
          <w:rFonts w:ascii="Arial" w:eastAsia="Times New Roman" w:hAnsi="Arial" w:cs="Arial"/>
          <w:lang w:eastAsia="hr-HR"/>
        </w:rPr>
        <w:t>udaljenost građevina od susjedne međe mora iznositi najmanje 3,0 m</w:t>
      </w:r>
    </w:p>
    <w:p w14:paraId="52AC7282" w14:textId="77777777" w:rsidR="005049BE" w:rsidRPr="002E4D10" w:rsidRDefault="005049BE" w:rsidP="005049BE">
      <w:pPr>
        <w:tabs>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 udaljenost građevina od susjedne međe individualne stambene građevine ne može biti manja od 5,0 m, a od same individualne stambene građevine ne može biti manja od jedne visine veće građevine</w:t>
      </w:r>
    </w:p>
    <w:p w14:paraId="3CB1BDB8" w14:textId="7E725B54" w:rsidR="005049BE" w:rsidRPr="002E4D10" w:rsidRDefault="005049BE" w:rsidP="005049BE">
      <w:pPr>
        <w:tabs>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 xml:space="preserve">- udaljenost građevina od ruba </w:t>
      </w:r>
      <w:r w:rsidR="00590945" w:rsidRPr="002E4D10">
        <w:rPr>
          <w:rFonts w:ascii="Arial" w:eastAsia="Times New Roman" w:hAnsi="Arial" w:cs="Arial"/>
          <w:lang w:eastAsia="hr-HR"/>
        </w:rPr>
        <w:t xml:space="preserve">građevne </w:t>
      </w:r>
      <w:r w:rsidR="00A859EA" w:rsidRPr="002E4D10">
        <w:rPr>
          <w:rFonts w:ascii="Arial" w:eastAsia="Times New Roman" w:hAnsi="Arial" w:cs="Arial"/>
          <w:lang w:eastAsia="hr-HR"/>
        </w:rPr>
        <w:t xml:space="preserve">čestice </w:t>
      </w:r>
      <w:r w:rsidRPr="002E4D10">
        <w:rPr>
          <w:rFonts w:ascii="Arial" w:eastAsia="Times New Roman" w:hAnsi="Arial" w:cs="Arial"/>
          <w:lang w:eastAsia="hr-HR"/>
        </w:rPr>
        <w:t>na</w:t>
      </w:r>
      <w:r w:rsidR="00A859EA" w:rsidRPr="002E4D10">
        <w:rPr>
          <w:rFonts w:ascii="Arial" w:eastAsia="Times New Roman" w:hAnsi="Arial" w:cs="Arial"/>
          <w:lang w:eastAsia="hr-HR"/>
        </w:rPr>
        <w:t xml:space="preserve"> česticama</w:t>
      </w:r>
      <w:r w:rsidRPr="002E4D10">
        <w:rPr>
          <w:rFonts w:ascii="Arial" w:eastAsia="Times New Roman" w:hAnsi="Arial" w:cs="Arial"/>
          <w:lang w:eastAsia="hr-HR"/>
        </w:rPr>
        <w:t xml:space="preserve"> koje graniče, ili su u neposrednoj blizini šume, mora biti u skladu s posebnim propisima o šumama</w:t>
      </w:r>
    </w:p>
    <w:p w14:paraId="09C8032E" w14:textId="7B740C6D" w:rsidR="005049BE" w:rsidRPr="002E4D10" w:rsidRDefault="005049BE" w:rsidP="005049BE">
      <w:pPr>
        <w:tabs>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 xml:space="preserve">- pomoćni objekti koji se grade na </w:t>
      </w:r>
      <w:r w:rsidR="00A859EA" w:rsidRPr="002E4D10">
        <w:rPr>
          <w:rFonts w:ascii="Arial" w:eastAsia="Times New Roman" w:hAnsi="Arial" w:cs="Arial"/>
          <w:lang w:eastAsia="hr-HR"/>
        </w:rPr>
        <w:t>građevnoj čestici</w:t>
      </w:r>
      <w:r w:rsidR="00864287" w:rsidRPr="002E4D10">
        <w:rPr>
          <w:rFonts w:ascii="Arial" w:eastAsia="Times New Roman" w:hAnsi="Arial" w:cs="Arial"/>
          <w:lang w:eastAsia="hr-HR"/>
        </w:rPr>
        <w:t xml:space="preserve"> č</w:t>
      </w:r>
      <w:r w:rsidR="00C057E7" w:rsidRPr="002E4D10">
        <w:rPr>
          <w:rFonts w:ascii="Arial" w:eastAsia="Times New Roman" w:hAnsi="Arial" w:cs="Arial"/>
          <w:lang w:eastAsia="hr-HR"/>
        </w:rPr>
        <w:t>estic</w:t>
      </w:r>
      <w:r w:rsidRPr="002E4D10">
        <w:rPr>
          <w:rFonts w:ascii="Arial" w:eastAsia="Times New Roman" w:hAnsi="Arial" w:cs="Arial"/>
          <w:lang w:eastAsia="hr-HR"/>
        </w:rPr>
        <w:t>i u zoni sportsko-rekreacijskih sadržaja mogu se graditi prislonjeni uz osnovnu građevinu ili pak udaljeni od nje minimalno 4,0 m</w:t>
      </w:r>
    </w:p>
    <w:p w14:paraId="592EAC30" w14:textId="77777777" w:rsidR="005049BE" w:rsidRPr="002E4D10" w:rsidRDefault="005049BE" w:rsidP="005049BE">
      <w:pPr>
        <w:tabs>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 xml:space="preserve">- oblikovanje građevine isto kao i za građevine u građevinskom području naselja </w:t>
      </w:r>
    </w:p>
    <w:p w14:paraId="6E909B48" w14:textId="77777777" w:rsidR="005049BE" w:rsidRPr="002E4D10" w:rsidRDefault="005049BE" w:rsidP="005049BE">
      <w:pPr>
        <w:tabs>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 unutar zone potrebno je osigurati dovoljan broj parkirališno-garažnih mjesta na otvorenim parkiralištima ili u garažama (0,1 parkirališno-garažnih mjesta (PGM) po gledatelju za višenamjenske dvorane; 0,2 PGM po gledatelju za sportsko-rekreacijske građevine; za druge moguće sadržaje normativi u skladu s člankom br. 99.)</w:t>
      </w:r>
    </w:p>
    <w:p w14:paraId="3CA1FDEF" w14:textId="6E10808C" w:rsidR="005049BE" w:rsidRPr="002E4D10" w:rsidRDefault="005049BE" w:rsidP="005049BE">
      <w:pPr>
        <w:tabs>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 xml:space="preserve">- prostor za parkiranje mora se osigurati na </w:t>
      </w:r>
      <w:r w:rsidR="00A859EA" w:rsidRPr="002E4D10">
        <w:rPr>
          <w:rFonts w:ascii="Arial" w:eastAsia="Times New Roman" w:hAnsi="Arial" w:cs="Arial"/>
          <w:lang w:eastAsia="hr-HR"/>
        </w:rPr>
        <w:t xml:space="preserve">građevnoj čestici </w:t>
      </w:r>
      <w:r w:rsidRPr="002E4D10">
        <w:rPr>
          <w:rFonts w:ascii="Arial" w:eastAsia="Times New Roman" w:hAnsi="Arial" w:cs="Arial"/>
          <w:lang w:eastAsia="hr-HR"/>
        </w:rPr>
        <w:t>ili uz javnoprometnu površinu</w:t>
      </w:r>
    </w:p>
    <w:p w14:paraId="2D979F81" w14:textId="77777777" w:rsidR="005049BE" w:rsidRPr="002E4D10" w:rsidRDefault="005049BE" w:rsidP="005049BE">
      <w:pPr>
        <w:tabs>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 xml:space="preserve">-  u sjeveroistočnom dijelu zone ne može se planirati gradnja građevina, već prostor treba namijeniti za zelene i neizgrađene površine namijenjene sportu i rekreaciji (dječja i rekreacijska igrališta, biciklističke i trim staze, šetnice, staze za jahanje, uređenja područja za ribolov i promatranje prirode i slično) s obzirom da se taj dio zone nalazi unutar zone rušenja prema </w:t>
      </w:r>
      <w:r w:rsidRPr="002E4D10">
        <w:rPr>
          <w:rFonts w:ascii="Arial" w:eastAsia="Times New Roman" w:hAnsi="Arial" w:cs="Arial"/>
          <w:i/>
          <w:lang w:eastAsia="hr-HR"/>
        </w:rPr>
        <w:t>Procjeni ugroženosti stanovništva, materijalnih i kulturnih dobara i okoliša od opasnosti, nastanka i posljedica velikih nesreća i katastrofe, te ratnih razaranja i terorizma za područje Općine Trnovec</w:t>
      </w:r>
      <w:r w:rsidRPr="002E4D10">
        <w:rPr>
          <w:rFonts w:ascii="Arial" w:eastAsia="Times New Roman" w:hAnsi="Arial" w:cs="Arial"/>
          <w:b/>
          <w:i/>
          <w:lang w:eastAsia="hr-HR"/>
        </w:rPr>
        <w:t xml:space="preserve"> </w:t>
      </w:r>
      <w:r w:rsidRPr="002E4D10">
        <w:rPr>
          <w:rFonts w:ascii="Arial" w:eastAsia="Times New Roman" w:hAnsi="Arial" w:cs="Arial"/>
          <w:i/>
          <w:lang w:eastAsia="hr-HR"/>
        </w:rPr>
        <w:t>Bartolovečki</w:t>
      </w:r>
      <w:r w:rsidRPr="002E4D10">
        <w:rPr>
          <w:rFonts w:ascii="Arial" w:eastAsia="Times New Roman" w:hAnsi="Arial" w:cs="Arial"/>
          <w:b/>
          <w:i/>
          <w:lang w:eastAsia="hr-HR"/>
        </w:rPr>
        <w:t xml:space="preserve"> </w:t>
      </w:r>
      <w:r w:rsidRPr="002E4D10">
        <w:rPr>
          <w:rFonts w:ascii="Arial" w:eastAsia="Times New Roman" w:hAnsi="Arial" w:cs="Arial"/>
          <w:lang w:eastAsia="hr-HR"/>
        </w:rPr>
        <w:t>(veza poglavlje 9.2. Primjena posebnih razvojnih i drugih mjera).</w:t>
      </w:r>
    </w:p>
    <w:p w14:paraId="2CCEDDFF" w14:textId="77777777" w:rsidR="005049BE" w:rsidRPr="002E4D10" w:rsidRDefault="005049BE" w:rsidP="005049BE">
      <w:pPr>
        <w:tabs>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b/>
          <w:lang w:eastAsia="hr-HR"/>
        </w:rPr>
      </w:pPr>
    </w:p>
    <w:p w14:paraId="17275A14" w14:textId="77777777" w:rsidR="005049BE" w:rsidRPr="002E4D10" w:rsidRDefault="005049BE" w:rsidP="005049BE">
      <w:pPr>
        <w:spacing w:after="0" w:line="240" w:lineRule="auto"/>
        <w:jc w:val="center"/>
        <w:rPr>
          <w:rFonts w:ascii="Arial" w:eastAsia="Times New Roman" w:hAnsi="Arial" w:cs="Arial"/>
          <w:b/>
          <w:lang w:eastAsia="hr-HR"/>
        </w:rPr>
      </w:pPr>
    </w:p>
    <w:p w14:paraId="5BB76DF5" w14:textId="77777777"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2.3.2. ZONA UGOSTITELJSKO-TURISTIČKE NAMJENE </w:t>
      </w:r>
    </w:p>
    <w:p w14:paraId="27022ECA" w14:textId="77777777" w:rsidR="005049BE" w:rsidRPr="002E4D10" w:rsidRDefault="005049BE" w:rsidP="005049BE">
      <w:pPr>
        <w:tabs>
          <w:tab w:val="left" w:pos="0"/>
          <w:tab w:val="left" w:pos="284"/>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142"/>
        <w:jc w:val="center"/>
        <w:rPr>
          <w:rFonts w:ascii="Arial" w:eastAsia="Times New Roman" w:hAnsi="Arial" w:cs="Arial"/>
          <w:b/>
          <w:lang w:eastAsia="hr-HR"/>
        </w:rPr>
      </w:pPr>
    </w:p>
    <w:p w14:paraId="19C9CC9C" w14:textId="03FA799C" w:rsidR="005049BE" w:rsidRPr="002E4D10" w:rsidRDefault="005049BE" w:rsidP="005049BE">
      <w:pPr>
        <w:tabs>
          <w:tab w:val="left" w:pos="0"/>
          <w:tab w:val="left" w:pos="284"/>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142"/>
        <w:jc w:val="center"/>
        <w:rPr>
          <w:rFonts w:ascii="Arial" w:eastAsia="Times New Roman" w:hAnsi="Arial" w:cs="Arial"/>
          <w:b/>
          <w:lang w:eastAsia="hr-HR"/>
        </w:rPr>
      </w:pPr>
      <w:r w:rsidRPr="002E4D10">
        <w:rPr>
          <w:rFonts w:ascii="Arial" w:eastAsia="Times New Roman" w:hAnsi="Arial" w:cs="Arial"/>
          <w:b/>
          <w:lang w:eastAsia="hr-HR"/>
        </w:rPr>
        <w:t>Članak</w:t>
      </w:r>
      <w:r w:rsidR="00325A57" w:rsidRPr="002E4D10">
        <w:rPr>
          <w:rFonts w:ascii="Arial" w:eastAsia="Times New Roman" w:hAnsi="Arial" w:cs="Arial"/>
          <w:b/>
          <w:lang w:eastAsia="hr-HR"/>
        </w:rPr>
        <w:t xml:space="preserve"> 5</w:t>
      </w:r>
      <w:r w:rsidR="00BF7F94" w:rsidRPr="002E4D10">
        <w:rPr>
          <w:rFonts w:ascii="Arial" w:eastAsia="Times New Roman" w:hAnsi="Arial" w:cs="Arial"/>
          <w:b/>
          <w:lang w:eastAsia="hr-HR"/>
        </w:rPr>
        <w:t>8</w:t>
      </w:r>
      <w:r w:rsidR="00325A57" w:rsidRPr="002E4D10">
        <w:rPr>
          <w:rFonts w:ascii="Arial" w:eastAsia="Times New Roman" w:hAnsi="Arial" w:cs="Arial"/>
          <w:b/>
          <w:lang w:eastAsia="hr-HR"/>
        </w:rPr>
        <w:t>.</w:t>
      </w:r>
    </w:p>
    <w:p w14:paraId="6DBB2C40" w14:textId="77777777" w:rsidR="005049BE" w:rsidRPr="002E4D10" w:rsidRDefault="00A56BC0" w:rsidP="00A56BC0">
      <w:pPr>
        <w:tabs>
          <w:tab w:val="num" w:pos="23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Od ugostiteljsko – turističkih sadržaja, u postojećoj zoni na prostoru Motičnjaka, kao i unutar zone/zona koje će se odrediti prilikom izrade UPU-a za sportsko-rekreacijsku zonu na prostoru šljunčare Motičnjak i šireg područja, moguća je gradnja slijedećih građevina / sadržaja, ugostiteljsko-turističke sadržaji: kupalište, otvoreni i zatvoreni bazeni, vodeni tobogani, hoteli, pansioni, apartmanska naselja, kamp, autokamp, ugostiteljsko-zabavni sadržaji (restorani, kafići, noćni klubovi, zabavni parkovi i slični sadržaji), zelene površine (parkovi, dječja igrališta i sl.), zaštitno zelenilo i  drugi prateći sadržaji.</w:t>
      </w:r>
    </w:p>
    <w:p w14:paraId="409D7A34" w14:textId="77777777" w:rsidR="005049BE" w:rsidRPr="002E4D10" w:rsidRDefault="005049BE" w:rsidP="005049BE">
      <w:pPr>
        <w:tabs>
          <w:tab w:val="num" w:pos="426"/>
        </w:tabs>
        <w:spacing w:after="0" w:line="240" w:lineRule="auto"/>
        <w:ind w:left="142" w:hanging="142"/>
        <w:jc w:val="both"/>
        <w:rPr>
          <w:rFonts w:ascii="Arial" w:eastAsia="Times New Roman" w:hAnsi="Arial" w:cs="Arial"/>
          <w:lang w:eastAsia="hr-HR"/>
        </w:rPr>
      </w:pPr>
    </w:p>
    <w:p w14:paraId="7465E68B" w14:textId="77777777" w:rsidR="005049BE" w:rsidRPr="002E4D10" w:rsidRDefault="00A56BC0" w:rsidP="00A56BC0">
      <w:pPr>
        <w:tabs>
          <w:tab w:val="num" w:pos="23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U sklopu zone ugostiteljsko-turističkih sadržaja izgradnja građevina treba biti koncipirana na način određen za zonu zelenila, sporta i rekreacije iz prethodnog članka, osim u dijelu koji se odnosi na izgrađenost, ozelenjavanje i promet u mirovanju, koji se određuje na slijedeći način:</w:t>
      </w:r>
    </w:p>
    <w:p w14:paraId="044A518B" w14:textId="414D8822" w:rsidR="005049BE" w:rsidRPr="002E4D10" w:rsidRDefault="005049BE" w:rsidP="005049BE">
      <w:pPr>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lastRenderedPageBreak/>
        <w:t xml:space="preserve">- najveća izgrađenost pojedinačne građevne </w:t>
      </w:r>
      <w:r w:rsidR="00C057E7" w:rsidRPr="002E4D10">
        <w:rPr>
          <w:rFonts w:ascii="Arial" w:eastAsia="Times New Roman" w:hAnsi="Arial" w:cs="Arial"/>
          <w:lang w:eastAsia="hr-HR"/>
        </w:rPr>
        <w:t>čestic</w:t>
      </w:r>
      <w:r w:rsidRPr="002E4D10">
        <w:rPr>
          <w:rFonts w:ascii="Arial" w:eastAsia="Times New Roman" w:hAnsi="Arial" w:cs="Arial"/>
          <w:lang w:eastAsia="hr-HR"/>
        </w:rPr>
        <w:t xml:space="preserve">e u toj zoni može iznositi najviše </w:t>
      </w:r>
      <w:r w:rsidRPr="002E4D10">
        <w:rPr>
          <w:rFonts w:ascii="Arial" w:eastAsia="Times New Roman" w:hAnsi="Arial" w:cs="Arial"/>
          <w:i/>
          <w:lang w:eastAsia="hr-HR"/>
        </w:rPr>
        <w:t>30 %</w:t>
      </w:r>
      <w:r w:rsidRPr="002E4D10">
        <w:rPr>
          <w:rFonts w:ascii="Arial" w:eastAsia="Times New Roman" w:hAnsi="Arial" w:cs="Arial"/>
          <w:lang w:eastAsia="hr-HR"/>
        </w:rPr>
        <w:t xml:space="preserve"> , a koeficijent iskoristivosti nije veći od 0,8</w:t>
      </w:r>
      <w:r w:rsidR="00590945" w:rsidRPr="002E4D10">
        <w:rPr>
          <w:rFonts w:ascii="Arial" w:eastAsia="Times New Roman" w:hAnsi="Arial" w:cs="Arial"/>
          <w:lang w:eastAsia="hr-HR"/>
        </w:rPr>
        <w:t>,</w:t>
      </w:r>
    </w:p>
    <w:p w14:paraId="3226FC77" w14:textId="6D06892C" w:rsidR="005049BE" w:rsidRPr="002E4D10" w:rsidRDefault="005049BE" w:rsidP="005049BE">
      <w:pPr>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 xml:space="preserve">- najmanje </w:t>
      </w:r>
      <w:r w:rsidRPr="002E4D10">
        <w:rPr>
          <w:rFonts w:ascii="Arial" w:eastAsia="Times New Roman" w:hAnsi="Arial" w:cs="Arial"/>
          <w:bCs/>
          <w:i/>
          <w:iCs/>
          <w:lang w:eastAsia="hr-HR"/>
        </w:rPr>
        <w:t>40%</w:t>
      </w:r>
      <w:r w:rsidRPr="002E4D10">
        <w:rPr>
          <w:rFonts w:ascii="Arial" w:eastAsia="Times New Roman" w:hAnsi="Arial" w:cs="Arial"/>
          <w:lang w:eastAsia="hr-HR"/>
        </w:rPr>
        <w:t xml:space="preserve"> </w:t>
      </w:r>
      <w:r w:rsidR="00A859EA" w:rsidRPr="002E4D10">
        <w:rPr>
          <w:rFonts w:ascii="Arial" w:eastAsia="Times New Roman" w:hAnsi="Arial" w:cs="Arial"/>
          <w:lang w:eastAsia="hr-HR"/>
        </w:rPr>
        <w:t>građevne čestice</w:t>
      </w:r>
      <w:r w:rsidR="00EB247C" w:rsidRPr="002E4D10">
        <w:rPr>
          <w:rFonts w:ascii="Arial" w:eastAsia="Times New Roman" w:hAnsi="Arial" w:cs="Arial"/>
          <w:strike/>
          <w:lang w:eastAsia="hr-HR"/>
        </w:rPr>
        <w:t xml:space="preserve"> </w:t>
      </w:r>
      <w:r w:rsidRPr="002E4D10">
        <w:rPr>
          <w:rFonts w:ascii="Arial" w:eastAsia="Times New Roman" w:hAnsi="Arial" w:cs="Arial"/>
          <w:lang w:eastAsia="hr-HR"/>
        </w:rPr>
        <w:t>treba urediti kao parkovne nasade i prirodno zelenilo</w:t>
      </w:r>
      <w:r w:rsidR="00590945" w:rsidRPr="002E4D10">
        <w:rPr>
          <w:rFonts w:ascii="Arial" w:eastAsia="Times New Roman" w:hAnsi="Arial" w:cs="Arial"/>
          <w:lang w:eastAsia="hr-HR"/>
        </w:rPr>
        <w:t>,</w:t>
      </w:r>
      <w:r w:rsidRPr="002E4D10">
        <w:rPr>
          <w:rFonts w:ascii="Arial" w:eastAsia="Times New Roman" w:hAnsi="Arial" w:cs="Arial"/>
          <w:lang w:eastAsia="hr-HR"/>
        </w:rPr>
        <w:t xml:space="preserve"> </w:t>
      </w:r>
    </w:p>
    <w:p w14:paraId="1CB03933" w14:textId="77777777" w:rsidR="005049BE" w:rsidRPr="002E4D10" w:rsidRDefault="005049BE" w:rsidP="005049BE">
      <w:pPr>
        <w:tabs>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 unutar zone potrebno je osigurati dovoljan broj parkirališno-garažnih mjesta na otvorenim parkiralištima ili u garažama (za ugostiteljstvo 4 parkirališno-garažnih mjesta (PGM) / 100 m</w:t>
      </w:r>
      <w:r w:rsidRPr="002E4D10">
        <w:rPr>
          <w:rFonts w:ascii="Arial" w:eastAsia="Times New Roman" w:hAnsi="Arial" w:cs="Arial"/>
          <w:vertAlign w:val="superscript"/>
          <w:lang w:eastAsia="hr-HR"/>
        </w:rPr>
        <w:t>2</w:t>
      </w:r>
      <w:r w:rsidRPr="002E4D10">
        <w:rPr>
          <w:rFonts w:ascii="Arial" w:eastAsia="Times New Roman" w:hAnsi="Arial" w:cs="Arial"/>
          <w:lang w:eastAsia="hr-HR"/>
        </w:rPr>
        <w:t>, za druge moguće sadržaje normativi u skladu s člankom 99.)</w:t>
      </w:r>
      <w:r w:rsidR="00590945" w:rsidRPr="002E4D10">
        <w:rPr>
          <w:rFonts w:ascii="Arial" w:eastAsia="Times New Roman" w:hAnsi="Arial" w:cs="Arial"/>
          <w:lang w:eastAsia="hr-HR"/>
        </w:rPr>
        <w:t>,</w:t>
      </w:r>
    </w:p>
    <w:p w14:paraId="2F8F1672" w14:textId="7DEC0D79" w:rsidR="005049BE" w:rsidRPr="002E4D10" w:rsidRDefault="005049BE" w:rsidP="005049BE">
      <w:pPr>
        <w:tabs>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 xml:space="preserve">- prostor za parkiranje mora se osigurati na </w:t>
      </w:r>
      <w:r w:rsidR="00590945" w:rsidRPr="002E4D10">
        <w:rPr>
          <w:rFonts w:ascii="Arial" w:eastAsia="Times New Roman" w:hAnsi="Arial" w:cs="Arial"/>
          <w:lang w:eastAsia="hr-HR"/>
        </w:rPr>
        <w:t xml:space="preserve">građevnoj čestici </w:t>
      </w:r>
      <w:r w:rsidRPr="002E4D10">
        <w:rPr>
          <w:rFonts w:ascii="Arial" w:eastAsia="Times New Roman" w:hAnsi="Arial" w:cs="Arial"/>
          <w:lang w:eastAsia="hr-HR"/>
        </w:rPr>
        <w:t>ili uz javnoprometnu površinu.</w:t>
      </w:r>
    </w:p>
    <w:p w14:paraId="63CDE486" w14:textId="77777777" w:rsidR="00EB247C" w:rsidRPr="002E4D10" w:rsidRDefault="00EB247C" w:rsidP="005049BE">
      <w:pPr>
        <w:tabs>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lang w:eastAsia="hr-HR"/>
        </w:rPr>
      </w:pPr>
    </w:p>
    <w:p w14:paraId="52FBCF8B" w14:textId="50F03E9A" w:rsidR="00121059" w:rsidRPr="002E4D10" w:rsidRDefault="00121059" w:rsidP="005049BE">
      <w:pPr>
        <w:tabs>
          <w:tab w:val="left" w:pos="2160"/>
          <w:tab w:val="left" w:pos="2880"/>
          <w:tab w:val="left" w:pos="3600"/>
          <w:tab w:val="left" w:pos="4320"/>
          <w:tab w:val="left" w:pos="5040"/>
          <w:tab w:val="left" w:pos="5760"/>
          <w:tab w:val="left" w:pos="6480"/>
          <w:tab w:val="left" w:pos="7200"/>
          <w:tab w:val="left" w:pos="7920"/>
        </w:tabs>
        <w:spacing w:after="0" w:line="240" w:lineRule="auto"/>
        <w:ind w:left="142" w:hanging="142"/>
        <w:jc w:val="both"/>
        <w:rPr>
          <w:rFonts w:ascii="Arial" w:eastAsia="Times New Roman" w:hAnsi="Arial" w:cs="Arial"/>
          <w:lang w:eastAsia="hr-HR"/>
        </w:rPr>
      </w:pPr>
      <w:r w:rsidRPr="002E4D10">
        <w:rPr>
          <w:rFonts w:ascii="Arial" w:eastAsia="Times New Roman" w:hAnsi="Arial" w:cs="Arial"/>
          <w:lang w:eastAsia="hr-HR"/>
        </w:rPr>
        <w:t>(3) Na području naselja Šemovec</w:t>
      </w:r>
      <w:r w:rsidR="007F39A8" w:rsidRPr="002E4D10">
        <w:rPr>
          <w:rFonts w:ascii="Arial" w:eastAsia="Times New Roman" w:hAnsi="Arial" w:cs="Arial"/>
          <w:lang w:eastAsia="hr-HR"/>
        </w:rPr>
        <w:t>, na dijelu k.č. 407 k.o. Šemovec,</w:t>
      </w:r>
      <w:r w:rsidRPr="002E4D10">
        <w:rPr>
          <w:rFonts w:ascii="Arial" w:eastAsia="Times New Roman" w:hAnsi="Arial" w:cs="Arial"/>
          <w:lang w:eastAsia="hr-HR"/>
        </w:rPr>
        <w:t xml:space="preserve"> postoji mogućnost formiranja izdvojenog građevinskog područja</w:t>
      </w:r>
      <w:r w:rsidR="007F39A8" w:rsidRPr="002E4D10">
        <w:rPr>
          <w:rFonts w:ascii="Arial" w:eastAsia="Times New Roman" w:hAnsi="Arial" w:cs="Arial"/>
          <w:lang w:eastAsia="hr-HR"/>
        </w:rPr>
        <w:t xml:space="preserve"> izvan naselja </w:t>
      </w:r>
      <w:r w:rsidRPr="002E4D10">
        <w:rPr>
          <w:rFonts w:ascii="Arial" w:eastAsia="Times New Roman" w:hAnsi="Arial" w:cs="Arial"/>
          <w:lang w:eastAsia="hr-HR"/>
        </w:rPr>
        <w:t>ugostiteljsko</w:t>
      </w:r>
      <w:r w:rsidR="007F39A8" w:rsidRPr="002E4D10">
        <w:rPr>
          <w:rFonts w:ascii="Arial" w:eastAsia="Times New Roman" w:hAnsi="Arial" w:cs="Arial"/>
          <w:lang w:eastAsia="hr-HR"/>
        </w:rPr>
        <w:t>-turističke namjene „Kalapinđa“ u svrhu provedbe projekta „Revitalizacija potoka Jezerčica u turističke svrhe“ . Smjernice i kriterije za izradu UPU-a, kao i za izgradnju na navedenom području odredit će se Prostornim planom Varaždinske županije.</w:t>
      </w:r>
    </w:p>
    <w:p w14:paraId="1F5CE0BE" w14:textId="77777777" w:rsidR="005049BE" w:rsidRPr="002E4D10" w:rsidRDefault="005049BE" w:rsidP="005049BE">
      <w:pPr>
        <w:tabs>
          <w:tab w:val="num" w:pos="426"/>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b/>
          <w:color w:val="FF0000"/>
          <w:lang w:eastAsia="hr-HR"/>
        </w:rPr>
      </w:pPr>
    </w:p>
    <w:p w14:paraId="49269DE2" w14:textId="4778B4E5" w:rsidR="005049BE" w:rsidRPr="002E4D10" w:rsidRDefault="005049BE" w:rsidP="005049BE">
      <w:pPr>
        <w:tabs>
          <w:tab w:val="left" w:pos="0"/>
          <w:tab w:val="left" w:pos="284"/>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142"/>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BF7F94" w:rsidRPr="002E4D10">
        <w:rPr>
          <w:rFonts w:ascii="Arial" w:eastAsia="Times New Roman" w:hAnsi="Arial" w:cs="Arial"/>
          <w:b/>
          <w:lang w:eastAsia="hr-HR"/>
        </w:rPr>
        <w:t>59</w:t>
      </w:r>
      <w:r w:rsidR="00325A57" w:rsidRPr="002E4D10">
        <w:rPr>
          <w:rFonts w:ascii="Arial" w:eastAsia="Times New Roman" w:hAnsi="Arial" w:cs="Arial"/>
          <w:b/>
          <w:lang w:eastAsia="hr-HR"/>
        </w:rPr>
        <w:t>.</w:t>
      </w:r>
    </w:p>
    <w:p w14:paraId="6983BE2B" w14:textId="77777777" w:rsidR="005049BE" w:rsidRPr="002E4D10" w:rsidRDefault="00A56BC0" w:rsidP="00A56BC0">
      <w:pPr>
        <w:tabs>
          <w:tab w:val="num"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Pri projektiranju i izgradnji građevina u funkciji zelenila, sporta i rekreacije  te turističko-ugostiteljskih sadržaja, gdje god je to moguće, a naročito pri izgradnji sadržaja koje će koristiti veći broj različitih korisnika, potrebno je primjenjivati propise o sprječavanju nastajanja arhitektonsko-urbanističkih barijera.</w:t>
      </w:r>
    </w:p>
    <w:p w14:paraId="7E235401" w14:textId="77777777" w:rsidR="005049BE" w:rsidRPr="002E4D10" w:rsidRDefault="005049BE" w:rsidP="005049BE">
      <w:pPr>
        <w:tabs>
          <w:tab w:val="num" w:pos="426"/>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b/>
          <w:lang w:eastAsia="hr-HR"/>
        </w:rPr>
      </w:pPr>
      <w:r w:rsidRPr="002E4D10">
        <w:rPr>
          <w:rFonts w:ascii="Arial" w:eastAsia="Times New Roman" w:hAnsi="Arial" w:cs="Arial"/>
          <w:b/>
          <w:lang w:eastAsia="hr-HR"/>
        </w:rPr>
        <w:t xml:space="preserve"> </w:t>
      </w:r>
    </w:p>
    <w:p w14:paraId="2C5AA925" w14:textId="77777777" w:rsidR="005049BE" w:rsidRPr="002E4D10" w:rsidRDefault="00A56BC0" w:rsidP="00A56BC0">
      <w:pPr>
        <w:tabs>
          <w:tab w:val="num"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b/>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Postojeće šumske površine unutar tih zona i lokacija se ne smiju smanjivati. To se osobito odnosi na prostor sjeverozapadno od zone povremenog stanovanja (područje pod šumom), koje se planira urediti kao urbano zelenilo: parkovno i zaštitno zelenilo u kombinaciji s rahlo uređenim urbanim sadržajima u parteru, uklopljenim u visoko i nisko raslinje. Ovaj prostor ima funkciju zaštite lokaliteta “Aquacity”, kao i  funkciju oplemenjivanja prostora sportsko-rekreacijske zone.</w:t>
      </w:r>
    </w:p>
    <w:p w14:paraId="2D17B0CE" w14:textId="77777777" w:rsidR="005049BE" w:rsidRPr="002E4D10" w:rsidRDefault="005049BE" w:rsidP="005049BE">
      <w:pPr>
        <w:tabs>
          <w:tab w:val="num" w:pos="426"/>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b/>
          <w:lang w:eastAsia="hr-HR"/>
        </w:rPr>
      </w:pPr>
    </w:p>
    <w:p w14:paraId="00E6A9CE" w14:textId="77777777" w:rsidR="005049BE" w:rsidRPr="002E4D10" w:rsidRDefault="00A56BC0" w:rsidP="00A56BC0">
      <w:pPr>
        <w:tabs>
          <w:tab w:val="num"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Za područje sjeverno od postojećih jezera i sjeveroistočno od ugostiteljsko turističke namjene do ruba zone obavezno je pošumljavanje  površina.</w:t>
      </w:r>
    </w:p>
    <w:p w14:paraId="2C0CE495" w14:textId="77777777" w:rsidR="005049BE" w:rsidRPr="002E4D10" w:rsidRDefault="005049BE" w:rsidP="005049BE">
      <w:pPr>
        <w:tabs>
          <w:tab w:val="num" w:pos="426"/>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05A9EA12" w14:textId="77777777" w:rsidR="005049BE" w:rsidRPr="002E4D10" w:rsidRDefault="00A56BC0" w:rsidP="00A56BC0">
      <w:pPr>
        <w:tabs>
          <w:tab w:val="num"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b/>
          <w:lang w:eastAsia="hr-HR"/>
        </w:rPr>
      </w:pPr>
      <w:r w:rsidRPr="002E4D10">
        <w:rPr>
          <w:rFonts w:ascii="Arial" w:eastAsia="Times New Roman" w:hAnsi="Arial" w:cs="Arial"/>
          <w:lang w:eastAsia="hr-HR"/>
        </w:rPr>
        <w:t xml:space="preserve">(4) </w:t>
      </w:r>
      <w:r w:rsidR="005049BE" w:rsidRPr="002E4D10">
        <w:rPr>
          <w:rFonts w:ascii="Arial" w:eastAsia="Times New Roman" w:hAnsi="Arial" w:cs="Arial"/>
          <w:lang w:eastAsia="hr-HR"/>
        </w:rPr>
        <w:t>Građevine koje se grade u zoni i na lokacijama iz ovog članka moraju biti grupirane na način da ne ometaju osnovnu namjenu prostora.</w:t>
      </w:r>
    </w:p>
    <w:p w14:paraId="62856D85" w14:textId="77777777" w:rsidR="005049BE" w:rsidRPr="002E4D10" w:rsidRDefault="005049BE" w:rsidP="005049BE">
      <w:pPr>
        <w:tabs>
          <w:tab w:val="num" w:pos="426"/>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33C7799F" w14:textId="77777777" w:rsidR="005049BE" w:rsidRPr="002E4D10" w:rsidRDefault="00A56BC0" w:rsidP="00A56BC0">
      <w:pPr>
        <w:tabs>
          <w:tab w:val="num"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(5) </w:t>
      </w:r>
      <w:r w:rsidR="005049BE" w:rsidRPr="002E4D10">
        <w:rPr>
          <w:rFonts w:ascii="Arial" w:eastAsia="Times New Roman" w:hAnsi="Arial" w:cs="Arial"/>
          <w:lang w:eastAsia="hr-HR"/>
        </w:rPr>
        <w:t xml:space="preserve">Za čitavo područje zone zelenila sporta i rekreacije s ugostiteljsko-turističkim sadržajem uvodi se obaveza izrade UPU-a (urbanističkog plana uređenja), čija granica obuhvata je prikazana na kartografskom prikazu br. </w:t>
      </w:r>
      <w:r w:rsidR="005049BE" w:rsidRPr="002E4D10">
        <w:rPr>
          <w:rFonts w:ascii="Arial" w:eastAsia="Times New Roman" w:hAnsi="Arial" w:cs="Arial"/>
          <w:i/>
          <w:lang w:eastAsia="hr-HR"/>
        </w:rPr>
        <w:t>3. “Uvjeti korištenja, uređenja i zaštite prostora”</w:t>
      </w:r>
      <w:r w:rsidR="005049BE" w:rsidRPr="002E4D10">
        <w:rPr>
          <w:rFonts w:ascii="Arial" w:eastAsia="Times New Roman" w:hAnsi="Arial" w:cs="Arial"/>
          <w:lang w:eastAsia="hr-HR"/>
        </w:rPr>
        <w:t xml:space="preserve"> u mj. 1:25000 i u kartografskom prikazu br. </w:t>
      </w:r>
      <w:r w:rsidR="005049BE" w:rsidRPr="002E4D10">
        <w:rPr>
          <w:rFonts w:ascii="Arial" w:eastAsia="Times New Roman" w:hAnsi="Arial" w:cs="Arial"/>
          <w:i/>
          <w:lang w:eastAsia="hr-HR"/>
        </w:rPr>
        <w:t>4. „Građevinska područja naselja“</w:t>
      </w:r>
      <w:r w:rsidR="005049BE" w:rsidRPr="002E4D10">
        <w:rPr>
          <w:rFonts w:ascii="Arial" w:eastAsia="Times New Roman" w:hAnsi="Arial" w:cs="Arial"/>
          <w:lang w:eastAsia="hr-HR"/>
        </w:rPr>
        <w:t xml:space="preserve"> u mj. 1:5000. Do izrade UPU-a u zoni je moguće samo rekonstruirati postojeće građevine i postavljati privremene objekte koji će se, ukoliko budu u suprotnosti s urbanističkim planom uređenja, morati ukloniti.</w:t>
      </w:r>
    </w:p>
    <w:p w14:paraId="069192F2" w14:textId="77777777" w:rsidR="005049BE" w:rsidRPr="002E4D10" w:rsidRDefault="005049BE" w:rsidP="005049BE">
      <w:pPr>
        <w:spacing w:after="0" w:line="240" w:lineRule="auto"/>
        <w:jc w:val="center"/>
        <w:rPr>
          <w:rFonts w:ascii="Arial" w:eastAsia="Times New Roman" w:hAnsi="Arial" w:cs="Arial"/>
          <w:b/>
          <w:strike/>
          <w:lang w:eastAsia="hr-HR"/>
        </w:rPr>
      </w:pPr>
    </w:p>
    <w:p w14:paraId="4EA276A4" w14:textId="77777777" w:rsidR="005049BE" w:rsidRPr="002E4D10" w:rsidRDefault="005049BE" w:rsidP="005049BE">
      <w:pPr>
        <w:spacing w:after="0" w:line="240" w:lineRule="auto"/>
        <w:jc w:val="center"/>
        <w:rPr>
          <w:rFonts w:ascii="Arial" w:eastAsia="Times New Roman" w:hAnsi="Arial" w:cs="Arial"/>
          <w:b/>
          <w:strike/>
          <w:lang w:eastAsia="hr-HR"/>
        </w:rPr>
      </w:pPr>
    </w:p>
    <w:p w14:paraId="49AE3E3B" w14:textId="77777777"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2.4.  Izgrađene strukture izvan građevinskog područja</w:t>
      </w:r>
    </w:p>
    <w:p w14:paraId="3C96304E" w14:textId="77777777" w:rsidR="005049BE" w:rsidRPr="002E4D10" w:rsidRDefault="005049BE" w:rsidP="005049BE">
      <w:pPr>
        <w:spacing w:after="0" w:line="240" w:lineRule="auto"/>
        <w:jc w:val="center"/>
        <w:rPr>
          <w:rFonts w:ascii="Arial" w:eastAsia="Times New Roman" w:hAnsi="Arial" w:cs="Arial"/>
          <w:lang w:eastAsia="hr-HR"/>
        </w:rPr>
      </w:pPr>
    </w:p>
    <w:p w14:paraId="68C7F620" w14:textId="55063309" w:rsidR="005049BE" w:rsidRPr="002E4D10" w:rsidRDefault="005049BE" w:rsidP="005049BE">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325A57" w:rsidRPr="002E4D10">
        <w:rPr>
          <w:rFonts w:ascii="Arial" w:eastAsia="Times New Roman" w:hAnsi="Arial" w:cs="Arial"/>
          <w:b/>
          <w:lang w:eastAsia="hr-HR"/>
        </w:rPr>
        <w:t>6</w:t>
      </w:r>
      <w:r w:rsidR="00BF7F94" w:rsidRPr="002E4D10">
        <w:rPr>
          <w:rFonts w:ascii="Arial" w:eastAsia="Times New Roman" w:hAnsi="Arial" w:cs="Arial"/>
          <w:b/>
          <w:lang w:eastAsia="hr-HR"/>
        </w:rPr>
        <w:t>0</w:t>
      </w:r>
      <w:r w:rsidR="00325A57" w:rsidRPr="002E4D10">
        <w:rPr>
          <w:rFonts w:ascii="Arial" w:eastAsia="Times New Roman" w:hAnsi="Arial" w:cs="Arial"/>
          <w:b/>
          <w:lang w:eastAsia="hr-HR"/>
        </w:rPr>
        <w:t>.</w:t>
      </w:r>
    </w:p>
    <w:p w14:paraId="5A3A2900" w14:textId="77777777" w:rsidR="005049BE" w:rsidRPr="002E4D10" w:rsidRDefault="0088226E" w:rsidP="0088226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5049BE" w:rsidRPr="002E4D10">
        <w:rPr>
          <w:rFonts w:ascii="Arial" w:eastAsia="Times New Roman" w:hAnsi="Arial" w:cs="Arial"/>
          <w:lang w:eastAsia="hr-HR"/>
        </w:rPr>
        <w:t>Površine izvan građevinskog područja, koje su uglavnom šumsko i poljoprivredno tlo osnovne namjene, te ostalo poljoprivredno tlo, šume i šumsko zemljište, moguće je koristiti za slijedeće namjene: uređenje za potrebe rekreacije (bez izgradnje čvrstih zidanih građevina), izgradnju infrastrukturnih sustava (prometne i komunalne infrastrukture), izgradnju vezanu uz korištenje resursa izvan građevinskog područja, te izgradnju u okviru obavljanja poljoprivredne i šumarske djelatnosti) i za izgradnju manjih vjerskih građevina, a moguće je i zadržavanje postojeće, zatečene izgradnje pod određenim uvjetima.</w:t>
      </w:r>
    </w:p>
    <w:p w14:paraId="0443DD1D" w14:textId="77777777" w:rsidR="000808CB" w:rsidRPr="002E4D10" w:rsidRDefault="000808CB" w:rsidP="0088226E">
      <w:pPr>
        <w:spacing w:after="0" w:line="240" w:lineRule="auto"/>
        <w:jc w:val="both"/>
        <w:rPr>
          <w:rFonts w:ascii="Arial" w:eastAsia="Times New Roman" w:hAnsi="Arial" w:cs="Arial"/>
          <w:lang w:eastAsia="hr-HR"/>
        </w:rPr>
      </w:pPr>
    </w:p>
    <w:p w14:paraId="3A865B88" w14:textId="77777777" w:rsidR="000E4504" w:rsidRPr="002E4D10" w:rsidRDefault="000808CB" w:rsidP="0088226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Šume i šumska zemljišta su dobra od interesa za RH i ispunjavaju gospodarsku, ekološku i društvenu funkciju. </w:t>
      </w:r>
      <w:r w:rsidR="000E4504" w:rsidRPr="002E4D10">
        <w:rPr>
          <w:rFonts w:ascii="Arial" w:eastAsia="Times New Roman" w:hAnsi="Arial" w:cs="Arial"/>
          <w:lang w:eastAsia="hr-HR"/>
        </w:rPr>
        <w:t xml:space="preserve">Stoga se maksimalno štiti obraslo šumsko zemljište, a </w:t>
      </w:r>
      <w:r w:rsidR="000E4504" w:rsidRPr="002E4D10">
        <w:rPr>
          <w:rFonts w:ascii="Arial" w:eastAsia="Times New Roman" w:hAnsi="Arial" w:cs="Arial"/>
          <w:lang w:eastAsia="hr-HR"/>
        </w:rPr>
        <w:lastRenderedPageBreak/>
        <w:t>eventualne zahvate treba planirati na neobraslom šumskom zemljištu obraslom početnim ili degradacijskim razvojnim stadijima šumskih sastojina. Ukoliko se zahvat ipak planira u navedenim sastojinama, treba nastojati da se zahvati izvode u dijelovima površina koje su lošije kvalitete i smanjenog prirasta (manjeg od 2%), sastojine slabije drvne zalihe 8manje od 300 m3/ha).</w:t>
      </w:r>
    </w:p>
    <w:p w14:paraId="4F723A82" w14:textId="77777777" w:rsidR="000E4504" w:rsidRPr="002E4D10" w:rsidRDefault="000E4504" w:rsidP="0088226E">
      <w:pPr>
        <w:spacing w:after="0" w:line="240" w:lineRule="auto"/>
        <w:jc w:val="both"/>
        <w:rPr>
          <w:rFonts w:ascii="Arial" w:eastAsia="Times New Roman" w:hAnsi="Arial" w:cs="Arial"/>
          <w:lang w:eastAsia="hr-HR"/>
        </w:rPr>
      </w:pPr>
    </w:p>
    <w:p w14:paraId="6C3B7FB7" w14:textId="77777777" w:rsidR="000808CB" w:rsidRPr="002E4D10" w:rsidRDefault="000E4504" w:rsidP="0088226E">
      <w:pPr>
        <w:spacing w:after="0" w:line="240" w:lineRule="auto"/>
        <w:jc w:val="both"/>
        <w:rPr>
          <w:rFonts w:ascii="Arial" w:eastAsia="Times New Roman" w:hAnsi="Arial" w:cs="Arial"/>
          <w:lang w:eastAsia="hr-HR"/>
        </w:rPr>
      </w:pPr>
      <w:r w:rsidRPr="002E4D10">
        <w:rPr>
          <w:rFonts w:ascii="Arial" w:eastAsia="Times New Roman" w:hAnsi="Arial" w:cs="Arial"/>
          <w:lang w:eastAsia="hr-HR"/>
        </w:rPr>
        <w:t>(3) Prilikom planiranja</w:t>
      </w:r>
      <w:r w:rsidR="000808CB" w:rsidRPr="002E4D10">
        <w:rPr>
          <w:rFonts w:ascii="Arial" w:eastAsia="Times New Roman" w:hAnsi="Arial" w:cs="Arial"/>
          <w:lang w:eastAsia="hr-HR"/>
        </w:rPr>
        <w:t xml:space="preserve"> </w:t>
      </w:r>
      <w:r w:rsidRPr="002E4D10">
        <w:rPr>
          <w:rFonts w:ascii="Arial" w:eastAsia="Times New Roman" w:hAnsi="Arial" w:cs="Arial"/>
          <w:lang w:eastAsia="hr-HR"/>
        </w:rPr>
        <w:t>zahvata izbjegavati usitnjavanje površina obraslih šumom na manje od 1000 m2 u svrhu očuvanja stabilnosti i bioraznolikosti šumskog ekosustava.</w:t>
      </w:r>
    </w:p>
    <w:p w14:paraId="419F7E4D" w14:textId="77777777" w:rsidR="009652FC" w:rsidRPr="002E4D10" w:rsidRDefault="009652FC" w:rsidP="0088226E">
      <w:pPr>
        <w:spacing w:after="0" w:line="240" w:lineRule="auto"/>
        <w:jc w:val="both"/>
        <w:rPr>
          <w:rFonts w:ascii="Arial" w:eastAsia="Times New Roman" w:hAnsi="Arial" w:cs="Arial"/>
          <w:lang w:eastAsia="hr-HR"/>
        </w:rPr>
      </w:pPr>
    </w:p>
    <w:p w14:paraId="1EBD1C54" w14:textId="77777777" w:rsidR="009652FC" w:rsidRPr="002E4D10" w:rsidRDefault="009652FC" w:rsidP="0088226E">
      <w:pPr>
        <w:spacing w:after="0" w:line="240" w:lineRule="auto"/>
        <w:jc w:val="both"/>
        <w:rPr>
          <w:rFonts w:ascii="Arial" w:eastAsia="Times New Roman" w:hAnsi="Arial" w:cs="Arial"/>
          <w:lang w:eastAsia="hr-HR"/>
        </w:rPr>
      </w:pPr>
      <w:r w:rsidRPr="002E4D10">
        <w:rPr>
          <w:rFonts w:ascii="Arial" w:eastAsia="Times New Roman" w:hAnsi="Arial" w:cs="Arial"/>
          <w:lang w:eastAsia="hr-HR"/>
        </w:rPr>
        <w:t>(4) U sastojinama zaštitnih šuma koje služe za zaštitu zemljišta, voda, naselja, objekata i druge imovine, treba izbjegavati one zahvate koji bi ugrozili njihovu zaštitnu ulogu.</w:t>
      </w:r>
    </w:p>
    <w:p w14:paraId="57F47983" w14:textId="77777777" w:rsidR="009652FC" w:rsidRPr="002E4D10" w:rsidRDefault="009652FC" w:rsidP="0088226E">
      <w:pPr>
        <w:spacing w:after="0" w:line="240" w:lineRule="auto"/>
        <w:jc w:val="both"/>
        <w:rPr>
          <w:rFonts w:ascii="Arial" w:eastAsia="Times New Roman" w:hAnsi="Arial" w:cs="Arial"/>
          <w:lang w:eastAsia="hr-HR"/>
        </w:rPr>
      </w:pPr>
    </w:p>
    <w:p w14:paraId="58E67CDE" w14:textId="77777777" w:rsidR="009652FC" w:rsidRPr="002E4D10" w:rsidRDefault="009652FC" w:rsidP="0088226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(5) U cilju očuvanja </w:t>
      </w:r>
      <w:r w:rsidR="006D7E47" w:rsidRPr="002E4D10">
        <w:rPr>
          <w:rFonts w:ascii="Arial" w:eastAsia="Times New Roman" w:hAnsi="Arial" w:cs="Arial"/>
          <w:lang w:eastAsia="hr-HR"/>
        </w:rPr>
        <w:t>stabilnosti šumskog ekosustava, nova eksploatacijska polja planirati vrednujući kriterije iz Uredbe o postupku i mjerilima za osnivanje prava služnosti na šumi/ili šumskom zemljištu u vlasništvu RH u svrhu eksploatacije mineralnih sirovina.</w:t>
      </w:r>
    </w:p>
    <w:p w14:paraId="1D51282B" w14:textId="77777777" w:rsidR="006D7E47" w:rsidRPr="002E4D10" w:rsidRDefault="006D7E47" w:rsidP="0088226E">
      <w:pPr>
        <w:spacing w:after="0" w:line="240" w:lineRule="auto"/>
        <w:jc w:val="both"/>
        <w:rPr>
          <w:rFonts w:ascii="Arial" w:eastAsia="Times New Roman" w:hAnsi="Arial" w:cs="Arial"/>
          <w:lang w:eastAsia="hr-HR"/>
        </w:rPr>
      </w:pPr>
    </w:p>
    <w:p w14:paraId="4D7EB317" w14:textId="77777777" w:rsidR="006D7E47" w:rsidRPr="002E4D10" w:rsidRDefault="006D7E47" w:rsidP="0088226E">
      <w:pPr>
        <w:spacing w:after="0" w:line="240" w:lineRule="auto"/>
        <w:jc w:val="both"/>
        <w:rPr>
          <w:rFonts w:ascii="Arial" w:eastAsia="Times New Roman" w:hAnsi="Arial" w:cs="Arial"/>
          <w:lang w:eastAsia="hr-HR"/>
        </w:rPr>
      </w:pPr>
      <w:r w:rsidRPr="002E4D10">
        <w:rPr>
          <w:rFonts w:ascii="Arial" w:eastAsia="Times New Roman" w:hAnsi="Arial" w:cs="Arial"/>
          <w:lang w:eastAsia="hr-HR"/>
        </w:rPr>
        <w:t>(6) Voditi računa da se na infrastrukturnim i vodnogospodarskim susatavima ne ugrozi slobodna migracija divljači karakteristične za ovo područje, ne umanji bonitet lovišta smanjivanjem površine lovišta ispod 1000 ha ili više od 20% površine lovišta ili lovno produktivne površine</w:t>
      </w:r>
    </w:p>
    <w:p w14:paraId="10A95F69" w14:textId="77777777" w:rsidR="005049BE" w:rsidRPr="002E4D10" w:rsidRDefault="005049BE" w:rsidP="005049BE">
      <w:pPr>
        <w:spacing w:after="0" w:line="240" w:lineRule="auto"/>
        <w:jc w:val="both"/>
        <w:rPr>
          <w:rFonts w:ascii="Arial" w:eastAsia="Times New Roman" w:hAnsi="Arial" w:cs="Arial"/>
          <w:b/>
          <w:lang w:eastAsia="hr-HR"/>
        </w:rPr>
      </w:pPr>
    </w:p>
    <w:p w14:paraId="4CBE01C1" w14:textId="77777777" w:rsidR="005049BE" w:rsidRPr="002E4D10" w:rsidRDefault="0088226E" w:rsidP="0088226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5049BE" w:rsidRPr="002E4D10">
        <w:rPr>
          <w:rFonts w:ascii="Arial" w:eastAsia="Times New Roman" w:hAnsi="Arial" w:cs="Arial"/>
          <w:lang w:eastAsia="hr-HR"/>
        </w:rPr>
        <w:t>Građevine, što se u skladu s propisima mogu ili moraju graditi izvan građevinskog područja, moraju se projektirati, graditi i koristiti na način da ne ometaju poljoprivrednu proizvodnju, šume i njihovu proizvodnu i zaštitnu funkciju, vode i vodno dobro, korištenje drugih građevina, te da ne ugrožavaju vrijednosti čovjekovog okoliša i krajolika.</w:t>
      </w:r>
    </w:p>
    <w:p w14:paraId="30563550"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7647FCA0" w14:textId="77777777" w:rsidR="005049BE" w:rsidRPr="002E4D10" w:rsidRDefault="0088226E" w:rsidP="0088226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U cilju zaštite prostora izvan građevinskog područja naselja, sve intervencije (izgradnja, uređenje i korištenje prostora), koje se izvode na tom području, moraju se odvijati sukladno odredbama odgovarajućih posebnih zakona.</w:t>
      </w:r>
    </w:p>
    <w:p w14:paraId="42B379AA"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7A4F4C31" w14:textId="77777777" w:rsidR="005049BE" w:rsidRPr="002E4D10" w:rsidRDefault="0088226E" w:rsidP="0088226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(4) </w:t>
      </w:r>
      <w:r w:rsidR="005049BE" w:rsidRPr="002E4D10">
        <w:rPr>
          <w:rFonts w:ascii="Arial" w:eastAsia="Times New Roman" w:hAnsi="Arial" w:cs="Arial"/>
          <w:lang w:eastAsia="hr-HR"/>
        </w:rPr>
        <w:t>Pojam „postojeća građevina“ ili „postojeća izgradnja“ odnosi se na pojam postojeće građevine definiran Zakonom o prostornom uređenju i gradnji.  Za građevine za koje nisu ishođeni propisani dokumenti za lociranje i građenje, a koje nisu suprotne ovom Planu, potrebno je ishoditi odgovarajuće dokumente sukladno propisu.</w:t>
      </w:r>
    </w:p>
    <w:p w14:paraId="4F2AE10C"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3B085CE8" w14:textId="77777777" w:rsidR="005049BE" w:rsidRPr="002E4D10" w:rsidRDefault="0088226E" w:rsidP="0088226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(5) </w:t>
      </w:r>
      <w:r w:rsidR="005049BE" w:rsidRPr="002E4D10">
        <w:rPr>
          <w:rFonts w:ascii="Arial" w:eastAsia="Times New Roman" w:hAnsi="Arial" w:cs="Arial"/>
          <w:lang w:eastAsia="hr-HR"/>
        </w:rPr>
        <w:t>Izvan građevinskog područja moguća je izgradnja građevina uz korištenje odgovarajućih površina:</w:t>
      </w:r>
    </w:p>
    <w:p w14:paraId="4AE0F810" w14:textId="77777777" w:rsidR="005049BE" w:rsidRPr="002E4D10" w:rsidRDefault="005049BE" w:rsidP="005049BE">
      <w:pPr>
        <w:spacing w:after="0" w:line="240" w:lineRule="auto"/>
        <w:jc w:val="both"/>
        <w:rPr>
          <w:rFonts w:ascii="Arial" w:eastAsia="Times New Roman" w:hAnsi="Arial" w:cs="Arial"/>
          <w:lang w:eastAsia="hr-HR"/>
        </w:rPr>
      </w:pPr>
    </w:p>
    <w:p w14:paraId="3399581A" w14:textId="77777777" w:rsidR="005049BE" w:rsidRPr="002E4D10" w:rsidRDefault="005049BE" w:rsidP="00905DB3">
      <w:pPr>
        <w:numPr>
          <w:ilvl w:val="1"/>
          <w:numId w:val="12"/>
        </w:numPr>
        <w:tabs>
          <w:tab w:val="clear" w:pos="360"/>
          <w:tab w:val="num" w:pos="284"/>
          <w:tab w:val="num" w:pos="567"/>
          <w:tab w:val="num" w:pos="1134"/>
        </w:tabs>
        <w:spacing w:after="0" w:line="240" w:lineRule="auto"/>
        <w:jc w:val="both"/>
        <w:rPr>
          <w:rFonts w:ascii="Arial" w:eastAsia="Times New Roman" w:hAnsi="Arial" w:cs="Arial"/>
          <w:lang w:eastAsia="hr-HR"/>
        </w:rPr>
      </w:pPr>
      <w:r w:rsidRPr="002E4D10">
        <w:rPr>
          <w:rFonts w:ascii="Arial" w:eastAsia="Times New Roman" w:hAnsi="Arial" w:cs="Arial"/>
          <w:lang w:eastAsia="hr-HR"/>
        </w:rPr>
        <w:t>građevine (gospodarske, poslovne i stambene) u funkciji obavljanja poljoprivrednih djelatnosti:</w:t>
      </w:r>
    </w:p>
    <w:p w14:paraId="1CD5B291" w14:textId="77777777" w:rsidR="005049BE" w:rsidRPr="002E4D10" w:rsidRDefault="005049BE" w:rsidP="005049BE">
      <w:pPr>
        <w:tabs>
          <w:tab w:val="num" w:pos="284"/>
          <w:tab w:val="num" w:pos="567"/>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ratarske i sl. farme (stambeno-gospodarski sklopovi)</w:t>
      </w:r>
    </w:p>
    <w:p w14:paraId="4D302557" w14:textId="77777777" w:rsidR="005049BE" w:rsidRPr="002E4D10" w:rsidRDefault="005049BE" w:rsidP="005049BE">
      <w:pPr>
        <w:tabs>
          <w:tab w:val="num" w:pos="284"/>
          <w:tab w:val="num" w:pos="567"/>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građevine za uzgoj životinja (tovilišta, stočne farme)</w:t>
      </w:r>
    </w:p>
    <w:p w14:paraId="4B154B14" w14:textId="77777777" w:rsidR="005049BE" w:rsidRPr="002E4D10" w:rsidRDefault="005049BE" w:rsidP="005049BE">
      <w:pPr>
        <w:tabs>
          <w:tab w:val="num" w:pos="284"/>
          <w:tab w:val="num" w:pos="567"/>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ribnjaci</w:t>
      </w:r>
    </w:p>
    <w:p w14:paraId="0AEE1B41" w14:textId="77777777" w:rsidR="005049BE" w:rsidRPr="002E4D10" w:rsidRDefault="005049BE" w:rsidP="005049BE">
      <w:pPr>
        <w:tabs>
          <w:tab w:val="num" w:pos="284"/>
          <w:tab w:val="num" w:pos="567"/>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plastenici i staklenici</w:t>
      </w:r>
    </w:p>
    <w:p w14:paraId="6B98500C" w14:textId="77777777" w:rsidR="005049BE" w:rsidRPr="002E4D10" w:rsidRDefault="005049BE" w:rsidP="005049BE">
      <w:pPr>
        <w:tabs>
          <w:tab w:val="num" w:pos="284"/>
          <w:tab w:val="num" w:pos="567"/>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pčelinjaci</w:t>
      </w:r>
    </w:p>
    <w:p w14:paraId="4D43C87B" w14:textId="77777777" w:rsidR="005049BE" w:rsidRPr="002E4D10" w:rsidRDefault="005049BE" w:rsidP="00905DB3">
      <w:pPr>
        <w:numPr>
          <w:ilvl w:val="1"/>
          <w:numId w:val="12"/>
        </w:numPr>
        <w:tabs>
          <w:tab w:val="clear" w:pos="360"/>
          <w:tab w:val="num" w:pos="284"/>
          <w:tab w:val="num" w:pos="567"/>
        </w:tabs>
        <w:overflowPunct w:val="0"/>
        <w:autoSpaceDE w:val="0"/>
        <w:autoSpaceDN w:val="0"/>
        <w:adjustRightInd w:val="0"/>
        <w:spacing w:after="0" w:line="240" w:lineRule="auto"/>
        <w:jc w:val="both"/>
        <w:textAlignment w:val="baseline"/>
        <w:rPr>
          <w:rFonts w:ascii="Arial" w:eastAsia="Times New Roman" w:hAnsi="Arial" w:cs="Arial"/>
          <w:lang w:eastAsia="hr-HR"/>
        </w:rPr>
      </w:pPr>
      <w:r w:rsidRPr="002E4D10">
        <w:rPr>
          <w:rFonts w:ascii="Arial" w:eastAsia="Times New Roman" w:hAnsi="Arial" w:cs="Arial"/>
          <w:lang w:eastAsia="hr-HR"/>
        </w:rPr>
        <w:t>građevine vezane uz šumarstvo i lov (uzgajališta divljači, šumarske kuće, lugarnice i sl.)</w:t>
      </w:r>
    </w:p>
    <w:p w14:paraId="3C6EF4B8" w14:textId="77777777" w:rsidR="005049BE" w:rsidRPr="002E4D10" w:rsidRDefault="005049BE" w:rsidP="00E37056">
      <w:pPr>
        <w:numPr>
          <w:ilvl w:val="0"/>
          <w:numId w:val="8"/>
        </w:numPr>
        <w:tabs>
          <w:tab w:val="num" w:pos="284"/>
          <w:tab w:val="num" w:pos="567"/>
          <w:tab w:val="num" w:pos="1080"/>
          <w:tab w:val="num" w:pos="1134"/>
        </w:tabs>
        <w:spacing w:after="0" w:line="240" w:lineRule="auto"/>
        <w:jc w:val="both"/>
        <w:rPr>
          <w:rFonts w:ascii="Arial" w:eastAsia="Times New Roman" w:hAnsi="Arial" w:cs="Arial"/>
          <w:lang w:eastAsia="hr-HR"/>
        </w:rPr>
      </w:pPr>
      <w:r w:rsidRPr="002E4D10">
        <w:rPr>
          <w:rFonts w:ascii="Arial" w:eastAsia="Times New Roman" w:hAnsi="Arial" w:cs="Arial"/>
          <w:lang w:eastAsia="hr-HR"/>
        </w:rPr>
        <w:t>površine i građevine za iskorištavanje mineralnih sirovina</w:t>
      </w:r>
    </w:p>
    <w:p w14:paraId="07AF0F1D" w14:textId="77777777" w:rsidR="005049BE" w:rsidRPr="002E4D10" w:rsidRDefault="005049BE" w:rsidP="00E37056">
      <w:pPr>
        <w:numPr>
          <w:ilvl w:val="0"/>
          <w:numId w:val="8"/>
        </w:numPr>
        <w:tabs>
          <w:tab w:val="num" w:pos="284"/>
          <w:tab w:val="num" w:pos="567"/>
          <w:tab w:val="num" w:pos="1080"/>
          <w:tab w:val="num" w:pos="1134"/>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sadržaji rekreacijske namjene </w:t>
      </w:r>
    </w:p>
    <w:p w14:paraId="61E37DF6" w14:textId="77777777" w:rsidR="005049BE" w:rsidRPr="002E4D10" w:rsidRDefault="005049BE" w:rsidP="005049BE">
      <w:pPr>
        <w:numPr>
          <w:ilvl w:val="0"/>
          <w:numId w:val="3"/>
        </w:numPr>
        <w:tabs>
          <w:tab w:val="num" w:pos="-303"/>
          <w:tab w:val="num" w:pos="284"/>
          <w:tab w:val="num" w:pos="567"/>
          <w:tab w:val="num" w:pos="1134"/>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infrastrukturne građevine i sustavi </w:t>
      </w:r>
    </w:p>
    <w:p w14:paraId="6F642992" w14:textId="77777777" w:rsidR="005049BE" w:rsidRPr="002E4D10" w:rsidRDefault="005049BE" w:rsidP="005049BE">
      <w:pPr>
        <w:numPr>
          <w:ilvl w:val="0"/>
          <w:numId w:val="3"/>
        </w:numPr>
        <w:tabs>
          <w:tab w:val="num" w:pos="284"/>
          <w:tab w:val="num" w:pos="567"/>
          <w:tab w:val="decimal" w:pos="1134"/>
        </w:tabs>
        <w:overflowPunct w:val="0"/>
        <w:autoSpaceDE w:val="0"/>
        <w:autoSpaceDN w:val="0"/>
        <w:adjustRightInd w:val="0"/>
        <w:spacing w:after="0" w:line="240" w:lineRule="auto"/>
        <w:jc w:val="both"/>
        <w:textAlignment w:val="baseline"/>
        <w:rPr>
          <w:rFonts w:ascii="Arial" w:eastAsia="Times New Roman" w:hAnsi="Arial" w:cs="Arial"/>
          <w:lang w:eastAsia="hr-HR"/>
        </w:rPr>
      </w:pPr>
      <w:r w:rsidRPr="002E4D10">
        <w:rPr>
          <w:rFonts w:ascii="Arial" w:eastAsia="Times New Roman" w:hAnsi="Arial" w:cs="Arial"/>
          <w:lang w:eastAsia="hr-HR"/>
        </w:rPr>
        <w:t xml:space="preserve">ostala moguća gradnja izvan građevinskog područja </w:t>
      </w:r>
    </w:p>
    <w:p w14:paraId="709BB2C2" w14:textId="77777777" w:rsidR="005049BE" w:rsidRPr="002E4D10" w:rsidRDefault="005049BE" w:rsidP="005049BE">
      <w:pPr>
        <w:tabs>
          <w:tab w:val="num" w:pos="426"/>
        </w:tabs>
        <w:spacing w:after="0" w:line="240" w:lineRule="auto"/>
        <w:jc w:val="both"/>
        <w:rPr>
          <w:rFonts w:ascii="Arial" w:eastAsia="Times New Roman" w:hAnsi="Arial" w:cs="Arial"/>
          <w:b/>
          <w:lang w:eastAsia="hr-HR"/>
        </w:rPr>
      </w:pPr>
    </w:p>
    <w:p w14:paraId="2025ABE6" w14:textId="77777777" w:rsidR="005049BE" w:rsidRPr="002E4D10" w:rsidRDefault="0088226E" w:rsidP="0088226E">
      <w:pPr>
        <w:tabs>
          <w:tab w:val="num" w:pos="1080"/>
          <w:tab w:val="num" w:pos="1134"/>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(6) </w:t>
      </w:r>
      <w:r w:rsidR="005049BE" w:rsidRPr="002E4D10">
        <w:rPr>
          <w:rFonts w:ascii="Arial" w:eastAsia="Times New Roman" w:hAnsi="Arial" w:cs="Arial"/>
          <w:lang w:eastAsia="hr-HR"/>
        </w:rPr>
        <w:t xml:space="preserve">Unutar I, II i III.A zaštitne zone crpilišta “Bartolovec” ne dozvoljava se izgradnja pojedinih vrsta građevina iz prethodnog stavka, kao što su građevine za iskorištavanje mineralnih </w:t>
      </w:r>
      <w:r w:rsidR="005049BE" w:rsidRPr="002E4D10">
        <w:rPr>
          <w:rFonts w:ascii="Arial" w:eastAsia="Times New Roman" w:hAnsi="Arial" w:cs="Arial"/>
          <w:lang w:eastAsia="hr-HR"/>
        </w:rPr>
        <w:lastRenderedPageBreak/>
        <w:t>sirovina, stočne i peradarske farme, ribnjaci i eventualno drugih, a sukladno definiranom u važećem Pravilniku o zaštitnim zonama crpilišta “Bartolovec”.</w:t>
      </w:r>
    </w:p>
    <w:p w14:paraId="60404DED" w14:textId="77777777" w:rsidR="005049BE" w:rsidRPr="002E4D10" w:rsidRDefault="005049BE" w:rsidP="005049BE">
      <w:pPr>
        <w:tabs>
          <w:tab w:val="num" w:pos="426"/>
          <w:tab w:val="num" w:pos="1080"/>
          <w:tab w:val="num" w:pos="1134"/>
        </w:tabs>
        <w:spacing w:after="0" w:line="240" w:lineRule="auto"/>
        <w:jc w:val="both"/>
        <w:rPr>
          <w:rFonts w:ascii="Arial" w:eastAsia="Times New Roman" w:hAnsi="Arial" w:cs="Arial"/>
          <w:lang w:eastAsia="hr-HR"/>
        </w:rPr>
      </w:pPr>
    </w:p>
    <w:p w14:paraId="1DFA5FDB" w14:textId="77777777" w:rsidR="005049BE" w:rsidRPr="002E4D10" w:rsidRDefault="0088226E" w:rsidP="0088226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(7) </w:t>
      </w:r>
      <w:r w:rsidR="005049BE" w:rsidRPr="002E4D10">
        <w:rPr>
          <w:rFonts w:ascii="Arial" w:eastAsia="Times New Roman" w:hAnsi="Arial" w:cs="Arial"/>
          <w:lang w:eastAsia="hr-HR"/>
        </w:rPr>
        <w:t xml:space="preserve">U slučaju promjena vezanih uz zaštitne zone izvorišta Bartolovec i drugačijeg definiranja područja tih zona u odnosu na prikazano u ovom Planu i propisanih zabrana /mjera zaštite primjenjivat će se važeći dokument. </w:t>
      </w:r>
    </w:p>
    <w:p w14:paraId="293C1779"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015D384E" w14:textId="77777777" w:rsidR="005049BE" w:rsidRPr="002E4D10" w:rsidRDefault="0088226E" w:rsidP="0088226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(8) </w:t>
      </w:r>
      <w:r w:rsidR="005049BE" w:rsidRPr="002E4D10">
        <w:rPr>
          <w:rFonts w:ascii="Arial" w:eastAsia="Times New Roman" w:hAnsi="Arial" w:cs="Arial"/>
          <w:lang w:eastAsia="hr-HR"/>
        </w:rPr>
        <w:t>Prilikom lociranja novih građevina za uzgoj životinja potrebno je voditi računa o zaštiti  najkvalitetnijeg poljoprivrednog zemljišta, tj. samu izgradnju ne planirati na zemljištu najviših bonitetnih klasa, tj. na zemljištu koje je ovim Planom označeno s oznakom P1 – osobito vrijedno tlo. Na zemljištu koje je ovim Planom označeno s oznakom P2 –  vrijedno obradivo tlo ne preporuča se planirati istu.</w:t>
      </w:r>
    </w:p>
    <w:p w14:paraId="7045B66A"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3D73F58C" w14:textId="77777777" w:rsidR="005049BE" w:rsidRPr="002E4D10" w:rsidRDefault="0088226E" w:rsidP="0088226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(9) </w:t>
      </w:r>
      <w:r w:rsidR="005049BE" w:rsidRPr="002E4D10">
        <w:rPr>
          <w:rFonts w:ascii="Arial" w:eastAsia="Times New Roman" w:hAnsi="Arial" w:cs="Arial"/>
          <w:lang w:eastAsia="hr-HR"/>
        </w:rPr>
        <w:t>Na području Regionalnog parka Mura-Drava, kao i na području planiranog zaštićenog krajolika uz Zbel preporuča se uzgoj životinja na otvorenom (bez zatvorenih građevina farmi/tovilišta), te uzgoj životinja unutar građevina manjeg kapaciteta uz izdvojena seljačka gospodarstva.</w:t>
      </w:r>
    </w:p>
    <w:p w14:paraId="249FD699" w14:textId="77777777" w:rsidR="005049BE" w:rsidRPr="002E4D10" w:rsidRDefault="005049BE" w:rsidP="005049BE">
      <w:pPr>
        <w:tabs>
          <w:tab w:val="num" w:pos="426"/>
        </w:tabs>
        <w:spacing w:after="0" w:line="240" w:lineRule="auto"/>
        <w:jc w:val="both"/>
        <w:rPr>
          <w:rFonts w:ascii="Arial" w:eastAsia="Times New Roman" w:hAnsi="Arial" w:cs="Arial"/>
          <w:lang w:eastAsia="hr-HR"/>
        </w:rPr>
      </w:pPr>
    </w:p>
    <w:p w14:paraId="22F88426" w14:textId="77777777" w:rsidR="005049BE" w:rsidRPr="002E4D10" w:rsidRDefault="0088226E" w:rsidP="0088226E">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(10) </w:t>
      </w:r>
      <w:r w:rsidR="005049BE" w:rsidRPr="002E4D10">
        <w:rPr>
          <w:rFonts w:ascii="Arial" w:eastAsia="Times New Roman" w:hAnsi="Arial" w:cs="Arial"/>
          <w:lang w:eastAsia="hr-HR"/>
        </w:rPr>
        <w:t>Svu izgradnju izvan građevinskog područja potrebno je usmjeravati na način da se maksimalno izbjegnu lokacije zaštićenih i evidentiranih arheoloških lokaliteta.</w:t>
      </w:r>
    </w:p>
    <w:p w14:paraId="32F2741B" w14:textId="77777777" w:rsidR="005049BE" w:rsidRPr="002E4D10" w:rsidRDefault="005049BE" w:rsidP="005049BE">
      <w:pPr>
        <w:tabs>
          <w:tab w:val="num" w:pos="426"/>
        </w:tabs>
        <w:spacing w:after="0" w:line="240" w:lineRule="auto"/>
        <w:jc w:val="both"/>
        <w:rPr>
          <w:rFonts w:ascii="Arial" w:eastAsia="Times New Roman" w:hAnsi="Arial" w:cs="Arial"/>
          <w:b/>
          <w:lang w:eastAsia="hr-HR"/>
        </w:rPr>
      </w:pPr>
    </w:p>
    <w:p w14:paraId="7D36E342" w14:textId="77777777" w:rsidR="005049BE" w:rsidRPr="002E4D10" w:rsidRDefault="005049BE" w:rsidP="005049BE">
      <w:pPr>
        <w:tabs>
          <w:tab w:val="left" w:pos="3255"/>
        </w:tabs>
        <w:spacing w:after="0" w:line="240" w:lineRule="auto"/>
        <w:jc w:val="both"/>
        <w:rPr>
          <w:rFonts w:ascii="Arial" w:eastAsia="Times New Roman" w:hAnsi="Arial" w:cs="Arial"/>
          <w:b/>
          <w:lang w:eastAsia="hr-HR"/>
        </w:rPr>
      </w:pPr>
    </w:p>
    <w:p w14:paraId="3DB96299" w14:textId="77777777" w:rsidR="005049BE" w:rsidRPr="002E4D10" w:rsidRDefault="005049BE" w:rsidP="005049BE">
      <w:pPr>
        <w:spacing w:after="0" w:line="240" w:lineRule="auto"/>
        <w:jc w:val="both"/>
        <w:rPr>
          <w:rFonts w:ascii="Arial" w:eastAsia="Times New Roman" w:hAnsi="Arial" w:cs="Arial"/>
          <w:b/>
          <w:lang w:eastAsia="hr-HR"/>
        </w:rPr>
      </w:pPr>
      <w:r w:rsidRPr="002E4D10">
        <w:rPr>
          <w:rFonts w:ascii="Arial" w:eastAsia="Times New Roman" w:hAnsi="Arial" w:cs="Arial"/>
          <w:b/>
          <w:lang w:eastAsia="hr-HR"/>
        </w:rPr>
        <w:t>2.4.1. GRAĐEVINE U FUNKCIJI OBAVLJANJA POLJOPRIVREDNE DJELATNOSTI</w:t>
      </w:r>
    </w:p>
    <w:p w14:paraId="0C0858BC" w14:textId="77777777" w:rsidR="005049BE" w:rsidRPr="002E4D10" w:rsidRDefault="005049BE" w:rsidP="005049BE">
      <w:pPr>
        <w:spacing w:after="0" w:line="240" w:lineRule="auto"/>
        <w:ind w:left="1003" w:firstLine="437"/>
        <w:jc w:val="both"/>
        <w:rPr>
          <w:rFonts w:ascii="Arial" w:eastAsia="Times New Roman" w:hAnsi="Arial" w:cs="Arial"/>
          <w:b/>
          <w:i/>
          <w:u w:val="single"/>
          <w:lang w:eastAsia="hr-HR"/>
        </w:rPr>
      </w:pPr>
    </w:p>
    <w:p w14:paraId="3740CCE9" w14:textId="77777777" w:rsidR="005049BE" w:rsidRPr="002E4D10" w:rsidRDefault="005049BE" w:rsidP="005049BE">
      <w:pPr>
        <w:spacing w:after="0" w:line="240" w:lineRule="auto"/>
        <w:ind w:left="1003" w:firstLine="437"/>
        <w:jc w:val="both"/>
        <w:rPr>
          <w:rFonts w:ascii="Arial" w:eastAsia="Times New Roman" w:hAnsi="Arial" w:cs="Arial"/>
          <w:i/>
          <w:u w:val="single"/>
          <w:lang w:eastAsia="hr-HR"/>
        </w:rPr>
      </w:pPr>
      <w:r w:rsidRPr="002E4D10">
        <w:rPr>
          <w:rFonts w:ascii="Arial" w:eastAsia="Times New Roman" w:hAnsi="Arial" w:cs="Arial"/>
          <w:b/>
          <w:i/>
          <w:u w:val="single"/>
          <w:lang w:eastAsia="hr-HR"/>
        </w:rPr>
        <w:t>Ratarske i sl. farme</w:t>
      </w:r>
      <w:r w:rsidRPr="002E4D10">
        <w:rPr>
          <w:rFonts w:ascii="Arial" w:eastAsia="Times New Roman" w:hAnsi="Arial" w:cs="Arial"/>
          <w:i/>
          <w:u w:val="single"/>
          <w:lang w:eastAsia="hr-HR"/>
        </w:rPr>
        <w:t xml:space="preserve"> (stambeno-gospodarski sklopovi)</w:t>
      </w:r>
    </w:p>
    <w:p w14:paraId="4C01CB5A" w14:textId="77777777" w:rsidR="005049BE" w:rsidRPr="002E4D10" w:rsidRDefault="005049BE" w:rsidP="005049BE">
      <w:pPr>
        <w:spacing w:after="0" w:line="240" w:lineRule="auto"/>
        <w:jc w:val="center"/>
        <w:rPr>
          <w:rFonts w:ascii="Arial" w:eastAsia="Times New Roman" w:hAnsi="Arial" w:cs="Arial"/>
          <w:b/>
          <w:lang w:eastAsia="hr-HR"/>
        </w:rPr>
      </w:pPr>
    </w:p>
    <w:p w14:paraId="7BE32B2F" w14:textId="0A0E57A3" w:rsidR="00C361E9" w:rsidRPr="002E4D10" w:rsidRDefault="00C361E9" w:rsidP="00C361E9">
      <w:pPr>
        <w:spacing w:after="0" w:line="240" w:lineRule="auto"/>
        <w:jc w:val="center"/>
        <w:rPr>
          <w:rFonts w:ascii="Arial" w:eastAsia="Times New Roman" w:hAnsi="Arial" w:cs="Arial"/>
          <w:strike/>
          <w:lang w:eastAsia="hr-HR"/>
        </w:rPr>
      </w:pPr>
      <w:r w:rsidRPr="002E4D10">
        <w:rPr>
          <w:rFonts w:ascii="Arial" w:eastAsia="Times New Roman" w:hAnsi="Arial" w:cs="Arial"/>
          <w:b/>
          <w:lang w:eastAsia="hr-HR"/>
        </w:rPr>
        <w:t xml:space="preserve">Članak </w:t>
      </w:r>
      <w:r w:rsidR="00325A57" w:rsidRPr="002E4D10">
        <w:rPr>
          <w:rFonts w:ascii="Arial" w:eastAsia="Times New Roman" w:hAnsi="Arial" w:cs="Arial"/>
          <w:b/>
          <w:lang w:eastAsia="hr-HR"/>
        </w:rPr>
        <w:t>6</w:t>
      </w:r>
      <w:r w:rsidR="00BF7F94" w:rsidRPr="002E4D10">
        <w:rPr>
          <w:rFonts w:ascii="Arial" w:eastAsia="Times New Roman" w:hAnsi="Arial" w:cs="Arial"/>
          <w:b/>
          <w:lang w:eastAsia="hr-HR"/>
        </w:rPr>
        <w:t>1</w:t>
      </w:r>
      <w:r w:rsidR="00325A57" w:rsidRPr="002E4D10">
        <w:rPr>
          <w:rFonts w:ascii="Arial" w:eastAsia="Times New Roman" w:hAnsi="Arial" w:cs="Arial"/>
          <w:b/>
          <w:lang w:eastAsia="hr-HR"/>
        </w:rPr>
        <w:t>.</w:t>
      </w:r>
    </w:p>
    <w:p w14:paraId="54FCB511" w14:textId="562EE083" w:rsidR="00C361E9" w:rsidRPr="002E4D10" w:rsidRDefault="00C361E9" w:rsidP="00905DB3">
      <w:pPr>
        <w:numPr>
          <w:ilvl w:val="0"/>
          <w:numId w:val="20"/>
        </w:numPr>
        <w:tabs>
          <w:tab w:val="num" w:pos="426"/>
        </w:tabs>
        <w:spacing w:after="0" w:line="240" w:lineRule="auto"/>
        <w:ind w:left="0" w:firstLine="0"/>
        <w:jc w:val="both"/>
        <w:rPr>
          <w:rFonts w:ascii="Arial" w:eastAsia="Times New Roman" w:hAnsi="Arial" w:cs="Arial"/>
          <w:b/>
          <w:lang w:eastAsia="hr-HR"/>
        </w:rPr>
      </w:pPr>
      <w:r w:rsidRPr="002E4D10">
        <w:rPr>
          <w:rFonts w:ascii="Arial" w:eastAsia="Times New Roman" w:hAnsi="Arial" w:cs="Arial"/>
          <w:lang w:eastAsia="hr-HR"/>
        </w:rPr>
        <w:t xml:space="preserve">Farmom se smatra funkcionalno povezana grupa zgrada sa pripadajućim poljoprivrednim zemljištem, organizirana u cilju obavljanja poljoprivredne djelatnosti bazirane na biljnoj proizvodnji, a koja se može graditi izvan građevinskog područja. Farme se mogu graditi na poljoprivrednom posjedu (koji se može sastojati i od više </w:t>
      </w:r>
      <w:r w:rsidR="008230D7" w:rsidRPr="002E4D10">
        <w:rPr>
          <w:rFonts w:ascii="Arial" w:eastAsia="Times New Roman" w:hAnsi="Arial" w:cs="Arial"/>
          <w:lang w:eastAsia="hr-HR"/>
        </w:rPr>
        <w:t xml:space="preserve">građevnih </w:t>
      </w:r>
      <w:r w:rsidR="00590945" w:rsidRPr="002E4D10">
        <w:rPr>
          <w:rFonts w:ascii="Arial" w:eastAsia="Times New Roman" w:hAnsi="Arial" w:cs="Arial"/>
          <w:lang w:eastAsia="hr-HR"/>
        </w:rPr>
        <w:t>čestica</w:t>
      </w:r>
      <w:r w:rsidRPr="002E4D10">
        <w:rPr>
          <w:rFonts w:ascii="Arial" w:eastAsia="Times New Roman" w:hAnsi="Arial" w:cs="Arial"/>
          <w:lang w:eastAsia="hr-HR"/>
        </w:rPr>
        <w:t>) s najmanje:</w:t>
      </w:r>
    </w:p>
    <w:p w14:paraId="7DBB24EA" w14:textId="77777777" w:rsidR="00C361E9" w:rsidRPr="002E4D10" w:rsidRDefault="00C361E9" w:rsidP="00C361E9">
      <w:pPr>
        <w:numPr>
          <w:ilvl w:val="0"/>
          <w:numId w:val="4"/>
        </w:numPr>
        <w:spacing w:after="0" w:line="240" w:lineRule="auto"/>
        <w:jc w:val="both"/>
        <w:rPr>
          <w:rFonts w:ascii="Arial" w:eastAsia="Times New Roman" w:hAnsi="Arial" w:cs="Arial"/>
          <w:lang w:eastAsia="hr-HR"/>
        </w:rPr>
      </w:pPr>
      <w:r w:rsidRPr="002E4D10">
        <w:rPr>
          <w:rFonts w:ascii="Arial" w:eastAsia="Times New Roman" w:hAnsi="Arial" w:cs="Arial"/>
          <w:lang w:eastAsia="hr-HR"/>
        </w:rPr>
        <w:t>1 ha površine za uzgoj cvijeća</w:t>
      </w:r>
    </w:p>
    <w:p w14:paraId="0F8419C0" w14:textId="77777777" w:rsidR="00C361E9" w:rsidRPr="002E4D10" w:rsidRDefault="00C361E9" w:rsidP="00C361E9">
      <w:pPr>
        <w:numPr>
          <w:ilvl w:val="0"/>
          <w:numId w:val="4"/>
        </w:num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ha površine za uzgoj povrća </w:t>
      </w:r>
    </w:p>
    <w:p w14:paraId="59DC8E39" w14:textId="77777777" w:rsidR="00C361E9" w:rsidRPr="002E4D10" w:rsidRDefault="00C361E9" w:rsidP="00C361E9">
      <w:pPr>
        <w:spacing w:after="0" w:line="240" w:lineRule="auto"/>
        <w:ind w:firstLine="720"/>
        <w:jc w:val="both"/>
        <w:rPr>
          <w:rFonts w:ascii="Arial" w:eastAsia="Times New Roman" w:hAnsi="Arial" w:cs="Arial"/>
          <w:lang w:eastAsia="hr-HR"/>
        </w:rPr>
      </w:pPr>
      <w:r w:rsidRPr="002E4D10">
        <w:rPr>
          <w:rFonts w:ascii="Arial" w:eastAsia="Times New Roman" w:hAnsi="Arial" w:cs="Arial"/>
          <w:lang w:eastAsia="hr-HR"/>
        </w:rPr>
        <w:t>-     4 ha površine za uzgoj vinove loze</w:t>
      </w:r>
    </w:p>
    <w:p w14:paraId="7D4918BD" w14:textId="77777777" w:rsidR="00C361E9" w:rsidRPr="002E4D10" w:rsidRDefault="00C361E9" w:rsidP="00C361E9">
      <w:pPr>
        <w:numPr>
          <w:ilvl w:val="0"/>
          <w:numId w:val="4"/>
        </w:numPr>
        <w:spacing w:after="0" w:line="240" w:lineRule="auto"/>
        <w:jc w:val="both"/>
        <w:rPr>
          <w:rFonts w:ascii="Arial" w:eastAsia="Times New Roman" w:hAnsi="Arial" w:cs="Arial"/>
          <w:lang w:eastAsia="hr-HR"/>
        </w:rPr>
      </w:pPr>
      <w:r w:rsidRPr="002E4D10">
        <w:rPr>
          <w:rFonts w:ascii="Arial" w:eastAsia="Times New Roman" w:hAnsi="Arial" w:cs="Arial"/>
          <w:lang w:eastAsia="hr-HR"/>
        </w:rPr>
        <w:t>5 ha površine za uzgoj voća</w:t>
      </w:r>
    </w:p>
    <w:p w14:paraId="78470A69" w14:textId="77777777" w:rsidR="00C361E9" w:rsidRPr="002E4D10" w:rsidRDefault="00C361E9" w:rsidP="00C361E9">
      <w:pPr>
        <w:numPr>
          <w:ilvl w:val="0"/>
          <w:numId w:val="4"/>
        </w:numPr>
        <w:spacing w:after="0" w:line="240" w:lineRule="auto"/>
        <w:jc w:val="both"/>
        <w:rPr>
          <w:rFonts w:ascii="Arial" w:eastAsia="Times New Roman" w:hAnsi="Arial" w:cs="Arial"/>
          <w:lang w:eastAsia="hr-HR"/>
        </w:rPr>
      </w:pPr>
      <w:r w:rsidRPr="002E4D10">
        <w:rPr>
          <w:rFonts w:ascii="Arial" w:eastAsia="Times New Roman" w:hAnsi="Arial" w:cs="Arial"/>
          <w:lang w:eastAsia="hr-HR"/>
        </w:rPr>
        <w:t>10 ha površine za ratarsku proizvodnju</w:t>
      </w:r>
    </w:p>
    <w:p w14:paraId="586752CF" w14:textId="77777777" w:rsidR="00C361E9" w:rsidRPr="002E4D10" w:rsidRDefault="00C361E9" w:rsidP="00C361E9">
      <w:pPr>
        <w:spacing w:after="0" w:line="240" w:lineRule="auto"/>
        <w:ind w:left="720"/>
        <w:jc w:val="both"/>
        <w:rPr>
          <w:rFonts w:ascii="Arial" w:eastAsia="Times New Roman" w:hAnsi="Arial" w:cs="Arial"/>
          <w:lang w:eastAsia="hr-HR"/>
        </w:rPr>
      </w:pPr>
    </w:p>
    <w:p w14:paraId="0EE0A200" w14:textId="77777777" w:rsidR="00C361E9" w:rsidRPr="002E4D10" w:rsidRDefault="00C361E9" w:rsidP="00905DB3">
      <w:pPr>
        <w:numPr>
          <w:ilvl w:val="0"/>
          <w:numId w:val="20"/>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U slučaju da nije ispunjen uvjet o primjerenoj veličini posjeda za izgradnju izvan građevinskog područja naselja u funkciji obavljanja poljoprivredne djelatnosti, moguće je istu dozvoliti na temelju </w:t>
      </w:r>
      <w:r w:rsidRPr="002E4D10">
        <w:rPr>
          <w:rFonts w:ascii="Arial" w:eastAsia="Times New Roman" w:hAnsi="Arial" w:cs="Arial"/>
          <w:bCs/>
          <w:i/>
          <w:iCs/>
          <w:lang w:eastAsia="hr-HR"/>
        </w:rPr>
        <w:t>programa o opravdanosti namjeravanog ulaganja</w:t>
      </w:r>
      <w:r w:rsidRPr="002E4D10">
        <w:rPr>
          <w:rFonts w:ascii="Arial" w:eastAsia="Times New Roman" w:hAnsi="Arial" w:cs="Arial"/>
          <w:lang w:eastAsia="hr-HR"/>
        </w:rPr>
        <w:t>, uz obavezu da ga prethodno ocijeni i verificira jedinica lokalne samouprave u suradnji s nadležnim županijskim upravnim tijelom za poljoprivredu.</w:t>
      </w:r>
    </w:p>
    <w:p w14:paraId="5AB38276" w14:textId="77777777" w:rsidR="00C361E9" w:rsidRPr="002E4D10" w:rsidRDefault="00C361E9" w:rsidP="00C361E9">
      <w:pPr>
        <w:spacing w:after="0" w:line="240" w:lineRule="auto"/>
        <w:jc w:val="both"/>
        <w:rPr>
          <w:rFonts w:ascii="Arial" w:eastAsia="Times New Roman" w:hAnsi="Arial" w:cs="Arial"/>
          <w:b/>
          <w:lang w:eastAsia="hr-HR"/>
        </w:rPr>
      </w:pPr>
    </w:p>
    <w:p w14:paraId="33A0C601" w14:textId="7A547C84" w:rsidR="00C361E9" w:rsidRPr="002E4D10" w:rsidRDefault="00C361E9" w:rsidP="00905DB3">
      <w:pPr>
        <w:numPr>
          <w:ilvl w:val="0"/>
          <w:numId w:val="20"/>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Moguće je formiranje posjeda (temeljem kojeg se može formirati biljna farma i dozvoliti odgovarajuća izgradnja na njoj) na način da se isti sastoji od više pojedinih </w:t>
      </w:r>
      <w:r w:rsidR="00C057E7" w:rsidRPr="002E4D10">
        <w:rPr>
          <w:rFonts w:ascii="Arial" w:eastAsia="Times New Roman" w:hAnsi="Arial" w:cs="Arial"/>
          <w:lang w:eastAsia="hr-HR"/>
        </w:rPr>
        <w:t>čestic</w:t>
      </w:r>
      <w:r w:rsidRPr="002E4D10">
        <w:rPr>
          <w:rFonts w:ascii="Arial" w:eastAsia="Times New Roman" w:hAnsi="Arial" w:cs="Arial"/>
          <w:lang w:eastAsia="hr-HR"/>
        </w:rPr>
        <w:t>a od kojih je jedna osnovna, a ostale</w:t>
      </w:r>
      <w:r w:rsidRPr="002E4D10">
        <w:rPr>
          <w:rFonts w:ascii="Arial" w:eastAsia="Times New Roman" w:hAnsi="Arial" w:cs="Arial"/>
          <w:i/>
          <w:lang w:eastAsia="hr-HR"/>
        </w:rPr>
        <w:t xml:space="preserve"> </w:t>
      </w:r>
      <w:r w:rsidRPr="002E4D10">
        <w:rPr>
          <w:rFonts w:ascii="Arial" w:eastAsia="Times New Roman" w:hAnsi="Arial" w:cs="Arial"/>
          <w:lang w:eastAsia="hr-HR"/>
        </w:rPr>
        <w:t xml:space="preserve">se mogu nalaziti u radijusu do 3 km od osnovne </w:t>
      </w:r>
      <w:r w:rsidR="00C057E7" w:rsidRPr="002E4D10">
        <w:rPr>
          <w:rFonts w:ascii="Arial" w:eastAsia="Times New Roman" w:hAnsi="Arial" w:cs="Arial"/>
          <w:lang w:eastAsia="hr-HR"/>
        </w:rPr>
        <w:t>čestic</w:t>
      </w:r>
      <w:r w:rsidRPr="002E4D10">
        <w:rPr>
          <w:rFonts w:ascii="Arial" w:eastAsia="Times New Roman" w:hAnsi="Arial" w:cs="Arial"/>
          <w:lang w:eastAsia="hr-HR"/>
        </w:rPr>
        <w:t>e. Ova mogućnost vrijedi samo za posjede veće od 3 ha, dok posjedi manji od 3 ha moraju biti u funkcionalnoj cjelini.</w:t>
      </w:r>
    </w:p>
    <w:p w14:paraId="39D8E5BC" w14:textId="77777777" w:rsidR="00C361E9" w:rsidRPr="002E4D10" w:rsidRDefault="00C361E9" w:rsidP="00C361E9">
      <w:pPr>
        <w:spacing w:after="0" w:line="240" w:lineRule="auto"/>
        <w:jc w:val="both"/>
        <w:rPr>
          <w:rFonts w:ascii="Arial" w:eastAsia="Times New Roman" w:hAnsi="Arial" w:cs="Arial"/>
          <w:lang w:eastAsia="hr-HR"/>
        </w:rPr>
      </w:pPr>
    </w:p>
    <w:p w14:paraId="50F2412D" w14:textId="77777777" w:rsidR="00C361E9" w:rsidRPr="002E4D10" w:rsidRDefault="00C361E9" w:rsidP="00905DB3">
      <w:pPr>
        <w:numPr>
          <w:ilvl w:val="0"/>
          <w:numId w:val="20"/>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Posjed na kojem se izgrađuje farma mora imati osiguran pristup s javne prometne površine, mora biti priključen na sustav komunalne infrastrukture ukoliko takav postoji, te mora imati riješen način zbrinjavanja otpada. </w:t>
      </w:r>
    </w:p>
    <w:p w14:paraId="78BB3A0E" w14:textId="77777777" w:rsidR="00C361E9" w:rsidRPr="002E4D10" w:rsidRDefault="00C361E9" w:rsidP="00C361E9">
      <w:pPr>
        <w:spacing w:after="0" w:line="240" w:lineRule="auto"/>
        <w:jc w:val="both"/>
        <w:rPr>
          <w:rFonts w:ascii="Arial" w:eastAsia="Times New Roman" w:hAnsi="Arial" w:cs="Arial"/>
          <w:lang w:eastAsia="hr-HR"/>
        </w:rPr>
      </w:pPr>
    </w:p>
    <w:p w14:paraId="41AF1BB4" w14:textId="77777777" w:rsidR="00C361E9" w:rsidRPr="002E4D10" w:rsidRDefault="00C361E9" w:rsidP="00905DB3">
      <w:pPr>
        <w:numPr>
          <w:ilvl w:val="0"/>
          <w:numId w:val="20"/>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lastRenderedPageBreak/>
        <w:t xml:space="preserve">U slučaju da na prostoru na kojem se gradi farma nema sustava komunalne infrastrukture, vodoopskrba, odvodnja i snabdijevanje energijom, može se riješiti individualno, uz poštivanje sanitarnih i građevinsko-tehničkih propisa. </w:t>
      </w:r>
      <w:r w:rsidRPr="002E4D10">
        <w:rPr>
          <w:rFonts w:ascii="Arial" w:eastAsia="Times New Roman" w:hAnsi="Arial" w:cs="Arial"/>
          <w:bCs/>
          <w:lang w:eastAsia="hr-HR"/>
        </w:rPr>
        <w:t>Osim klasičnih izvora energije moguće je korištenje i primjena alternativnih izvora.</w:t>
      </w:r>
    </w:p>
    <w:p w14:paraId="75C6A287" w14:textId="77777777" w:rsidR="00C361E9" w:rsidRPr="002E4D10" w:rsidRDefault="00C361E9" w:rsidP="00C361E9">
      <w:pPr>
        <w:spacing w:after="0" w:line="240" w:lineRule="auto"/>
        <w:jc w:val="both"/>
        <w:rPr>
          <w:rFonts w:ascii="Arial" w:eastAsia="Times New Roman" w:hAnsi="Arial" w:cs="Arial"/>
          <w:b/>
          <w:lang w:eastAsia="hr-HR"/>
        </w:rPr>
      </w:pPr>
    </w:p>
    <w:p w14:paraId="60560296" w14:textId="77777777" w:rsidR="00C361E9" w:rsidRPr="002E4D10" w:rsidRDefault="00C361E9" w:rsidP="00905DB3">
      <w:pPr>
        <w:numPr>
          <w:ilvl w:val="0"/>
          <w:numId w:val="20"/>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Izgradnja na farmi mora zadovoljavati kriterije i uvjete definirane posebnim propisima u smislu zaštite od buke, te zaštite zraka, vode i tla.</w:t>
      </w:r>
    </w:p>
    <w:p w14:paraId="5EAE23E9" w14:textId="77777777" w:rsidR="00C361E9" w:rsidRPr="002E4D10" w:rsidRDefault="00C361E9" w:rsidP="00C361E9">
      <w:pPr>
        <w:spacing w:after="0" w:line="240" w:lineRule="auto"/>
        <w:jc w:val="both"/>
        <w:rPr>
          <w:rFonts w:ascii="Arial" w:eastAsia="Times New Roman" w:hAnsi="Arial" w:cs="Arial"/>
          <w:lang w:eastAsia="hr-HR"/>
        </w:rPr>
      </w:pPr>
    </w:p>
    <w:p w14:paraId="59A47F4E" w14:textId="3FD83EF5" w:rsidR="00C361E9" w:rsidRPr="002E4D10" w:rsidRDefault="00C361E9" w:rsidP="00905DB3">
      <w:pPr>
        <w:numPr>
          <w:ilvl w:val="0"/>
          <w:numId w:val="20"/>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Zabrana /ograničenje gradnje građevina iz ovog poglavlja definirana je u članku </w:t>
      </w:r>
      <w:r w:rsidR="00BF7F94" w:rsidRPr="002E4D10">
        <w:rPr>
          <w:rFonts w:ascii="Arial" w:eastAsia="Times New Roman" w:hAnsi="Arial" w:cs="Arial"/>
          <w:lang w:eastAsia="hr-HR"/>
        </w:rPr>
        <w:t>60</w:t>
      </w:r>
      <w:r w:rsidRPr="002E4D10">
        <w:rPr>
          <w:rFonts w:ascii="Arial" w:eastAsia="Times New Roman" w:hAnsi="Arial" w:cs="Arial"/>
          <w:lang w:eastAsia="hr-HR"/>
        </w:rPr>
        <w:t xml:space="preserve">. </w:t>
      </w:r>
      <w:r w:rsidR="00BF7F94" w:rsidRPr="002E4D10">
        <w:rPr>
          <w:rFonts w:ascii="Arial" w:eastAsia="Times New Roman" w:hAnsi="Arial" w:cs="Arial"/>
          <w:lang w:eastAsia="hr-HR"/>
        </w:rPr>
        <w:t>ovih Odredbi.</w:t>
      </w:r>
    </w:p>
    <w:p w14:paraId="16B4AF20" w14:textId="77777777" w:rsidR="00C361E9" w:rsidRPr="002E4D10" w:rsidRDefault="00C361E9" w:rsidP="00C361E9">
      <w:pPr>
        <w:spacing w:after="0" w:line="240" w:lineRule="auto"/>
        <w:jc w:val="both"/>
        <w:rPr>
          <w:rFonts w:ascii="Arial" w:eastAsia="Times New Roman" w:hAnsi="Arial" w:cs="Arial"/>
          <w:lang w:eastAsia="hr-HR"/>
        </w:rPr>
      </w:pPr>
    </w:p>
    <w:p w14:paraId="2CAF25A9" w14:textId="328D56AF" w:rsidR="00C361E9" w:rsidRPr="002E4D10" w:rsidRDefault="00C361E9" w:rsidP="00C361E9">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405104" w:rsidRPr="002E4D10">
        <w:rPr>
          <w:rFonts w:ascii="Arial" w:eastAsia="Times New Roman" w:hAnsi="Arial" w:cs="Arial"/>
          <w:b/>
          <w:lang w:eastAsia="hr-HR"/>
        </w:rPr>
        <w:t>6</w:t>
      </w:r>
      <w:r w:rsidR="00BF7F94" w:rsidRPr="002E4D10">
        <w:rPr>
          <w:rFonts w:ascii="Arial" w:eastAsia="Times New Roman" w:hAnsi="Arial" w:cs="Arial"/>
          <w:b/>
          <w:lang w:eastAsia="hr-HR"/>
        </w:rPr>
        <w:t>2</w:t>
      </w:r>
      <w:r w:rsidR="00405104" w:rsidRPr="002E4D10">
        <w:rPr>
          <w:rFonts w:ascii="Arial" w:eastAsia="Times New Roman" w:hAnsi="Arial" w:cs="Arial"/>
          <w:b/>
          <w:lang w:eastAsia="hr-HR"/>
        </w:rPr>
        <w:t>.</w:t>
      </w:r>
    </w:p>
    <w:p w14:paraId="56447F5D" w14:textId="77777777" w:rsidR="00C361E9" w:rsidRPr="002E4D10" w:rsidRDefault="00C361E9" w:rsidP="00905DB3">
      <w:pPr>
        <w:numPr>
          <w:ilvl w:val="1"/>
          <w:numId w:val="20"/>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Zgrade koje se mogu graditi u sklopu farme iz prethodnog članka  su:</w:t>
      </w:r>
    </w:p>
    <w:p w14:paraId="1CD6EAC1" w14:textId="77777777" w:rsidR="00C361E9" w:rsidRPr="002E4D10" w:rsidRDefault="00C361E9" w:rsidP="00C361E9">
      <w:pPr>
        <w:spacing w:after="0" w:line="240" w:lineRule="auto"/>
        <w:ind w:left="426"/>
        <w:jc w:val="both"/>
        <w:rPr>
          <w:rFonts w:ascii="Arial" w:eastAsia="Times New Roman" w:hAnsi="Arial" w:cs="Arial"/>
          <w:lang w:eastAsia="hr-HR"/>
        </w:rPr>
      </w:pPr>
      <w:r w:rsidRPr="002E4D10">
        <w:rPr>
          <w:rFonts w:ascii="Arial" w:eastAsia="Times New Roman" w:hAnsi="Arial" w:cs="Arial"/>
          <w:lang w:eastAsia="hr-HR"/>
        </w:rPr>
        <w:t xml:space="preserve">- stambena građevina, </w:t>
      </w:r>
    </w:p>
    <w:p w14:paraId="7BF8AB07" w14:textId="77777777" w:rsidR="00C361E9" w:rsidRPr="002E4D10" w:rsidRDefault="00C361E9" w:rsidP="00C361E9">
      <w:pPr>
        <w:spacing w:after="0" w:line="240" w:lineRule="auto"/>
        <w:ind w:left="426"/>
        <w:jc w:val="both"/>
        <w:rPr>
          <w:rFonts w:ascii="Arial" w:eastAsia="Times New Roman" w:hAnsi="Arial" w:cs="Arial"/>
          <w:lang w:eastAsia="hr-HR"/>
        </w:rPr>
      </w:pPr>
      <w:r w:rsidRPr="002E4D10">
        <w:rPr>
          <w:rFonts w:ascii="Arial" w:eastAsia="Times New Roman" w:hAnsi="Arial" w:cs="Arial"/>
          <w:lang w:eastAsia="hr-HR"/>
        </w:rPr>
        <w:t>- gospodarske građevine za potrebe biljne i stočarske proizvodnje,</w:t>
      </w:r>
      <w:r w:rsidRPr="002E4D10">
        <w:rPr>
          <w:rFonts w:ascii="Arial" w:eastAsia="Times New Roman" w:hAnsi="Arial" w:cs="Arial"/>
          <w:b/>
          <w:lang w:eastAsia="hr-HR"/>
        </w:rPr>
        <w:t xml:space="preserve"> </w:t>
      </w:r>
      <w:r w:rsidRPr="002E4D10">
        <w:rPr>
          <w:rFonts w:ascii="Arial" w:eastAsia="Times New Roman" w:hAnsi="Arial" w:cs="Arial"/>
          <w:lang w:eastAsia="hr-HR"/>
        </w:rPr>
        <w:t>ukoliko je kombinacija sadržaja</w:t>
      </w:r>
      <w:r w:rsidR="00590945" w:rsidRPr="002E4D10">
        <w:rPr>
          <w:rFonts w:ascii="Arial" w:eastAsia="Times New Roman" w:hAnsi="Arial" w:cs="Arial"/>
          <w:lang w:eastAsia="hr-HR"/>
        </w:rPr>
        <w:t>,</w:t>
      </w:r>
    </w:p>
    <w:p w14:paraId="0DC61F3C" w14:textId="77777777" w:rsidR="00C361E9" w:rsidRPr="002E4D10" w:rsidRDefault="00C361E9" w:rsidP="00C361E9">
      <w:pPr>
        <w:spacing w:after="0" w:line="240" w:lineRule="auto"/>
        <w:ind w:left="426"/>
        <w:jc w:val="both"/>
        <w:rPr>
          <w:rFonts w:ascii="Arial" w:eastAsia="Times New Roman" w:hAnsi="Arial" w:cs="Arial"/>
          <w:lang w:eastAsia="hr-HR"/>
        </w:rPr>
      </w:pPr>
      <w:r w:rsidRPr="002E4D10">
        <w:rPr>
          <w:rFonts w:ascii="Arial" w:eastAsia="Times New Roman" w:hAnsi="Arial" w:cs="Arial"/>
          <w:lang w:eastAsia="hr-HR"/>
        </w:rPr>
        <w:t>- poslovno turističke građevine za potrebe seoskog turizma,</w:t>
      </w:r>
    </w:p>
    <w:p w14:paraId="04A905A9" w14:textId="482BE82B" w:rsidR="00C361E9" w:rsidRPr="002E4D10" w:rsidRDefault="00C361E9" w:rsidP="00C361E9">
      <w:pPr>
        <w:tabs>
          <w:tab w:val="num" w:pos="426"/>
        </w:tabs>
        <w:spacing w:after="0" w:line="240" w:lineRule="auto"/>
        <w:ind w:left="426"/>
        <w:jc w:val="both"/>
        <w:rPr>
          <w:rFonts w:ascii="Arial" w:eastAsia="Times New Roman" w:hAnsi="Arial" w:cs="Arial"/>
          <w:strike/>
          <w:lang w:eastAsia="hr-HR"/>
        </w:rPr>
      </w:pPr>
      <w:r w:rsidRPr="002E4D10">
        <w:rPr>
          <w:rFonts w:ascii="Arial" w:eastAsia="Times New Roman" w:hAnsi="Arial" w:cs="Arial"/>
          <w:lang w:eastAsia="hr-HR"/>
        </w:rPr>
        <w:t>- industrijske građevine za potrebe prerade i pakiranja poljoprivrednih proizvoda, te građevine s postrojenjem za preradu biomase u cilju proizvodnje električne i/ili toplinske energije, a koji  su u cijelosti ili pretežno proizvedeni na farmi, kao i energetske građevine za dobivanje toplinske i električne energije, iz obnovljivih izvora, a za potrebe opskrbe osnovnih građevina na građevnoj čestici</w:t>
      </w:r>
      <w:r w:rsidR="00EB247C" w:rsidRPr="002E4D10">
        <w:rPr>
          <w:rFonts w:ascii="Arial" w:eastAsia="Times New Roman" w:hAnsi="Arial" w:cs="Arial"/>
          <w:lang w:eastAsia="hr-HR"/>
        </w:rPr>
        <w:t>.</w:t>
      </w:r>
    </w:p>
    <w:p w14:paraId="286E28A7" w14:textId="77777777" w:rsidR="004B4807" w:rsidRPr="002E4D10" w:rsidRDefault="004B4807" w:rsidP="00C361E9">
      <w:pPr>
        <w:tabs>
          <w:tab w:val="num" w:pos="426"/>
        </w:tabs>
        <w:spacing w:after="0" w:line="240" w:lineRule="auto"/>
        <w:ind w:left="426"/>
        <w:jc w:val="both"/>
        <w:rPr>
          <w:rFonts w:ascii="Arial" w:eastAsia="Times New Roman" w:hAnsi="Arial" w:cs="Arial"/>
          <w:strike/>
          <w:lang w:eastAsia="hr-HR"/>
        </w:rPr>
      </w:pPr>
    </w:p>
    <w:p w14:paraId="614A68A7" w14:textId="77777777" w:rsidR="00F3547A" w:rsidRPr="002E4D10" w:rsidRDefault="00BF7F94" w:rsidP="00F3547A">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C361E9" w:rsidRPr="002E4D10">
        <w:rPr>
          <w:rFonts w:ascii="Arial" w:eastAsia="Times New Roman" w:hAnsi="Arial" w:cs="Arial"/>
          <w:lang w:eastAsia="hr-HR"/>
        </w:rPr>
        <w:t xml:space="preserve">Stambenu građevinu moguće je graditi na posjedu definiranom prema članku </w:t>
      </w:r>
      <w:r w:rsidRPr="002E4D10">
        <w:rPr>
          <w:rFonts w:ascii="Arial" w:eastAsia="Times New Roman" w:hAnsi="Arial" w:cs="Arial"/>
          <w:lang w:eastAsia="hr-HR"/>
        </w:rPr>
        <w:t>61</w:t>
      </w:r>
      <w:r w:rsidR="00C361E9" w:rsidRPr="002E4D10">
        <w:rPr>
          <w:rFonts w:ascii="Arial" w:eastAsia="Times New Roman" w:hAnsi="Arial" w:cs="Arial"/>
          <w:lang w:eastAsia="hr-HR"/>
        </w:rPr>
        <w:t>,</w:t>
      </w:r>
      <w:r w:rsidRPr="002E4D10">
        <w:rPr>
          <w:rFonts w:ascii="Arial" w:eastAsia="Times New Roman" w:hAnsi="Arial" w:cs="Arial"/>
          <w:lang w:eastAsia="hr-HR"/>
        </w:rPr>
        <w:t xml:space="preserve"> </w:t>
      </w:r>
      <w:r w:rsidR="00C361E9" w:rsidRPr="002E4D10">
        <w:rPr>
          <w:rFonts w:ascii="Arial" w:eastAsia="Times New Roman" w:hAnsi="Arial" w:cs="Arial"/>
          <w:lang w:eastAsia="hr-HR"/>
        </w:rPr>
        <w:t>stavak 3.</w:t>
      </w:r>
      <w:r w:rsidRPr="002E4D10">
        <w:rPr>
          <w:rFonts w:ascii="Arial" w:eastAsia="Times New Roman" w:hAnsi="Arial" w:cs="Arial"/>
          <w:lang w:eastAsia="hr-HR"/>
        </w:rPr>
        <w:t xml:space="preserve"> </w:t>
      </w:r>
      <w:r w:rsidR="00F3547A" w:rsidRPr="002E4D10">
        <w:rPr>
          <w:rFonts w:ascii="Arial" w:eastAsia="Times New Roman" w:hAnsi="Arial" w:cs="Arial"/>
          <w:lang w:eastAsia="hr-HR"/>
        </w:rPr>
        <w:t xml:space="preserve">  </w:t>
      </w:r>
    </w:p>
    <w:p w14:paraId="14A97F32" w14:textId="280FDF9C" w:rsidR="00BF7F94" w:rsidRPr="002E4D10" w:rsidRDefault="00F3547A" w:rsidP="00F3547A">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w:t>
      </w:r>
      <w:r w:rsidR="00BF7F94" w:rsidRPr="002E4D10">
        <w:rPr>
          <w:rFonts w:ascii="Arial" w:eastAsia="Times New Roman" w:hAnsi="Arial" w:cs="Arial"/>
          <w:lang w:eastAsia="hr-HR"/>
        </w:rPr>
        <w:t>ovih Odredbi.</w:t>
      </w:r>
    </w:p>
    <w:p w14:paraId="48DDFC78" w14:textId="77777777" w:rsidR="00C361E9" w:rsidRPr="002E4D10" w:rsidRDefault="00C361E9" w:rsidP="00C361E9">
      <w:pPr>
        <w:spacing w:after="0" w:line="240" w:lineRule="auto"/>
        <w:jc w:val="both"/>
        <w:rPr>
          <w:rFonts w:ascii="Arial" w:eastAsia="Times New Roman" w:hAnsi="Arial" w:cs="Arial"/>
          <w:lang w:eastAsia="hr-HR"/>
        </w:rPr>
      </w:pPr>
    </w:p>
    <w:p w14:paraId="072B6003" w14:textId="69D77DBE" w:rsidR="00C361E9" w:rsidRPr="002E4D10" w:rsidRDefault="00C361E9" w:rsidP="00905DB3">
      <w:pPr>
        <w:numPr>
          <w:ilvl w:val="1"/>
          <w:numId w:val="20"/>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Površina i raspored građevina iz stavka 1. ovog članka utvrđuju se u postupku ishođenja propisanog dokumenta za lociranje i građenje, u skladu s potrebama tehnologije pojedine vrste poljoprivredne djelatnosti.</w:t>
      </w:r>
    </w:p>
    <w:p w14:paraId="0AFFD484" w14:textId="77777777" w:rsidR="00F3547A" w:rsidRPr="002E4D10" w:rsidRDefault="00F3547A" w:rsidP="00F3547A">
      <w:pPr>
        <w:spacing w:after="0" w:line="240" w:lineRule="auto"/>
        <w:jc w:val="both"/>
        <w:rPr>
          <w:rFonts w:ascii="Arial" w:eastAsia="Times New Roman" w:hAnsi="Arial" w:cs="Arial"/>
          <w:lang w:eastAsia="hr-HR"/>
        </w:rPr>
      </w:pPr>
    </w:p>
    <w:p w14:paraId="260F1375" w14:textId="07C18009" w:rsidR="00C361E9" w:rsidRPr="002E4D10" w:rsidRDefault="00C361E9" w:rsidP="00905DB3">
      <w:pPr>
        <w:numPr>
          <w:ilvl w:val="1"/>
          <w:numId w:val="20"/>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Dokumentacijom koja se prilaže zahtjevu za izdavanje propisanog dokumenta za lociranje, odnosno građenje građevine iz članka </w:t>
      </w:r>
      <w:r w:rsidR="004B4807" w:rsidRPr="002E4D10">
        <w:rPr>
          <w:rFonts w:ascii="Arial" w:eastAsia="Times New Roman" w:hAnsi="Arial" w:cs="Arial"/>
          <w:lang w:eastAsia="hr-HR"/>
        </w:rPr>
        <w:t>61</w:t>
      </w:r>
      <w:r w:rsidRPr="002E4D10">
        <w:rPr>
          <w:rFonts w:ascii="Arial" w:eastAsia="Times New Roman" w:hAnsi="Arial" w:cs="Arial"/>
          <w:lang w:eastAsia="hr-HR"/>
        </w:rPr>
        <w:t>. i ovog članka bit će naročito određeno:</w:t>
      </w:r>
    </w:p>
    <w:p w14:paraId="2B6A241B" w14:textId="77777777" w:rsidR="00C361E9" w:rsidRPr="002E4D10" w:rsidRDefault="00C361E9" w:rsidP="00C361E9">
      <w:pPr>
        <w:numPr>
          <w:ilvl w:val="0"/>
          <w:numId w:val="4"/>
        </w:numPr>
        <w:tabs>
          <w:tab w:val="num" w:pos="993"/>
        </w:tabs>
        <w:spacing w:after="0" w:line="240" w:lineRule="auto"/>
        <w:ind w:left="993" w:hanging="273"/>
        <w:jc w:val="both"/>
        <w:rPr>
          <w:rFonts w:ascii="Arial" w:eastAsia="Times New Roman" w:hAnsi="Arial" w:cs="Arial"/>
          <w:lang w:eastAsia="hr-HR"/>
        </w:rPr>
      </w:pPr>
      <w:r w:rsidRPr="002E4D10">
        <w:rPr>
          <w:rFonts w:ascii="Arial" w:eastAsia="Times New Roman" w:hAnsi="Arial" w:cs="Arial"/>
          <w:lang w:eastAsia="hr-HR"/>
        </w:rPr>
        <w:t>veličina posjeda i površina poljoprivrednog zemljišta predviđena za korištenje</w:t>
      </w:r>
    </w:p>
    <w:p w14:paraId="21F7E6EB" w14:textId="77777777" w:rsidR="00C361E9" w:rsidRPr="002E4D10" w:rsidRDefault="00C361E9" w:rsidP="00C361E9">
      <w:pPr>
        <w:numPr>
          <w:ilvl w:val="0"/>
          <w:numId w:val="4"/>
        </w:numPr>
        <w:tabs>
          <w:tab w:val="num" w:pos="993"/>
        </w:tabs>
        <w:spacing w:after="0" w:line="240" w:lineRule="auto"/>
        <w:ind w:left="993" w:hanging="273"/>
        <w:jc w:val="both"/>
        <w:rPr>
          <w:rFonts w:ascii="Arial" w:eastAsia="Times New Roman" w:hAnsi="Arial" w:cs="Arial"/>
          <w:lang w:eastAsia="hr-HR"/>
        </w:rPr>
      </w:pPr>
      <w:r w:rsidRPr="002E4D10">
        <w:rPr>
          <w:rFonts w:ascii="Arial" w:eastAsia="Times New Roman" w:hAnsi="Arial" w:cs="Arial"/>
          <w:lang w:eastAsia="hr-HR"/>
        </w:rPr>
        <w:t>vrste poljoprivredne proizvodnje koje će se na njemu organizirati</w:t>
      </w:r>
    </w:p>
    <w:p w14:paraId="3E62874F" w14:textId="77777777" w:rsidR="00C361E9" w:rsidRPr="002E4D10" w:rsidRDefault="00C361E9" w:rsidP="00C361E9">
      <w:pPr>
        <w:numPr>
          <w:ilvl w:val="0"/>
          <w:numId w:val="4"/>
        </w:numPr>
        <w:tabs>
          <w:tab w:val="num" w:pos="993"/>
        </w:tabs>
        <w:spacing w:after="0" w:line="240" w:lineRule="auto"/>
        <w:ind w:left="993" w:hanging="273"/>
        <w:jc w:val="both"/>
        <w:rPr>
          <w:rFonts w:ascii="Arial" w:eastAsia="Times New Roman" w:hAnsi="Arial" w:cs="Arial"/>
          <w:lang w:eastAsia="hr-HR"/>
        </w:rPr>
      </w:pPr>
      <w:r w:rsidRPr="002E4D10">
        <w:rPr>
          <w:rFonts w:ascii="Arial" w:eastAsia="Times New Roman" w:hAnsi="Arial" w:cs="Arial"/>
          <w:lang w:eastAsia="hr-HR"/>
        </w:rPr>
        <w:t>tehnološko rješenje i kapaciteti, broj i veličina potrebnih gospodarskih i industrijskih građevina ovisno o vrsti namjeravane poljoprivredne proizvodnje</w:t>
      </w:r>
    </w:p>
    <w:p w14:paraId="64EDB58B" w14:textId="77777777" w:rsidR="00C361E9" w:rsidRPr="002E4D10" w:rsidRDefault="00C361E9" w:rsidP="00C361E9">
      <w:pPr>
        <w:numPr>
          <w:ilvl w:val="0"/>
          <w:numId w:val="4"/>
        </w:numPr>
        <w:tabs>
          <w:tab w:val="num" w:pos="993"/>
        </w:tabs>
        <w:spacing w:after="0" w:line="240" w:lineRule="auto"/>
        <w:ind w:left="993" w:hanging="273"/>
        <w:jc w:val="both"/>
        <w:rPr>
          <w:rFonts w:ascii="Arial" w:eastAsia="Times New Roman" w:hAnsi="Arial" w:cs="Arial"/>
          <w:lang w:eastAsia="hr-HR"/>
        </w:rPr>
      </w:pPr>
      <w:r w:rsidRPr="002E4D10">
        <w:rPr>
          <w:rFonts w:ascii="Arial" w:eastAsia="Times New Roman" w:hAnsi="Arial" w:cs="Arial"/>
          <w:lang w:eastAsia="hr-HR"/>
        </w:rPr>
        <w:t>područje namjeravane izgradnje građevina na farmi sa predviđenim razmještajem   građevina i ostalih sadržaja</w:t>
      </w:r>
    </w:p>
    <w:p w14:paraId="0E5A7927" w14:textId="77777777" w:rsidR="00C361E9" w:rsidRPr="002E4D10" w:rsidRDefault="00C361E9" w:rsidP="00C361E9">
      <w:pPr>
        <w:numPr>
          <w:ilvl w:val="0"/>
          <w:numId w:val="4"/>
        </w:numPr>
        <w:tabs>
          <w:tab w:val="num" w:pos="993"/>
        </w:tabs>
        <w:spacing w:after="0" w:line="240" w:lineRule="auto"/>
        <w:ind w:left="993" w:hanging="273"/>
        <w:jc w:val="both"/>
        <w:rPr>
          <w:rFonts w:ascii="Arial" w:eastAsia="Times New Roman" w:hAnsi="Arial" w:cs="Arial"/>
          <w:lang w:eastAsia="hr-HR"/>
        </w:rPr>
      </w:pPr>
      <w:r w:rsidRPr="002E4D10">
        <w:rPr>
          <w:rFonts w:ascii="Arial" w:eastAsia="Times New Roman" w:hAnsi="Arial" w:cs="Arial"/>
          <w:lang w:eastAsia="hr-HR"/>
        </w:rPr>
        <w:t>pristup na javnu prometnu površinu</w:t>
      </w:r>
    </w:p>
    <w:p w14:paraId="3FE696F9" w14:textId="77777777" w:rsidR="00C361E9" w:rsidRPr="002E4D10" w:rsidRDefault="00C361E9" w:rsidP="00C361E9">
      <w:pPr>
        <w:numPr>
          <w:ilvl w:val="0"/>
          <w:numId w:val="4"/>
        </w:numPr>
        <w:tabs>
          <w:tab w:val="num" w:pos="993"/>
        </w:tabs>
        <w:spacing w:after="0" w:line="240" w:lineRule="auto"/>
        <w:ind w:left="993" w:hanging="273"/>
        <w:jc w:val="both"/>
        <w:rPr>
          <w:rFonts w:ascii="Arial" w:eastAsia="Times New Roman" w:hAnsi="Arial" w:cs="Arial"/>
          <w:lang w:eastAsia="hr-HR"/>
        </w:rPr>
      </w:pPr>
      <w:r w:rsidRPr="002E4D10">
        <w:rPr>
          <w:rFonts w:ascii="Arial" w:eastAsia="Times New Roman" w:hAnsi="Arial" w:cs="Arial"/>
          <w:lang w:eastAsia="hr-HR"/>
        </w:rPr>
        <w:t>mogućnosti opremanja posjeda komunalnom infrastrukturom (opskrba vodom, način   sabiranja, odvodnje i pročišćavanja otpadnih voda, odlaganje otpada i sl.),</w:t>
      </w:r>
    </w:p>
    <w:p w14:paraId="0C3AA514" w14:textId="5EABC6D1" w:rsidR="00C361E9" w:rsidRPr="002E4D10" w:rsidRDefault="00C361E9" w:rsidP="00C361E9">
      <w:pPr>
        <w:numPr>
          <w:ilvl w:val="0"/>
          <w:numId w:val="4"/>
        </w:numPr>
        <w:tabs>
          <w:tab w:val="num" w:pos="993"/>
        </w:tabs>
        <w:spacing w:after="0" w:line="240" w:lineRule="auto"/>
        <w:ind w:left="993" w:hanging="273"/>
        <w:jc w:val="both"/>
        <w:rPr>
          <w:rFonts w:ascii="Arial" w:eastAsia="Times New Roman" w:hAnsi="Arial" w:cs="Arial"/>
          <w:lang w:eastAsia="hr-HR"/>
        </w:rPr>
      </w:pPr>
      <w:r w:rsidRPr="002E4D10">
        <w:rPr>
          <w:rFonts w:ascii="Arial" w:eastAsia="Times New Roman" w:hAnsi="Arial" w:cs="Arial"/>
          <w:lang w:eastAsia="hr-HR"/>
        </w:rPr>
        <w:t xml:space="preserve">ozelenjavanje </w:t>
      </w:r>
      <w:r w:rsidR="00590945" w:rsidRPr="002E4D10">
        <w:rPr>
          <w:rFonts w:ascii="Arial" w:eastAsia="Times New Roman" w:hAnsi="Arial" w:cs="Arial"/>
          <w:lang w:eastAsia="hr-HR"/>
        </w:rPr>
        <w:t xml:space="preserve">građevne čestice </w:t>
      </w:r>
      <w:r w:rsidRPr="002E4D10">
        <w:rPr>
          <w:rFonts w:ascii="Arial" w:eastAsia="Times New Roman" w:hAnsi="Arial" w:cs="Arial"/>
          <w:lang w:eastAsia="hr-HR"/>
        </w:rPr>
        <w:t>i sadnja zaštitnog drveća,</w:t>
      </w:r>
    </w:p>
    <w:p w14:paraId="40DBA2D8" w14:textId="77777777" w:rsidR="00C361E9" w:rsidRPr="002E4D10" w:rsidRDefault="00C361E9" w:rsidP="00C361E9">
      <w:pPr>
        <w:numPr>
          <w:ilvl w:val="0"/>
          <w:numId w:val="4"/>
        </w:numPr>
        <w:tabs>
          <w:tab w:val="num" w:pos="993"/>
        </w:tabs>
        <w:overflowPunct w:val="0"/>
        <w:autoSpaceDE w:val="0"/>
        <w:autoSpaceDN w:val="0"/>
        <w:adjustRightInd w:val="0"/>
        <w:spacing w:after="0" w:line="240" w:lineRule="auto"/>
        <w:ind w:left="993" w:hanging="273"/>
        <w:jc w:val="both"/>
        <w:textAlignment w:val="baseline"/>
        <w:rPr>
          <w:rFonts w:ascii="Arial" w:eastAsia="Times New Roman" w:hAnsi="Arial" w:cs="Arial"/>
          <w:b/>
          <w:lang w:eastAsia="hr-HR"/>
        </w:rPr>
      </w:pPr>
      <w:r w:rsidRPr="002E4D10">
        <w:rPr>
          <w:rFonts w:ascii="Arial" w:eastAsia="Times New Roman" w:hAnsi="Arial" w:cs="Arial"/>
          <w:lang w:eastAsia="hr-HR"/>
        </w:rPr>
        <w:t xml:space="preserve">potencijalni utjecaj na okoliš i mjere za zaštitu okoliša </w:t>
      </w:r>
    </w:p>
    <w:p w14:paraId="4503033F" w14:textId="77777777" w:rsidR="00C361E9" w:rsidRPr="002E4D10" w:rsidRDefault="00C361E9" w:rsidP="00C361E9">
      <w:pPr>
        <w:numPr>
          <w:ilvl w:val="0"/>
          <w:numId w:val="4"/>
        </w:numPr>
        <w:overflowPunct w:val="0"/>
        <w:autoSpaceDE w:val="0"/>
        <w:autoSpaceDN w:val="0"/>
        <w:adjustRightInd w:val="0"/>
        <w:spacing w:after="0" w:line="240" w:lineRule="auto"/>
        <w:ind w:left="990" w:hanging="270"/>
        <w:jc w:val="both"/>
        <w:textAlignment w:val="baseline"/>
        <w:rPr>
          <w:rFonts w:ascii="Arial" w:eastAsia="Times New Roman" w:hAnsi="Arial" w:cs="Arial"/>
          <w:lang w:eastAsia="hr-HR"/>
        </w:rPr>
      </w:pPr>
      <w:r w:rsidRPr="002E4D10">
        <w:rPr>
          <w:rFonts w:ascii="Arial" w:eastAsia="Times New Roman" w:hAnsi="Arial" w:cs="Arial"/>
          <w:lang w:eastAsia="hr-HR"/>
        </w:rPr>
        <w:t>eventualno druge priloge sukladno važećim propisima.</w:t>
      </w:r>
    </w:p>
    <w:p w14:paraId="1FA06C5E" w14:textId="77777777" w:rsidR="00C361E9" w:rsidRPr="002E4D10" w:rsidRDefault="00C361E9" w:rsidP="00C361E9">
      <w:pPr>
        <w:spacing w:after="0" w:line="240" w:lineRule="auto"/>
        <w:jc w:val="both"/>
        <w:rPr>
          <w:rFonts w:ascii="Arial" w:eastAsia="Times New Roman" w:hAnsi="Arial" w:cs="Arial"/>
          <w:lang w:eastAsia="hr-HR"/>
        </w:rPr>
      </w:pPr>
    </w:p>
    <w:p w14:paraId="686A1BE0" w14:textId="77777777" w:rsidR="00C361E9" w:rsidRPr="002E4D10" w:rsidRDefault="00C361E9" w:rsidP="00905DB3">
      <w:pPr>
        <w:numPr>
          <w:ilvl w:val="1"/>
          <w:numId w:val="20"/>
        </w:numPr>
        <w:tabs>
          <w:tab w:val="clear" w:pos="1440"/>
          <w:tab w:val="num" w:pos="426"/>
        </w:tabs>
        <w:overflowPunct w:val="0"/>
        <w:autoSpaceDE w:val="0"/>
        <w:autoSpaceDN w:val="0"/>
        <w:adjustRightInd w:val="0"/>
        <w:spacing w:after="0" w:line="240" w:lineRule="auto"/>
        <w:ind w:left="0" w:firstLine="0"/>
        <w:jc w:val="both"/>
        <w:textAlignment w:val="baseline"/>
        <w:rPr>
          <w:rFonts w:ascii="Arial" w:eastAsia="Times New Roman" w:hAnsi="Arial" w:cs="Arial"/>
          <w:lang w:eastAsia="hr-HR"/>
        </w:rPr>
      </w:pPr>
      <w:r w:rsidRPr="002E4D10">
        <w:rPr>
          <w:rFonts w:ascii="Arial" w:eastAsia="Times New Roman" w:hAnsi="Arial" w:cs="Arial"/>
          <w:lang w:eastAsia="hr-HR"/>
        </w:rPr>
        <w:t xml:space="preserve">Poljoprivredno zemljište koje je služilo kao osnova za izdavanje propisanog dokumenta za lociranje, odnosno građenje za izgradnju farme ne može se </w:t>
      </w:r>
      <w:r w:rsidR="0047698E" w:rsidRPr="002E4D10">
        <w:rPr>
          <w:rFonts w:ascii="Arial" w:eastAsia="Times New Roman" w:hAnsi="Arial" w:cs="Arial"/>
          <w:lang w:eastAsia="hr-HR"/>
        </w:rPr>
        <w:t>parcelirati</w:t>
      </w:r>
      <w:r w:rsidRPr="002E4D10">
        <w:rPr>
          <w:rFonts w:ascii="Arial" w:eastAsia="Times New Roman" w:hAnsi="Arial" w:cs="Arial"/>
          <w:lang w:eastAsia="hr-HR"/>
        </w:rPr>
        <w:t xml:space="preserve"> na manje dijelove.</w:t>
      </w:r>
    </w:p>
    <w:p w14:paraId="49BC5663" w14:textId="77777777" w:rsidR="00C361E9" w:rsidRPr="002E4D10" w:rsidRDefault="00C361E9" w:rsidP="00C361E9">
      <w:pPr>
        <w:overflowPunct w:val="0"/>
        <w:autoSpaceDE w:val="0"/>
        <w:autoSpaceDN w:val="0"/>
        <w:adjustRightInd w:val="0"/>
        <w:spacing w:after="0" w:line="240" w:lineRule="auto"/>
        <w:jc w:val="both"/>
        <w:textAlignment w:val="baseline"/>
        <w:rPr>
          <w:rFonts w:ascii="Arial" w:eastAsia="Times New Roman" w:hAnsi="Arial" w:cs="Arial"/>
          <w:lang w:eastAsia="hr-HR"/>
        </w:rPr>
      </w:pPr>
    </w:p>
    <w:p w14:paraId="594AF106" w14:textId="77777777" w:rsidR="00C361E9" w:rsidRPr="002E4D10" w:rsidRDefault="00C361E9" w:rsidP="00905DB3">
      <w:pPr>
        <w:numPr>
          <w:ilvl w:val="1"/>
          <w:numId w:val="20"/>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Ukoliko se planira kombinacija sadržaja (gospodarske građevine za potrebe biljne i stočarske proizvodnje), građevine  namijenjene za uzgoj grade se prema smjernicama iz poglavlja </w:t>
      </w:r>
      <w:r w:rsidRPr="002E4D10">
        <w:rPr>
          <w:rFonts w:ascii="Arial" w:eastAsia="Times New Roman" w:hAnsi="Arial" w:cs="Arial"/>
          <w:i/>
          <w:lang w:eastAsia="hr-HR"/>
        </w:rPr>
        <w:t>Gospodarske građevine za uzgoj životinja.</w:t>
      </w:r>
    </w:p>
    <w:p w14:paraId="2B0D63F3" w14:textId="554AA134" w:rsidR="00C361E9" w:rsidRDefault="00C361E9" w:rsidP="00C361E9">
      <w:pPr>
        <w:spacing w:after="0" w:line="240" w:lineRule="auto"/>
        <w:jc w:val="center"/>
        <w:rPr>
          <w:rFonts w:ascii="Arial" w:eastAsia="Times New Roman" w:hAnsi="Arial" w:cs="Arial"/>
          <w:b/>
          <w:lang w:eastAsia="hr-HR"/>
        </w:rPr>
      </w:pPr>
    </w:p>
    <w:p w14:paraId="2B172B3F" w14:textId="77777777" w:rsidR="00BC7462" w:rsidRPr="002E4D10" w:rsidRDefault="00BC7462" w:rsidP="00C361E9">
      <w:pPr>
        <w:spacing w:after="0" w:line="240" w:lineRule="auto"/>
        <w:jc w:val="center"/>
        <w:rPr>
          <w:rFonts w:ascii="Arial" w:eastAsia="Times New Roman" w:hAnsi="Arial" w:cs="Arial"/>
          <w:b/>
          <w:lang w:eastAsia="hr-HR"/>
        </w:rPr>
      </w:pPr>
    </w:p>
    <w:p w14:paraId="3BC022EA" w14:textId="5105D43E" w:rsidR="00C361E9" w:rsidRPr="002E4D10" w:rsidRDefault="00C361E9" w:rsidP="00C361E9">
      <w:pPr>
        <w:spacing w:after="0" w:line="240" w:lineRule="auto"/>
        <w:jc w:val="center"/>
        <w:rPr>
          <w:rFonts w:ascii="Arial" w:eastAsia="Times New Roman" w:hAnsi="Arial" w:cs="Arial"/>
          <w:lang w:eastAsia="hr-HR"/>
        </w:rPr>
      </w:pPr>
      <w:r w:rsidRPr="002E4D10">
        <w:rPr>
          <w:rFonts w:ascii="Arial" w:eastAsia="Times New Roman" w:hAnsi="Arial" w:cs="Arial"/>
          <w:b/>
          <w:lang w:eastAsia="hr-HR"/>
        </w:rPr>
        <w:lastRenderedPageBreak/>
        <w:t xml:space="preserve">Članak </w:t>
      </w:r>
      <w:r w:rsidR="00405104" w:rsidRPr="002E4D10">
        <w:rPr>
          <w:rFonts w:ascii="Arial" w:eastAsia="Times New Roman" w:hAnsi="Arial" w:cs="Arial"/>
          <w:b/>
          <w:lang w:eastAsia="hr-HR"/>
        </w:rPr>
        <w:t>6</w:t>
      </w:r>
      <w:r w:rsidR="00BF7F94" w:rsidRPr="002E4D10">
        <w:rPr>
          <w:rFonts w:ascii="Arial" w:eastAsia="Times New Roman" w:hAnsi="Arial" w:cs="Arial"/>
          <w:b/>
          <w:lang w:eastAsia="hr-HR"/>
        </w:rPr>
        <w:t>3</w:t>
      </w:r>
      <w:r w:rsidR="00405104" w:rsidRPr="002E4D10">
        <w:rPr>
          <w:rFonts w:ascii="Arial" w:eastAsia="Times New Roman" w:hAnsi="Arial" w:cs="Arial"/>
          <w:b/>
          <w:lang w:eastAsia="hr-HR"/>
        </w:rPr>
        <w:t>.</w:t>
      </w:r>
    </w:p>
    <w:p w14:paraId="55084957" w14:textId="77777777" w:rsidR="00C361E9" w:rsidRPr="002E4D10" w:rsidRDefault="000D6ABC" w:rsidP="000D6ABC">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C361E9" w:rsidRPr="002E4D10">
        <w:rPr>
          <w:rFonts w:ascii="Arial" w:eastAsia="Times New Roman" w:hAnsi="Arial" w:cs="Arial"/>
          <w:lang w:eastAsia="hr-HR"/>
        </w:rPr>
        <w:t xml:space="preserve">Minimalna udaljenost građevina iz prethodnog članka od građevinskog područja naselja je 30 m, a od javnih cesta na udaljenosti zaštitnog koridora (sukladno trenutno važećim propisima,  zaštitni koridor autoceste je 40 m, državne ceste 25 m, </w:t>
      </w:r>
      <w:r w:rsidR="00C361E9" w:rsidRPr="002E4D10">
        <w:rPr>
          <w:rFonts w:ascii="Arial" w:eastAsia="Times New Roman" w:hAnsi="Arial" w:cs="Arial"/>
          <w:bCs/>
          <w:iCs/>
          <w:lang w:eastAsia="hr-HR"/>
        </w:rPr>
        <w:t xml:space="preserve">županijske 15 m  i lokalne ceste 10 m </w:t>
      </w:r>
      <w:r w:rsidR="00C361E9" w:rsidRPr="002E4D10">
        <w:rPr>
          <w:rFonts w:ascii="Arial" w:eastAsia="Times New Roman" w:hAnsi="Arial" w:cs="Arial"/>
          <w:lang w:eastAsia="hr-HR"/>
        </w:rPr>
        <w:t>mjereno od vanjskog ruba zemljišnog pojasa). Ukoliko se neki od sadržaja planiraju smjestiti unutar zaštitnog pojasa javne ceste, prethodno se moraju zatražiti uvjeti nadležne uprave za ceste.</w:t>
      </w:r>
    </w:p>
    <w:p w14:paraId="39F282BF" w14:textId="77777777" w:rsidR="00C361E9" w:rsidRPr="002E4D10" w:rsidRDefault="00C361E9" w:rsidP="00C361E9">
      <w:pPr>
        <w:tabs>
          <w:tab w:val="num" w:pos="426"/>
        </w:tabs>
        <w:spacing w:after="0" w:line="240" w:lineRule="auto"/>
        <w:jc w:val="both"/>
        <w:rPr>
          <w:rFonts w:ascii="Arial" w:eastAsia="Times New Roman" w:hAnsi="Arial" w:cs="Arial"/>
          <w:b/>
          <w:lang w:eastAsia="hr-HR"/>
        </w:rPr>
      </w:pPr>
    </w:p>
    <w:p w14:paraId="278EA1B2" w14:textId="77777777" w:rsidR="00C361E9" w:rsidRPr="002E4D10" w:rsidRDefault="000D6ABC" w:rsidP="000D6ABC">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w:t>
      </w:r>
      <w:r w:rsidR="00C361E9" w:rsidRPr="002E4D10">
        <w:rPr>
          <w:rFonts w:ascii="Arial" w:eastAsia="Times New Roman" w:hAnsi="Arial" w:cs="Arial"/>
          <w:lang w:eastAsia="hr-HR"/>
        </w:rPr>
        <w:t>Građevine iz prethodnog članka, tj. zgrade na jednoj farmi moraju biti grupirane unutar maksimalno 25 % površine farme.</w:t>
      </w:r>
    </w:p>
    <w:p w14:paraId="25DDE802" w14:textId="77777777" w:rsidR="00C361E9" w:rsidRPr="002E4D10" w:rsidRDefault="00C361E9" w:rsidP="00C361E9">
      <w:pPr>
        <w:spacing w:after="0" w:line="240" w:lineRule="auto"/>
        <w:jc w:val="both"/>
        <w:rPr>
          <w:rFonts w:ascii="Arial" w:eastAsia="Times New Roman" w:hAnsi="Arial" w:cs="Arial"/>
          <w:lang w:eastAsia="hr-HR"/>
        </w:rPr>
      </w:pPr>
    </w:p>
    <w:p w14:paraId="4D1A4CFF" w14:textId="77777777" w:rsidR="00C361E9" w:rsidRPr="002E4D10" w:rsidRDefault="000D6ABC" w:rsidP="000D6ABC">
      <w:pPr>
        <w:spacing w:after="0" w:line="240" w:lineRule="auto"/>
        <w:jc w:val="both"/>
        <w:rPr>
          <w:rFonts w:ascii="Arial" w:eastAsia="Times New Roman" w:hAnsi="Arial" w:cs="Arial"/>
          <w:b/>
          <w:lang w:eastAsia="hr-HR"/>
        </w:rPr>
      </w:pPr>
      <w:r w:rsidRPr="002E4D10">
        <w:rPr>
          <w:rFonts w:ascii="Arial" w:eastAsia="Times New Roman" w:hAnsi="Arial" w:cs="Arial"/>
          <w:lang w:eastAsia="hr-HR"/>
        </w:rPr>
        <w:t xml:space="preserve">(3) </w:t>
      </w:r>
      <w:r w:rsidR="00C361E9" w:rsidRPr="002E4D10">
        <w:rPr>
          <w:rFonts w:ascii="Arial" w:eastAsia="Times New Roman" w:hAnsi="Arial" w:cs="Arial"/>
          <w:lang w:eastAsia="hr-HR"/>
        </w:rPr>
        <w:t xml:space="preserve">Maksimalna visina građevina na farmi je prizemlje + kat s mogućnošću uređenja podruma/suterena i potkrovlja, tj. </w:t>
      </w:r>
      <w:r w:rsidR="00C361E9" w:rsidRPr="002E4D10">
        <w:rPr>
          <w:rFonts w:ascii="Arial" w:eastAsia="Times New Roman" w:hAnsi="Arial" w:cs="Arial"/>
          <w:bCs/>
          <w:i/>
          <w:iCs/>
          <w:lang w:eastAsia="hr-HR"/>
        </w:rPr>
        <w:t>8 m</w:t>
      </w:r>
      <w:r w:rsidR="00C361E9" w:rsidRPr="002E4D10">
        <w:rPr>
          <w:rFonts w:ascii="Arial" w:eastAsia="Times New Roman" w:hAnsi="Arial" w:cs="Arial"/>
          <w:lang w:eastAsia="hr-HR"/>
        </w:rPr>
        <w:t xml:space="preserve"> do visine vijenca</w:t>
      </w:r>
      <w:r w:rsidR="00C361E9" w:rsidRPr="002E4D10">
        <w:rPr>
          <w:rFonts w:ascii="Arial" w:eastAsia="Times New Roman" w:hAnsi="Arial" w:cs="Arial"/>
          <w:b/>
          <w:lang w:eastAsia="hr-HR"/>
        </w:rPr>
        <w:t xml:space="preserve">  </w:t>
      </w:r>
      <w:r w:rsidR="00C361E9" w:rsidRPr="002E4D10">
        <w:rPr>
          <w:rFonts w:ascii="Arial" w:eastAsia="Times New Roman" w:hAnsi="Arial" w:cs="Arial"/>
          <w:lang w:eastAsia="hr-HR"/>
        </w:rPr>
        <w:t>(Po/S+P+1+Potkr.)</w:t>
      </w:r>
      <w:r w:rsidR="00C361E9" w:rsidRPr="002E4D10">
        <w:rPr>
          <w:rFonts w:ascii="Arial" w:eastAsia="Times New Roman" w:hAnsi="Arial" w:cs="Arial"/>
          <w:b/>
          <w:lang w:eastAsia="hr-HR"/>
        </w:rPr>
        <w:t xml:space="preserve">. </w:t>
      </w:r>
    </w:p>
    <w:p w14:paraId="0508BC4A" w14:textId="77777777" w:rsidR="00C361E9" w:rsidRPr="002E4D10" w:rsidRDefault="00C361E9" w:rsidP="00C361E9">
      <w:pPr>
        <w:tabs>
          <w:tab w:val="num" w:pos="426"/>
        </w:tabs>
        <w:spacing w:after="0" w:line="240" w:lineRule="auto"/>
        <w:ind w:hanging="11"/>
        <w:jc w:val="both"/>
        <w:rPr>
          <w:rFonts w:ascii="Arial" w:eastAsia="Times New Roman" w:hAnsi="Arial" w:cs="Arial"/>
          <w:b/>
          <w:lang w:eastAsia="hr-HR"/>
        </w:rPr>
      </w:pPr>
    </w:p>
    <w:p w14:paraId="3B2C1AB4" w14:textId="77777777" w:rsidR="00C361E9" w:rsidRPr="002E4D10" w:rsidRDefault="000D6ABC" w:rsidP="000D6ABC">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(4) </w:t>
      </w:r>
      <w:r w:rsidR="00C361E9" w:rsidRPr="002E4D10">
        <w:rPr>
          <w:rFonts w:ascii="Arial" w:eastAsia="Times New Roman" w:hAnsi="Arial" w:cs="Arial"/>
          <w:lang w:eastAsia="hr-HR"/>
        </w:rPr>
        <w:t xml:space="preserve">Izuzetno, dozvoljava se i veća visina za proizvodne građevine ukoliko je uvjetovana tehnološkim procesom, te za specifične oblike izgradnje gospodarskih građevina (silosi, mješaonica stočne hrane i sl.), ali maksimalno do visine koja može biti najviše za 20 % uvećana visina sljemena najviše građevine. </w:t>
      </w:r>
    </w:p>
    <w:p w14:paraId="26095198" w14:textId="77777777" w:rsidR="00C361E9" w:rsidRPr="002E4D10" w:rsidRDefault="00C361E9" w:rsidP="00C361E9">
      <w:pPr>
        <w:tabs>
          <w:tab w:val="num" w:pos="426"/>
        </w:tabs>
        <w:spacing w:after="0" w:line="240" w:lineRule="auto"/>
        <w:ind w:left="142" w:hanging="153"/>
        <w:jc w:val="both"/>
        <w:rPr>
          <w:rFonts w:ascii="Arial" w:eastAsia="Times New Roman" w:hAnsi="Arial" w:cs="Arial"/>
          <w:lang w:eastAsia="hr-HR"/>
        </w:rPr>
      </w:pPr>
    </w:p>
    <w:p w14:paraId="4E8C04C4" w14:textId="77777777" w:rsidR="00C361E9" w:rsidRPr="002E4D10" w:rsidRDefault="000D6ABC" w:rsidP="000D6ABC">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(5) </w:t>
      </w:r>
      <w:r w:rsidR="00C361E9" w:rsidRPr="002E4D10">
        <w:rPr>
          <w:rFonts w:ascii="Arial" w:eastAsia="Times New Roman" w:hAnsi="Arial" w:cs="Arial"/>
          <w:lang w:eastAsia="hr-HR"/>
        </w:rPr>
        <w:t>Maksimalna tlocrtna površina stambene građevine je 200 m</w:t>
      </w:r>
      <w:r w:rsidR="00C361E9" w:rsidRPr="002E4D10">
        <w:rPr>
          <w:rFonts w:ascii="Arial" w:eastAsia="Times New Roman" w:hAnsi="Arial" w:cs="Arial"/>
          <w:vertAlign w:val="superscript"/>
          <w:lang w:eastAsia="hr-HR"/>
        </w:rPr>
        <w:t>2</w:t>
      </w:r>
      <w:r w:rsidR="00C361E9" w:rsidRPr="002E4D10">
        <w:rPr>
          <w:rFonts w:ascii="Arial" w:eastAsia="Times New Roman" w:hAnsi="Arial" w:cs="Arial"/>
          <w:lang w:eastAsia="hr-HR"/>
        </w:rPr>
        <w:t>, a po 1000 m</w:t>
      </w:r>
      <w:r w:rsidR="00C361E9" w:rsidRPr="002E4D10">
        <w:rPr>
          <w:rFonts w:ascii="Arial" w:eastAsia="Times New Roman" w:hAnsi="Arial" w:cs="Arial"/>
          <w:vertAlign w:val="superscript"/>
          <w:lang w:eastAsia="hr-HR"/>
        </w:rPr>
        <w:t>2</w:t>
      </w:r>
      <w:r w:rsidR="00C361E9" w:rsidRPr="002E4D10">
        <w:rPr>
          <w:rFonts w:ascii="Arial" w:eastAsia="Times New Roman" w:hAnsi="Arial" w:cs="Arial"/>
          <w:lang w:eastAsia="hr-HR"/>
        </w:rPr>
        <w:t xml:space="preserve"> za proizvodne, poslovne i gospodarske građevine, uz moguća odstupanja, ukoliko to tehnološki proces zahtijeva, te uz poštivanje uvjeta iz ovog članka i posebnih uvjeta nadležnih tijela i pravnih osoba.</w:t>
      </w:r>
    </w:p>
    <w:p w14:paraId="6C9FB728" w14:textId="77777777" w:rsidR="000D6ABC" w:rsidRPr="002E4D10" w:rsidRDefault="000D6ABC" w:rsidP="000D6ABC">
      <w:pPr>
        <w:spacing w:after="0" w:line="240" w:lineRule="auto"/>
        <w:jc w:val="both"/>
        <w:rPr>
          <w:rFonts w:ascii="Arial" w:eastAsia="Times New Roman" w:hAnsi="Arial" w:cs="Arial"/>
          <w:lang w:eastAsia="hr-HR"/>
        </w:rPr>
      </w:pPr>
    </w:p>
    <w:p w14:paraId="46425F35" w14:textId="250EF76D" w:rsidR="00C361E9" w:rsidRPr="002E4D10" w:rsidRDefault="000D6ABC" w:rsidP="000D6ABC">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(6) </w:t>
      </w:r>
      <w:r w:rsidR="00C361E9" w:rsidRPr="002E4D10">
        <w:rPr>
          <w:rFonts w:ascii="Arial" w:eastAsia="Times New Roman" w:hAnsi="Arial" w:cs="Arial"/>
          <w:lang w:eastAsia="hr-HR"/>
        </w:rPr>
        <w:t xml:space="preserve">Za izgradnju pojedinih vrsta građevina iz prethodnog članka primjenjuju se odredbe za minimalne udaljenosti od susjednih </w:t>
      </w:r>
      <w:r w:rsidR="00590945" w:rsidRPr="002E4D10">
        <w:rPr>
          <w:rFonts w:ascii="Arial" w:eastAsia="Times New Roman" w:hAnsi="Arial" w:cs="Arial"/>
          <w:lang w:eastAsia="hr-HR"/>
        </w:rPr>
        <w:t>građevnih čestica</w:t>
      </w:r>
      <w:r w:rsidR="00C361E9" w:rsidRPr="002E4D10">
        <w:rPr>
          <w:rFonts w:ascii="Arial" w:eastAsia="Times New Roman" w:hAnsi="Arial" w:cs="Arial"/>
          <w:lang w:eastAsia="hr-HR"/>
        </w:rPr>
        <w:t>/posjeda i drugih građevina kao i za izgradnju u sklopu građevinskih područja.</w:t>
      </w:r>
    </w:p>
    <w:p w14:paraId="7B4B60D2" w14:textId="77777777" w:rsidR="00C361E9" w:rsidRPr="002E4D10" w:rsidRDefault="00C361E9" w:rsidP="00C361E9">
      <w:pPr>
        <w:tabs>
          <w:tab w:val="num" w:pos="426"/>
        </w:tabs>
        <w:spacing w:after="0" w:line="240" w:lineRule="auto"/>
        <w:ind w:left="142" w:hanging="153"/>
        <w:jc w:val="both"/>
        <w:rPr>
          <w:rFonts w:ascii="Arial" w:eastAsia="Times New Roman" w:hAnsi="Arial" w:cs="Arial"/>
          <w:lang w:eastAsia="hr-HR"/>
        </w:rPr>
      </w:pPr>
    </w:p>
    <w:p w14:paraId="15CE6010" w14:textId="77777777" w:rsidR="00C361E9" w:rsidRPr="002E4D10" w:rsidRDefault="000D6ABC" w:rsidP="000D6ABC">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(7) </w:t>
      </w:r>
      <w:r w:rsidR="00C361E9" w:rsidRPr="002E4D10">
        <w:rPr>
          <w:rFonts w:ascii="Arial" w:eastAsia="Times New Roman" w:hAnsi="Arial" w:cs="Arial"/>
          <w:lang w:eastAsia="hr-HR"/>
        </w:rPr>
        <w:t>Izgradnja na farmi mora zadovoljavati kriterije i uvjete definirane posebnim propisima u smislu zaštite od buke, te zaštite zraka, vode i tla.</w:t>
      </w:r>
    </w:p>
    <w:p w14:paraId="2947FE63" w14:textId="77777777" w:rsidR="00C361E9" w:rsidRPr="002E4D10" w:rsidRDefault="00C361E9" w:rsidP="00C361E9">
      <w:pPr>
        <w:spacing w:after="0" w:line="240" w:lineRule="auto"/>
        <w:jc w:val="center"/>
        <w:rPr>
          <w:rFonts w:ascii="Arial" w:eastAsia="Times New Roman" w:hAnsi="Arial" w:cs="Arial"/>
          <w:b/>
          <w:lang w:eastAsia="hr-HR"/>
        </w:rPr>
      </w:pPr>
    </w:p>
    <w:p w14:paraId="49F6D4C3" w14:textId="77777777" w:rsidR="00C361E9" w:rsidRPr="002E4D10" w:rsidRDefault="00C361E9" w:rsidP="00C361E9">
      <w:pPr>
        <w:spacing w:after="0" w:line="240" w:lineRule="auto"/>
        <w:jc w:val="center"/>
        <w:rPr>
          <w:rFonts w:ascii="Arial" w:eastAsia="Times New Roman" w:hAnsi="Arial" w:cs="Arial"/>
          <w:b/>
          <w:strike/>
          <w:lang w:eastAsia="hr-HR"/>
        </w:rPr>
      </w:pPr>
    </w:p>
    <w:p w14:paraId="1D4D0A8B" w14:textId="77777777" w:rsidR="00C361E9" w:rsidRPr="002E4D10" w:rsidRDefault="00C361E9" w:rsidP="00C361E9">
      <w:pPr>
        <w:spacing w:after="0" w:line="240" w:lineRule="auto"/>
        <w:jc w:val="center"/>
        <w:rPr>
          <w:rFonts w:ascii="Arial" w:eastAsia="Times New Roman" w:hAnsi="Arial" w:cs="Arial"/>
          <w:i/>
          <w:lang w:eastAsia="hr-HR"/>
        </w:rPr>
      </w:pPr>
      <w:r w:rsidRPr="002E4D10">
        <w:rPr>
          <w:rFonts w:ascii="Arial" w:eastAsia="Times New Roman" w:hAnsi="Arial" w:cs="Arial"/>
          <w:b/>
          <w:i/>
          <w:u w:val="single"/>
          <w:lang w:eastAsia="hr-HR"/>
        </w:rPr>
        <w:t xml:space="preserve">Gospodarske građevine za uzgoj životinja </w:t>
      </w:r>
      <w:r w:rsidRPr="002E4D10">
        <w:rPr>
          <w:rFonts w:ascii="Arial" w:eastAsia="Times New Roman" w:hAnsi="Arial" w:cs="Arial"/>
          <w:i/>
          <w:u w:val="single"/>
          <w:lang w:eastAsia="hr-HR"/>
        </w:rPr>
        <w:t>(tovilišta, stočne farme)</w:t>
      </w:r>
    </w:p>
    <w:p w14:paraId="2F9A37D6" w14:textId="77777777" w:rsidR="00C361E9" w:rsidRPr="002E4D10" w:rsidRDefault="00C361E9" w:rsidP="00C361E9">
      <w:pPr>
        <w:spacing w:after="0" w:line="240" w:lineRule="auto"/>
        <w:jc w:val="center"/>
        <w:rPr>
          <w:rFonts w:ascii="Arial" w:eastAsia="Times New Roman" w:hAnsi="Arial" w:cs="Arial"/>
          <w:lang w:eastAsia="hr-HR"/>
        </w:rPr>
      </w:pPr>
    </w:p>
    <w:p w14:paraId="4A5CCF34" w14:textId="5BAD24FD" w:rsidR="00C361E9" w:rsidRPr="002E4D10" w:rsidRDefault="00C361E9" w:rsidP="00C361E9">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405104" w:rsidRPr="002E4D10">
        <w:rPr>
          <w:rFonts w:ascii="Arial" w:eastAsia="Times New Roman" w:hAnsi="Arial" w:cs="Arial"/>
          <w:b/>
          <w:lang w:eastAsia="hr-HR"/>
        </w:rPr>
        <w:t>6</w:t>
      </w:r>
      <w:r w:rsidR="00BF7F94" w:rsidRPr="002E4D10">
        <w:rPr>
          <w:rFonts w:ascii="Arial" w:eastAsia="Times New Roman" w:hAnsi="Arial" w:cs="Arial"/>
          <w:b/>
          <w:lang w:eastAsia="hr-HR"/>
        </w:rPr>
        <w:t>4</w:t>
      </w:r>
      <w:r w:rsidR="00405104" w:rsidRPr="002E4D10">
        <w:rPr>
          <w:rFonts w:ascii="Arial" w:eastAsia="Times New Roman" w:hAnsi="Arial" w:cs="Arial"/>
          <w:b/>
          <w:lang w:eastAsia="hr-HR"/>
        </w:rPr>
        <w:t>.</w:t>
      </w:r>
    </w:p>
    <w:p w14:paraId="6585DC26" w14:textId="77777777" w:rsidR="00C361E9" w:rsidRPr="002E4D10" w:rsidRDefault="00C361E9" w:rsidP="00905DB3">
      <w:pPr>
        <w:numPr>
          <w:ilvl w:val="0"/>
          <w:numId w:val="22"/>
        </w:numPr>
        <w:tabs>
          <w:tab w:val="num" w:pos="426"/>
        </w:tabs>
        <w:spacing w:after="0" w:line="240" w:lineRule="auto"/>
        <w:ind w:left="0" w:firstLine="0"/>
        <w:jc w:val="both"/>
        <w:rPr>
          <w:rFonts w:ascii="Arial" w:eastAsia="Times New Roman" w:hAnsi="Arial" w:cs="Arial"/>
          <w:b/>
          <w:lang w:eastAsia="hr-HR"/>
        </w:rPr>
      </w:pPr>
      <w:r w:rsidRPr="002E4D10">
        <w:rPr>
          <w:rFonts w:ascii="Arial" w:eastAsia="Times New Roman" w:hAnsi="Arial" w:cs="Arial"/>
          <w:lang w:eastAsia="hr-HR"/>
        </w:rPr>
        <w:t xml:space="preserve">Izvan građevinskog područja može se dozvoliti gradnja gospodarskih građevina za uzgoj životinja (stoke i peradi). Uvjet za izgradnju takvih građevina je minimalan broj od 10 uvjetnih grla. </w:t>
      </w:r>
    </w:p>
    <w:p w14:paraId="5B5B8AF9" w14:textId="77777777" w:rsidR="00C361E9" w:rsidRPr="002E4D10" w:rsidRDefault="00C361E9" w:rsidP="00C361E9">
      <w:pPr>
        <w:tabs>
          <w:tab w:val="num" w:pos="426"/>
        </w:tabs>
        <w:spacing w:after="0" w:line="240" w:lineRule="auto"/>
        <w:jc w:val="both"/>
        <w:rPr>
          <w:rFonts w:ascii="Arial" w:eastAsia="Times New Roman" w:hAnsi="Arial" w:cs="Arial"/>
          <w:lang w:eastAsia="hr-HR"/>
        </w:rPr>
      </w:pPr>
    </w:p>
    <w:p w14:paraId="61EF653F" w14:textId="77777777" w:rsidR="00C361E9" w:rsidRPr="002E4D10" w:rsidRDefault="00C361E9" w:rsidP="00905DB3">
      <w:pPr>
        <w:numPr>
          <w:ilvl w:val="0"/>
          <w:numId w:val="22"/>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Uvjetno grlo je životinja ili skupina istovrsnih životinja težine 500 kg. Sve vrste stoke i peradi svode se na uvjetna grla primjenom odgovarajućih koeficijenata, ovisno o svojoj težini.</w:t>
      </w:r>
    </w:p>
    <w:p w14:paraId="380C0637" w14:textId="77777777" w:rsidR="00C361E9" w:rsidRPr="002E4D10" w:rsidRDefault="00C361E9" w:rsidP="00C361E9">
      <w:pPr>
        <w:tabs>
          <w:tab w:val="num" w:pos="426"/>
        </w:tabs>
        <w:spacing w:after="0" w:line="240" w:lineRule="auto"/>
        <w:jc w:val="both"/>
        <w:rPr>
          <w:rFonts w:ascii="Arial" w:eastAsia="Times New Roman" w:hAnsi="Arial" w:cs="Arial"/>
          <w:lang w:eastAsia="hr-HR"/>
        </w:rPr>
      </w:pPr>
    </w:p>
    <w:p w14:paraId="40574E23" w14:textId="77777777" w:rsidR="00C361E9" w:rsidRPr="002E4D10" w:rsidRDefault="00C361E9" w:rsidP="00905DB3">
      <w:pPr>
        <w:numPr>
          <w:ilvl w:val="0"/>
          <w:numId w:val="22"/>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Izuzetno se ovim Planom uvjetuje drugačiji kriterij za izgradnju farmi za tovnu perad, tj. minimalan broj komada peradi za koji je moguće graditi farmu izvan građevinskog područja je 10. 000. </w:t>
      </w:r>
    </w:p>
    <w:p w14:paraId="705D6C9A" w14:textId="77777777" w:rsidR="00C361E9" w:rsidRPr="002E4D10" w:rsidRDefault="00C361E9" w:rsidP="00C361E9">
      <w:pPr>
        <w:tabs>
          <w:tab w:val="num" w:pos="426"/>
        </w:tabs>
        <w:spacing w:after="0" w:line="240" w:lineRule="auto"/>
        <w:jc w:val="both"/>
        <w:rPr>
          <w:rFonts w:ascii="Arial" w:eastAsia="Times New Roman" w:hAnsi="Arial" w:cs="Arial"/>
          <w:lang w:eastAsia="hr-HR"/>
        </w:rPr>
      </w:pPr>
    </w:p>
    <w:p w14:paraId="4B1C529F" w14:textId="77777777" w:rsidR="00C361E9" w:rsidRPr="002E4D10" w:rsidRDefault="00C361E9" w:rsidP="00905DB3">
      <w:pPr>
        <w:numPr>
          <w:ilvl w:val="0"/>
          <w:numId w:val="22"/>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 slučaju da nisu ispunjeni uvjeti o minimalnom broju grla iz prethodnih stavaka, izgradnju građevina iz stavka 1. ovog članka izvan građevinskog područja naselja</w:t>
      </w:r>
      <w:r w:rsidRPr="002E4D10">
        <w:rPr>
          <w:rFonts w:ascii="Arial" w:eastAsia="Times New Roman" w:hAnsi="Arial" w:cs="Arial"/>
          <w:b/>
          <w:lang w:eastAsia="hr-HR"/>
        </w:rPr>
        <w:t xml:space="preserve"> </w:t>
      </w:r>
      <w:r w:rsidRPr="002E4D10">
        <w:rPr>
          <w:rFonts w:ascii="Arial" w:eastAsia="Times New Roman" w:hAnsi="Arial" w:cs="Arial"/>
          <w:lang w:eastAsia="hr-HR"/>
        </w:rPr>
        <w:t xml:space="preserve">u funkciji obavljanja poljoprivredne djelatnosti, moguće je dozvoliti na temelju </w:t>
      </w:r>
      <w:r w:rsidRPr="002E4D10">
        <w:rPr>
          <w:rFonts w:ascii="Arial" w:eastAsia="Times New Roman" w:hAnsi="Arial" w:cs="Arial"/>
          <w:i/>
          <w:lang w:eastAsia="hr-HR"/>
        </w:rPr>
        <w:t>Programa o namjeravanim ulaganjima</w:t>
      </w:r>
      <w:r w:rsidRPr="002E4D10">
        <w:rPr>
          <w:rFonts w:ascii="Arial" w:eastAsia="Times New Roman" w:hAnsi="Arial" w:cs="Arial"/>
          <w:lang w:eastAsia="hr-HR"/>
        </w:rPr>
        <w:t>, uz obavezu da ga prethodno ocijeni i verificira jedinica lokalne samouprave u suradnji s nadležnim županijskim upravnim tijelom za poljoprivredu.</w:t>
      </w:r>
    </w:p>
    <w:p w14:paraId="189A6F36" w14:textId="77777777" w:rsidR="00C361E9" w:rsidRPr="002E4D10" w:rsidRDefault="00C361E9" w:rsidP="00C361E9">
      <w:pPr>
        <w:tabs>
          <w:tab w:val="num" w:pos="426"/>
        </w:tabs>
        <w:spacing w:after="0" w:line="240" w:lineRule="auto"/>
        <w:jc w:val="both"/>
        <w:rPr>
          <w:rFonts w:ascii="Arial" w:eastAsia="Times New Roman" w:hAnsi="Arial" w:cs="Arial"/>
          <w:b/>
          <w:lang w:eastAsia="hr-HR"/>
        </w:rPr>
      </w:pPr>
    </w:p>
    <w:p w14:paraId="77A92F19" w14:textId="77777777" w:rsidR="00C361E9" w:rsidRPr="002E4D10" w:rsidRDefault="00C361E9" w:rsidP="00905DB3">
      <w:pPr>
        <w:numPr>
          <w:ilvl w:val="0"/>
          <w:numId w:val="22"/>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lastRenderedPageBreak/>
        <w:t>Gospodarske građevine za uzgoj životinja mogu se graditi kao tovilišta ili stočne farme</w:t>
      </w:r>
      <w:r w:rsidRPr="002E4D10">
        <w:rPr>
          <w:rFonts w:ascii="Arial" w:eastAsia="Times New Roman" w:hAnsi="Arial" w:cs="Arial"/>
          <w:iCs/>
          <w:lang w:eastAsia="hr-HR"/>
        </w:rPr>
        <w:t xml:space="preserve"> s izgrađenim/zatvorenim dijelom i s dijelom vanjskog prostora uređenog za boravak/uzgoj životinja na otvorenom,</w:t>
      </w:r>
      <w:r w:rsidRPr="002E4D10">
        <w:rPr>
          <w:rFonts w:ascii="Arial" w:eastAsia="Times New Roman" w:hAnsi="Arial" w:cs="Arial"/>
          <w:lang w:eastAsia="hr-HR"/>
        </w:rPr>
        <w:t xml:space="preserve"> organizirane kao </w:t>
      </w:r>
      <w:r w:rsidRPr="002E4D10">
        <w:rPr>
          <w:rFonts w:ascii="Arial" w:eastAsia="Times New Roman" w:hAnsi="Arial" w:cs="Arial"/>
          <w:iCs/>
          <w:lang w:eastAsia="hr-HR"/>
        </w:rPr>
        <w:t>gospodarski</w:t>
      </w:r>
      <w:r w:rsidRPr="002E4D10">
        <w:rPr>
          <w:rFonts w:ascii="Arial" w:eastAsia="Times New Roman" w:hAnsi="Arial" w:cs="Arial"/>
          <w:lang w:eastAsia="hr-HR"/>
        </w:rPr>
        <w:t xml:space="preserve"> </w:t>
      </w:r>
      <w:r w:rsidRPr="002E4D10">
        <w:rPr>
          <w:rFonts w:ascii="Arial" w:eastAsia="Times New Roman" w:hAnsi="Arial" w:cs="Arial"/>
          <w:iCs/>
          <w:lang w:eastAsia="hr-HR"/>
        </w:rPr>
        <w:t>ili</w:t>
      </w:r>
      <w:r w:rsidRPr="002E4D10">
        <w:rPr>
          <w:rFonts w:ascii="Arial" w:eastAsia="Times New Roman" w:hAnsi="Arial" w:cs="Arial"/>
          <w:lang w:eastAsia="hr-HR"/>
        </w:rPr>
        <w:t xml:space="preserve"> kao stambeno-gospodarski sklopovi.</w:t>
      </w:r>
    </w:p>
    <w:p w14:paraId="3080D309" w14:textId="77777777" w:rsidR="00C361E9" w:rsidRPr="002E4D10" w:rsidRDefault="00C361E9" w:rsidP="00C361E9">
      <w:pPr>
        <w:tabs>
          <w:tab w:val="num" w:pos="426"/>
        </w:tabs>
        <w:spacing w:after="0" w:line="240" w:lineRule="auto"/>
        <w:jc w:val="both"/>
        <w:rPr>
          <w:rFonts w:ascii="Arial" w:eastAsia="Times New Roman" w:hAnsi="Arial" w:cs="Arial"/>
          <w:bCs/>
          <w:lang w:eastAsia="hr-HR"/>
        </w:rPr>
      </w:pPr>
    </w:p>
    <w:p w14:paraId="592CCAF9" w14:textId="797EB5C7" w:rsidR="00C361E9" w:rsidRPr="002E4D10" w:rsidRDefault="00C361E9" w:rsidP="00905DB3">
      <w:pPr>
        <w:numPr>
          <w:ilvl w:val="0"/>
          <w:numId w:val="22"/>
        </w:numPr>
        <w:tabs>
          <w:tab w:val="left" w:pos="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 sklopu farme za uzgoj životinja iz članka 6</w:t>
      </w:r>
      <w:r w:rsidR="004B4807" w:rsidRPr="002E4D10">
        <w:rPr>
          <w:rFonts w:ascii="Arial" w:eastAsia="Times New Roman" w:hAnsi="Arial" w:cs="Arial"/>
          <w:lang w:eastAsia="hr-HR"/>
        </w:rPr>
        <w:t>5</w:t>
      </w:r>
      <w:r w:rsidRPr="002E4D10">
        <w:rPr>
          <w:rFonts w:ascii="Arial" w:eastAsia="Times New Roman" w:hAnsi="Arial" w:cs="Arial"/>
          <w:lang w:eastAsia="hr-HR"/>
        </w:rPr>
        <w:t>. uređene kao stambeno-gospodarski sklop mogu se graditi:</w:t>
      </w:r>
    </w:p>
    <w:p w14:paraId="26738FF8" w14:textId="77777777" w:rsidR="00C361E9" w:rsidRPr="002E4D10" w:rsidRDefault="00C361E9" w:rsidP="00905DB3">
      <w:pPr>
        <w:numPr>
          <w:ilvl w:val="1"/>
          <w:numId w:val="22"/>
        </w:numPr>
        <w:tabs>
          <w:tab w:val="clear" w:pos="1440"/>
          <w:tab w:val="num" w:pos="284"/>
          <w:tab w:val="num" w:pos="851"/>
        </w:tabs>
        <w:overflowPunct w:val="0"/>
        <w:autoSpaceDE w:val="0"/>
        <w:autoSpaceDN w:val="0"/>
        <w:adjustRightInd w:val="0"/>
        <w:spacing w:after="0" w:line="240" w:lineRule="auto"/>
        <w:ind w:left="284" w:hanging="284"/>
        <w:jc w:val="both"/>
        <w:textAlignment w:val="baseline"/>
        <w:rPr>
          <w:rFonts w:ascii="Arial" w:eastAsia="Times New Roman" w:hAnsi="Arial" w:cs="Arial"/>
          <w:lang w:eastAsia="hr-HR"/>
        </w:rPr>
      </w:pPr>
      <w:r w:rsidRPr="002E4D10">
        <w:rPr>
          <w:rFonts w:ascii="Arial" w:eastAsia="Times New Roman" w:hAnsi="Arial" w:cs="Arial"/>
          <w:lang w:eastAsia="hr-HR"/>
        </w:rPr>
        <w:t xml:space="preserve">gospodarske građevine za uzgoj životinja, </w:t>
      </w:r>
    </w:p>
    <w:p w14:paraId="3A66EAF2" w14:textId="77777777" w:rsidR="00C361E9" w:rsidRPr="002E4D10" w:rsidRDefault="00C361E9" w:rsidP="00905DB3">
      <w:pPr>
        <w:numPr>
          <w:ilvl w:val="1"/>
          <w:numId w:val="22"/>
        </w:numPr>
        <w:tabs>
          <w:tab w:val="clear" w:pos="1440"/>
          <w:tab w:val="num" w:pos="284"/>
          <w:tab w:val="num" w:pos="851"/>
        </w:tabs>
        <w:overflowPunct w:val="0"/>
        <w:autoSpaceDE w:val="0"/>
        <w:autoSpaceDN w:val="0"/>
        <w:adjustRightInd w:val="0"/>
        <w:spacing w:after="0" w:line="240" w:lineRule="auto"/>
        <w:ind w:left="284" w:hanging="284"/>
        <w:jc w:val="both"/>
        <w:textAlignment w:val="baseline"/>
        <w:rPr>
          <w:rFonts w:ascii="Arial" w:eastAsia="Times New Roman" w:hAnsi="Arial" w:cs="Arial"/>
          <w:lang w:eastAsia="hr-HR"/>
        </w:rPr>
      </w:pPr>
      <w:r w:rsidRPr="002E4D10">
        <w:rPr>
          <w:rFonts w:ascii="Arial" w:eastAsia="Times New Roman" w:hAnsi="Arial" w:cs="Arial"/>
          <w:lang w:eastAsia="hr-HR"/>
        </w:rPr>
        <w:t xml:space="preserve">stambena građevina  za potrebe stanovanja vlasnika, domara (čuvara) ili drugih zaposlenih osoba  </w:t>
      </w:r>
    </w:p>
    <w:p w14:paraId="19501531" w14:textId="77777777" w:rsidR="00C361E9" w:rsidRPr="002E4D10" w:rsidRDefault="00C361E9" w:rsidP="00905DB3">
      <w:pPr>
        <w:numPr>
          <w:ilvl w:val="1"/>
          <w:numId w:val="22"/>
        </w:numPr>
        <w:tabs>
          <w:tab w:val="clear" w:pos="1440"/>
          <w:tab w:val="num" w:pos="284"/>
          <w:tab w:val="num" w:pos="851"/>
          <w:tab w:val="right" w:pos="8391"/>
        </w:tabs>
        <w:overflowPunct w:val="0"/>
        <w:autoSpaceDE w:val="0"/>
        <w:autoSpaceDN w:val="0"/>
        <w:adjustRightInd w:val="0"/>
        <w:spacing w:after="0" w:line="240" w:lineRule="auto"/>
        <w:ind w:left="284" w:hanging="284"/>
        <w:jc w:val="both"/>
        <w:textAlignment w:val="baseline"/>
        <w:rPr>
          <w:rFonts w:ascii="Arial" w:eastAsia="Times New Roman" w:hAnsi="Arial" w:cs="Arial"/>
          <w:lang w:eastAsia="hr-HR"/>
        </w:rPr>
      </w:pPr>
      <w:r w:rsidRPr="002E4D10">
        <w:rPr>
          <w:rFonts w:ascii="Arial" w:eastAsia="Times New Roman" w:hAnsi="Arial" w:cs="Arial"/>
          <w:lang w:eastAsia="hr-HR"/>
        </w:rPr>
        <w:t xml:space="preserve">poslovno-turističke građevine za potrebe seoskog turizma, </w:t>
      </w:r>
    </w:p>
    <w:p w14:paraId="3049B305" w14:textId="2A4F861F" w:rsidR="00C361E9" w:rsidRPr="002E4D10" w:rsidRDefault="00C361E9" w:rsidP="00C361E9">
      <w:pPr>
        <w:tabs>
          <w:tab w:val="num" w:pos="426"/>
        </w:tabs>
        <w:spacing w:after="0" w:line="240" w:lineRule="auto"/>
        <w:ind w:left="284" w:hanging="284"/>
        <w:jc w:val="both"/>
        <w:rPr>
          <w:rFonts w:ascii="Arial" w:eastAsia="Times New Roman" w:hAnsi="Arial" w:cs="Arial"/>
          <w:lang w:eastAsia="hr-HR"/>
        </w:rPr>
      </w:pPr>
      <w:r w:rsidRPr="002E4D10">
        <w:rPr>
          <w:rFonts w:ascii="Arial" w:eastAsia="Times New Roman" w:hAnsi="Arial" w:cs="Arial"/>
          <w:lang w:eastAsia="hr-HR"/>
        </w:rPr>
        <w:tab/>
        <w:t xml:space="preserve">proizvodne (industrijske) građevine za potrebe prerade i pakiranja poljoprivrednih proizvoda, te građevine s postrojenjem za preradu biomase u cilju proizvodnje električne i/ili toplinske energije, a  koji su (proizvodi i biomasa) u cijelosti ili pretežno proizvedeni na farmi, kao i energetske građevine za dobivanje toplinske i električne energije , iz obnovljivih izvora, a za potrebe opskrbe osnovnih građevina na </w:t>
      </w:r>
      <w:r w:rsidR="00C057E7" w:rsidRPr="002E4D10">
        <w:rPr>
          <w:rFonts w:ascii="Arial" w:eastAsia="Times New Roman" w:hAnsi="Arial" w:cs="Arial"/>
          <w:lang w:eastAsia="hr-HR"/>
        </w:rPr>
        <w:t>čestic</w:t>
      </w:r>
      <w:r w:rsidRPr="002E4D10">
        <w:rPr>
          <w:rFonts w:ascii="Arial" w:eastAsia="Times New Roman" w:hAnsi="Arial" w:cs="Arial"/>
          <w:lang w:eastAsia="hr-HR"/>
        </w:rPr>
        <w:t>i</w:t>
      </w:r>
    </w:p>
    <w:p w14:paraId="1665A5D4" w14:textId="77777777" w:rsidR="00C361E9" w:rsidRPr="002E4D10" w:rsidRDefault="00C361E9" w:rsidP="00905DB3">
      <w:pPr>
        <w:numPr>
          <w:ilvl w:val="1"/>
          <w:numId w:val="22"/>
        </w:numPr>
        <w:tabs>
          <w:tab w:val="clear" w:pos="1440"/>
          <w:tab w:val="num" w:pos="284"/>
        </w:tabs>
        <w:spacing w:after="0" w:line="240" w:lineRule="auto"/>
        <w:ind w:left="284" w:hanging="284"/>
        <w:jc w:val="both"/>
        <w:rPr>
          <w:rFonts w:ascii="Arial" w:eastAsia="Times New Roman" w:hAnsi="Arial" w:cs="Arial"/>
          <w:lang w:eastAsia="hr-HR"/>
        </w:rPr>
      </w:pPr>
      <w:r w:rsidRPr="002E4D10">
        <w:rPr>
          <w:rFonts w:ascii="Arial" w:eastAsia="Times New Roman" w:hAnsi="Arial" w:cs="Arial"/>
          <w:lang w:eastAsia="hr-HR"/>
        </w:rPr>
        <w:t>druge prateće građevine prema potrebi.</w:t>
      </w:r>
    </w:p>
    <w:p w14:paraId="549775C7" w14:textId="77777777" w:rsidR="00C361E9" w:rsidRPr="002E4D10" w:rsidRDefault="00C361E9" w:rsidP="00C361E9">
      <w:pPr>
        <w:tabs>
          <w:tab w:val="num" w:pos="426"/>
          <w:tab w:val="num" w:pos="1080"/>
        </w:tabs>
        <w:overflowPunct w:val="0"/>
        <w:autoSpaceDE w:val="0"/>
        <w:autoSpaceDN w:val="0"/>
        <w:adjustRightInd w:val="0"/>
        <w:spacing w:after="0" w:line="240" w:lineRule="auto"/>
        <w:jc w:val="both"/>
        <w:textAlignment w:val="baseline"/>
        <w:rPr>
          <w:rFonts w:ascii="Arial" w:eastAsia="Times New Roman" w:hAnsi="Arial" w:cs="Arial"/>
          <w:b/>
          <w:lang w:eastAsia="hr-HR"/>
        </w:rPr>
      </w:pPr>
    </w:p>
    <w:p w14:paraId="518E433C" w14:textId="77777777" w:rsidR="00C361E9" w:rsidRPr="002E4D10" w:rsidRDefault="00C361E9" w:rsidP="00905DB3">
      <w:pPr>
        <w:numPr>
          <w:ilvl w:val="0"/>
          <w:numId w:val="22"/>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Površina i raspored građevina iz stavka 1. ovog članka utvrđuju se u skladu s potrebama pojedine vrste tehnologije. </w:t>
      </w:r>
    </w:p>
    <w:p w14:paraId="59B63CDF" w14:textId="77777777" w:rsidR="00C361E9" w:rsidRPr="002E4D10" w:rsidRDefault="00C361E9" w:rsidP="00C361E9">
      <w:pPr>
        <w:tabs>
          <w:tab w:val="num" w:pos="426"/>
        </w:tabs>
        <w:spacing w:after="0" w:line="240" w:lineRule="auto"/>
        <w:jc w:val="both"/>
        <w:rPr>
          <w:rFonts w:ascii="Arial" w:eastAsia="Times New Roman" w:hAnsi="Arial" w:cs="Arial"/>
          <w:b/>
          <w:lang w:eastAsia="hr-HR"/>
        </w:rPr>
      </w:pPr>
    </w:p>
    <w:p w14:paraId="3F4A1C51" w14:textId="4C7652EB" w:rsidR="00C361E9" w:rsidRPr="002E4D10" w:rsidRDefault="00C361E9" w:rsidP="00905DB3">
      <w:pPr>
        <w:numPr>
          <w:ilvl w:val="0"/>
          <w:numId w:val="22"/>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Građevine na farmi koja je </w:t>
      </w:r>
      <w:r w:rsidRPr="002E4D10">
        <w:rPr>
          <w:rFonts w:ascii="Arial" w:eastAsia="Times New Roman" w:hAnsi="Arial" w:cs="Arial"/>
          <w:iCs/>
          <w:lang w:eastAsia="hr-HR"/>
        </w:rPr>
        <w:t>organizirana</w:t>
      </w:r>
      <w:r w:rsidRPr="002E4D10">
        <w:rPr>
          <w:rFonts w:ascii="Arial" w:eastAsia="Times New Roman" w:hAnsi="Arial" w:cs="Arial"/>
          <w:i/>
          <w:iCs/>
          <w:lang w:eastAsia="hr-HR"/>
        </w:rPr>
        <w:t xml:space="preserve"> </w:t>
      </w:r>
      <w:r w:rsidRPr="002E4D10">
        <w:rPr>
          <w:rFonts w:ascii="Arial" w:eastAsia="Times New Roman" w:hAnsi="Arial" w:cs="Arial"/>
          <w:iCs/>
          <w:lang w:eastAsia="hr-HR"/>
        </w:rPr>
        <w:t>kao stambeno-gospodarski sklop (u kombinaciji sa sadržajima ratarske proizvodnje)</w:t>
      </w:r>
      <w:r w:rsidRPr="002E4D10">
        <w:rPr>
          <w:rFonts w:ascii="Arial" w:eastAsia="Times New Roman" w:hAnsi="Arial" w:cs="Arial"/>
          <w:lang w:eastAsia="hr-HR"/>
        </w:rPr>
        <w:t xml:space="preserve"> moraju biti grupirane u jednom dijelu </w:t>
      </w:r>
      <w:r w:rsidR="00C057E7" w:rsidRPr="002E4D10">
        <w:rPr>
          <w:rFonts w:ascii="Arial" w:eastAsia="Times New Roman" w:hAnsi="Arial" w:cs="Arial"/>
          <w:lang w:eastAsia="hr-HR"/>
        </w:rPr>
        <w:t>čestic</w:t>
      </w:r>
      <w:r w:rsidRPr="002E4D10">
        <w:rPr>
          <w:rFonts w:ascii="Arial" w:eastAsia="Times New Roman" w:hAnsi="Arial" w:cs="Arial"/>
          <w:lang w:eastAsia="hr-HR"/>
        </w:rPr>
        <w:t xml:space="preserve">e (posjeda) unutar maksimalno 30 % površine farme. </w:t>
      </w:r>
    </w:p>
    <w:p w14:paraId="192D1915" w14:textId="77777777" w:rsidR="00C361E9" w:rsidRPr="002E4D10" w:rsidRDefault="00C361E9" w:rsidP="00C361E9">
      <w:pPr>
        <w:tabs>
          <w:tab w:val="num" w:pos="426"/>
        </w:tabs>
        <w:spacing w:after="0" w:line="240" w:lineRule="auto"/>
        <w:jc w:val="both"/>
        <w:rPr>
          <w:rFonts w:ascii="Arial" w:eastAsia="Times New Roman" w:hAnsi="Arial" w:cs="Arial"/>
          <w:lang w:eastAsia="hr-HR"/>
        </w:rPr>
      </w:pPr>
    </w:p>
    <w:p w14:paraId="7228034E" w14:textId="77777777" w:rsidR="00C361E9" w:rsidRPr="002E4D10" w:rsidRDefault="00C361E9" w:rsidP="00905DB3">
      <w:pPr>
        <w:numPr>
          <w:ilvl w:val="0"/>
          <w:numId w:val="22"/>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Farma kao gospodarski sklop sadrži veći broj pojedinačnih građevina za uzgoj ili tov životinja, s potrebnim pratećim građevinama.  </w:t>
      </w:r>
    </w:p>
    <w:p w14:paraId="0413CEE3" w14:textId="77777777" w:rsidR="00C361E9" w:rsidRPr="002E4D10" w:rsidRDefault="00C361E9" w:rsidP="00C361E9">
      <w:pPr>
        <w:tabs>
          <w:tab w:val="num" w:pos="426"/>
        </w:tabs>
        <w:spacing w:after="0" w:line="240" w:lineRule="auto"/>
        <w:jc w:val="both"/>
        <w:rPr>
          <w:rFonts w:ascii="Arial" w:eastAsia="Times New Roman" w:hAnsi="Arial" w:cs="Arial"/>
          <w:lang w:eastAsia="hr-HR"/>
        </w:rPr>
      </w:pPr>
    </w:p>
    <w:p w14:paraId="06F47E36" w14:textId="76109CB7" w:rsidR="00C361E9" w:rsidRPr="002E4D10" w:rsidRDefault="00C361E9" w:rsidP="00905DB3">
      <w:pPr>
        <w:numPr>
          <w:ilvl w:val="0"/>
          <w:numId w:val="22"/>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Površina </w:t>
      </w:r>
      <w:r w:rsidR="00590945" w:rsidRPr="002E4D10">
        <w:rPr>
          <w:rFonts w:ascii="Arial" w:eastAsia="Times New Roman" w:hAnsi="Arial" w:cs="Arial"/>
          <w:lang w:eastAsia="hr-HR"/>
        </w:rPr>
        <w:t>građevne čestice</w:t>
      </w:r>
      <w:r w:rsidR="0047698E" w:rsidRPr="002E4D10">
        <w:rPr>
          <w:rFonts w:ascii="Arial" w:eastAsia="Times New Roman" w:hAnsi="Arial" w:cs="Arial"/>
          <w:lang w:eastAsia="hr-HR"/>
        </w:rPr>
        <w:t xml:space="preserve"> č</w:t>
      </w:r>
      <w:r w:rsidR="00C057E7" w:rsidRPr="002E4D10">
        <w:rPr>
          <w:rFonts w:ascii="Arial" w:eastAsia="Times New Roman" w:hAnsi="Arial" w:cs="Arial"/>
          <w:lang w:eastAsia="hr-HR"/>
        </w:rPr>
        <w:t>estic</w:t>
      </w:r>
      <w:r w:rsidRPr="002E4D10">
        <w:rPr>
          <w:rFonts w:ascii="Arial" w:eastAsia="Times New Roman" w:hAnsi="Arial" w:cs="Arial"/>
          <w:lang w:eastAsia="hr-HR"/>
        </w:rPr>
        <w:t>e na farmi koja je organizirana kao gospodarski sklop</w:t>
      </w:r>
      <w:r w:rsidRPr="002E4D10">
        <w:rPr>
          <w:rFonts w:ascii="Arial" w:eastAsia="Times New Roman" w:hAnsi="Arial" w:cs="Arial"/>
          <w:b/>
          <w:lang w:eastAsia="hr-HR"/>
        </w:rPr>
        <w:t xml:space="preserve"> </w:t>
      </w:r>
      <w:r w:rsidRPr="002E4D10">
        <w:rPr>
          <w:rFonts w:ascii="Arial" w:eastAsia="Times New Roman" w:hAnsi="Arial" w:cs="Arial"/>
          <w:lang w:eastAsia="hr-HR"/>
        </w:rPr>
        <w:t>ne može biti manja od 3.000 m</w:t>
      </w:r>
      <w:r w:rsidRPr="002E4D10">
        <w:rPr>
          <w:rFonts w:ascii="Arial" w:eastAsia="Times New Roman" w:hAnsi="Arial" w:cs="Arial"/>
          <w:vertAlign w:val="superscript"/>
          <w:lang w:eastAsia="hr-HR"/>
        </w:rPr>
        <w:t>2</w:t>
      </w:r>
      <w:r w:rsidRPr="002E4D10">
        <w:rPr>
          <w:rFonts w:ascii="Arial" w:eastAsia="Times New Roman" w:hAnsi="Arial" w:cs="Arial"/>
          <w:lang w:eastAsia="hr-HR"/>
        </w:rPr>
        <w:t>, s najvećom izgrađenošću do 40% i udjelom zelenih površina od minimalno 15%.</w:t>
      </w:r>
    </w:p>
    <w:p w14:paraId="6C9A8361" w14:textId="77777777" w:rsidR="00C361E9" w:rsidRPr="002E4D10" w:rsidRDefault="00C361E9" w:rsidP="00C361E9">
      <w:pPr>
        <w:tabs>
          <w:tab w:val="num" w:pos="426"/>
        </w:tabs>
        <w:spacing w:after="0" w:line="240" w:lineRule="auto"/>
        <w:jc w:val="both"/>
        <w:rPr>
          <w:rFonts w:ascii="Arial" w:eastAsia="Times New Roman" w:hAnsi="Arial" w:cs="Arial"/>
          <w:lang w:eastAsia="hr-HR"/>
        </w:rPr>
      </w:pPr>
    </w:p>
    <w:p w14:paraId="7EAF0F0E" w14:textId="77777777" w:rsidR="00C361E9" w:rsidRPr="002E4D10" w:rsidRDefault="00C361E9" w:rsidP="00905DB3">
      <w:pPr>
        <w:numPr>
          <w:ilvl w:val="0"/>
          <w:numId w:val="22"/>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 sklopu farme kapaciteta većeg od 40.000 komada peradi, odnosno 20 uvjetnih grla za ostalu stoku, dozvoljava se izgradnja jedne stambene jedinice (stan za čuvara ili vlasnika).</w:t>
      </w:r>
    </w:p>
    <w:p w14:paraId="1CE17ECE" w14:textId="77777777" w:rsidR="00C361E9" w:rsidRPr="002E4D10" w:rsidRDefault="00C361E9" w:rsidP="00C361E9">
      <w:pPr>
        <w:tabs>
          <w:tab w:val="num" w:pos="426"/>
        </w:tabs>
        <w:spacing w:after="0" w:line="240" w:lineRule="auto"/>
        <w:jc w:val="both"/>
        <w:rPr>
          <w:rFonts w:ascii="Arial" w:eastAsia="Times New Roman" w:hAnsi="Arial" w:cs="Arial"/>
          <w:lang w:eastAsia="hr-HR"/>
        </w:rPr>
      </w:pPr>
    </w:p>
    <w:p w14:paraId="374C1D9D" w14:textId="0E9C4869" w:rsidR="00262449" w:rsidRPr="002E4D10" w:rsidRDefault="00262449" w:rsidP="00262449">
      <w:pPr>
        <w:numPr>
          <w:ilvl w:val="0"/>
          <w:numId w:val="22"/>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 Građevine (farme) za intenzivnu stočarsku i peradarsku proizvodnju mogu se planirati na udaljenosti </w:t>
      </w:r>
      <w:r w:rsidR="00951F69" w:rsidRPr="002E4D10">
        <w:rPr>
          <w:rFonts w:ascii="Arial" w:eastAsia="Times New Roman" w:hAnsi="Arial" w:cs="Arial"/>
          <w:lang w:eastAsia="hr-HR"/>
        </w:rPr>
        <w:t xml:space="preserve">od minimalno 500 m </w:t>
      </w:r>
      <w:r w:rsidRPr="002E4D10">
        <w:rPr>
          <w:rFonts w:ascii="Arial" w:eastAsia="Times New Roman" w:hAnsi="Arial" w:cs="Arial"/>
          <w:lang w:eastAsia="hr-HR"/>
        </w:rPr>
        <w:t xml:space="preserve">od ruba područja predviđenog za razvoj naselja kako bi se spriječili možebitni negativni utjecaji. </w:t>
      </w:r>
    </w:p>
    <w:p w14:paraId="2FE2E627" w14:textId="77777777" w:rsidR="00951F69" w:rsidRPr="002E4D10" w:rsidRDefault="00951F69" w:rsidP="00951F69">
      <w:pPr>
        <w:spacing w:after="0" w:line="240" w:lineRule="auto"/>
        <w:jc w:val="both"/>
        <w:rPr>
          <w:rFonts w:ascii="Arial" w:eastAsia="Times New Roman" w:hAnsi="Arial" w:cs="Arial"/>
          <w:lang w:eastAsia="hr-HR"/>
        </w:rPr>
      </w:pPr>
    </w:p>
    <w:p w14:paraId="082F58D2" w14:textId="3EAA221D" w:rsidR="00262449" w:rsidRPr="002E4D10" w:rsidRDefault="007346AC" w:rsidP="007346AC">
      <w:pPr>
        <w:spacing w:after="0" w:line="240" w:lineRule="auto"/>
        <w:jc w:val="both"/>
        <w:rPr>
          <w:rFonts w:ascii="Arial" w:eastAsia="Times New Roman" w:hAnsi="Arial" w:cs="Arial"/>
          <w:lang w:eastAsia="hr-HR"/>
        </w:rPr>
      </w:pPr>
      <w:r w:rsidRPr="002E4D10">
        <w:rPr>
          <w:rFonts w:ascii="Arial" w:eastAsia="Times New Roman" w:hAnsi="Arial" w:cs="Arial"/>
          <w:lang w:eastAsia="hr-HR"/>
        </w:rPr>
        <w:t>(1</w:t>
      </w:r>
      <w:r w:rsidR="00951F69" w:rsidRPr="002E4D10">
        <w:rPr>
          <w:rFonts w:ascii="Arial" w:eastAsia="Times New Roman" w:hAnsi="Arial" w:cs="Arial"/>
          <w:lang w:eastAsia="hr-HR"/>
        </w:rPr>
        <w:t>3</w:t>
      </w:r>
      <w:r w:rsidRPr="002E4D10">
        <w:rPr>
          <w:rFonts w:ascii="Arial" w:eastAsia="Times New Roman" w:hAnsi="Arial" w:cs="Arial"/>
          <w:lang w:eastAsia="hr-HR"/>
        </w:rPr>
        <w:t>)</w:t>
      </w:r>
      <w:r w:rsidR="00262449" w:rsidRPr="002E4D10">
        <w:rPr>
          <w:rFonts w:ascii="Arial" w:eastAsia="Times New Roman" w:hAnsi="Arial" w:cs="Arial"/>
          <w:lang w:eastAsia="hr-HR"/>
        </w:rPr>
        <w:t>Gospodarske građevine za obavljanje intenzivne ratarske djelatnosti planiraju se na udaljenosti od najmanje 100 m od naselja.</w:t>
      </w:r>
    </w:p>
    <w:p w14:paraId="4AE75A57" w14:textId="77777777" w:rsidR="00C361E9" w:rsidRPr="002E4D10" w:rsidRDefault="00C361E9" w:rsidP="00C361E9">
      <w:pPr>
        <w:spacing w:after="0" w:line="240" w:lineRule="auto"/>
        <w:jc w:val="both"/>
        <w:rPr>
          <w:rFonts w:ascii="Arial" w:eastAsia="Times New Roman" w:hAnsi="Arial" w:cs="Arial"/>
          <w:lang w:eastAsia="hr-HR"/>
        </w:rPr>
      </w:pPr>
    </w:p>
    <w:p w14:paraId="28819D9D" w14:textId="2CAB5712" w:rsidR="00C361E9" w:rsidRPr="002E4D10" w:rsidRDefault="007346AC" w:rsidP="007346AC">
      <w:pPr>
        <w:spacing w:after="0" w:line="240" w:lineRule="auto"/>
        <w:jc w:val="both"/>
        <w:rPr>
          <w:rFonts w:ascii="Arial" w:eastAsia="Times New Roman" w:hAnsi="Arial" w:cs="Arial"/>
          <w:lang w:eastAsia="hr-HR"/>
        </w:rPr>
      </w:pPr>
      <w:r w:rsidRPr="002E4D10">
        <w:rPr>
          <w:rFonts w:ascii="Arial" w:eastAsia="Times New Roman" w:hAnsi="Arial" w:cs="Arial"/>
          <w:lang w:eastAsia="hr-HR"/>
        </w:rPr>
        <w:t>(1</w:t>
      </w:r>
      <w:r w:rsidR="00951F69" w:rsidRPr="002E4D10">
        <w:rPr>
          <w:rFonts w:ascii="Arial" w:eastAsia="Times New Roman" w:hAnsi="Arial" w:cs="Arial"/>
          <w:lang w:eastAsia="hr-HR"/>
        </w:rPr>
        <w:t>4</w:t>
      </w:r>
      <w:r w:rsidRPr="002E4D10">
        <w:rPr>
          <w:rFonts w:ascii="Arial" w:eastAsia="Times New Roman" w:hAnsi="Arial" w:cs="Arial"/>
          <w:lang w:eastAsia="hr-HR"/>
        </w:rPr>
        <w:t>)</w:t>
      </w:r>
      <w:r w:rsidR="00C361E9" w:rsidRPr="002E4D10">
        <w:rPr>
          <w:rFonts w:ascii="Arial" w:eastAsia="Times New Roman" w:hAnsi="Arial" w:cs="Arial"/>
          <w:lang w:eastAsia="hr-HR"/>
        </w:rPr>
        <w:t xml:space="preserve">U odnosu na javne ceste, ove građevine se mogu smještavati na udaljenosti njihovog zaštitnog koridora (sukladno trenutno važećim propisima,  zaštitni koridor autoceste je 40 m, državne ceste 25 m, </w:t>
      </w:r>
      <w:r w:rsidR="00C361E9" w:rsidRPr="002E4D10">
        <w:rPr>
          <w:rFonts w:ascii="Arial" w:eastAsia="Times New Roman" w:hAnsi="Arial" w:cs="Arial"/>
          <w:bCs/>
          <w:iCs/>
          <w:lang w:eastAsia="hr-HR"/>
        </w:rPr>
        <w:t xml:space="preserve">županijske 15 m  i lokalne ceste 10 m </w:t>
      </w:r>
      <w:r w:rsidR="00C361E9" w:rsidRPr="002E4D10">
        <w:rPr>
          <w:rFonts w:ascii="Arial" w:eastAsia="Times New Roman" w:hAnsi="Arial" w:cs="Arial"/>
          <w:lang w:eastAsia="hr-HR"/>
        </w:rPr>
        <w:t>mjereno od vanjskog ruba zemljišnog pojasa). Ukoliko se neki od sadržaja planiraju smjestiti unutar zaštitnog pojasa javne ceste, prethodno se moraju zatražiti uvjeti nadležne uprave za ceste.</w:t>
      </w:r>
    </w:p>
    <w:p w14:paraId="0F8859FE" w14:textId="77777777" w:rsidR="00C361E9" w:rsidRPr="002E4D10" w:rsidRDefault="00C361E9" w:rsidP="00C361E9">
      <w:pPr>
        <w:spacing w:after="0" w:line="240" w:lineRule="auto"/>
        <w:jc w:val="both"/>
        <w:rPr>
          <w:rFonts w:ascii="Arial" w:eastAsia="Times New Roman" w:hAnsi="Arial" w:cs="Arial"/>
          <w:lang w:eastAsia="hr-HR"/>
        </w:rPr>
      </w:pPr>
    </w:p>
    <w:p w14:paraId="7CF12376" w14:textId="384BB16C" w:rsidR="00C361E9" w:rsidRPr="002E4D10" w:rsidRDefault="007346AC" w:rsidP="007346AC">
      <w:pPr>
        <w:spacing w:after="0" w:line="240" w:lineRule="auto"/>
        <w:jc w:val="both"/>
        <w:rPr>
          <w:rFonts w:ascii="Arial" w:eastAsia="Times New Roman" w:hAnsi="Arial" w:cs="Arial"/>
          <w:lang w:eastAsia="hr-HR"/>
        </w:rPr>
      </w:pPr>
      <w:r w:rsidRPr="002E4D10">
        <w:rPr>
          <w:rFonts w:ascii="Arial" w:eastAsia="Times New Roman" w:hAnsi="Arial" w:cs="Arial"/>
          <w:lang w:eastAsia="hr-HR"/>
        </w:rPr>
        <w:t>(1</w:t>
      </w:r>
      <w:r w:rsidR="00951F69" w:rsidRPr="002E4D10">
        <w:rPr>
          <w:rFonts w:ascii="Arial" w:eastAsia="Times New Roman" w:hAnsi="Arial" w:cs="Arial"/>
          <w:lang w:eastAsia="hr-HR"/>
        </w:rPr>
        <w:t>5</w:t>
      </w:r>
      <w:r w:rsidRPr="002E4D10">
        <w:rPr>
          <w:rFonts w:ascii="Arial" w:eastAsia="Times New Roman" w:hAnsi="Arial" w:cs="Arial"/>
          <w:lang w:eastAsia="hr-HR"/>
        </w:rPr>
        <w:t>)</w:t>
      </w:r>
      <w:r w:rsidR="00C361E9" w:rsidRPr="002E4D10">
        <w:rPr>
          <w:rFonts w:ascii="Arial" w:eastAsia="Times New Roman" w:hAnsi="Arial" w:cs="Arial"/>
          <w:lang w:eastAsia="hr-HR"/>
        </w:rPr>
        <w:t>Ukoliko su dokumentima prostornog uređenja susjednih JLS definirani drugačiji kriteriji za udaljenosti gospodarskih građevina za uzgoj životinja od građevinskog područja, u kontaktnom području se primjenjuju stroži kriteriji.</w:t>
      </w:r>
    </w:p>
    <w:p w14:paraId="49EA5CEE" w14:textId="77777777" w:rsidR="00C361E9" w:rsidRPr="002E4D10" w:rsidRDefault="00C361E9" w:rsidP="00C361E9">
      <w:pPr>
        <w:tabs>
          <w:tab w:val="num" w:pos="426"/>
        </w:tabs>
        <w:spacing w:after="0" w:line="240" w:lineRule="auto"/>
        <w:jc w:val="both"/>
        <w:rPr>
          <w:rFonts w:ascii="Arial" w:eastAsia="Times New Roman" w:hAnsi="Arial" w:cs="Arial"/>
          <w:lang w:eastAsia="hr-HR"/>
        </w:rPr>
      </w:pPr>
    </w:p>
    <w:p w14:paraId="3EFBE210" w14:textId="459D476E" w:rsidR="00C361E9" w:rsidRPr="002E4D10" w:rsidRDefault="007346AC" w:rsidP="007346AC">
      <w:pPr>
        <w:spacing w:after="0" w:line="240" w:lineRule="auto"/>
        <w:jc w:val="both"/>
        <w:rPr>
          <w:rFonts w:ascii="Arial" w:eastAsia="Times New Roman" w:hAnsi="Arial" w:cs="Arial"/>
          <w:lang w:eastAsia="hr-HR"/>
        </w:rPr>
      </w:pPr>
      <w:r w:rsidRPr="002E4D10">
        <w:rPr>
          <w:rFonts w:ascii="Arial" w:eastAsia="Times New Roman" w:hAnsi="Arial" w:cs="Arial"/>
          <w:lang w:eastAsia="hr-HR"/>
        </w:rPr>
        <w:t>(1</w:t>
      </w:r>
      <w:r w:rsidR="00951F69" w:rsidRPr="002E4D10">
        <w:rPr>
          <w:rFonts w:ascii="Arial" w:eastAsia="Times New Roman" w:hAnsi="Arial" w:cs="Arial"/>
          <w:lang w:eastAsia="hr-HR"/>
        </w:rPr>
        <w:t>6</w:t>
      </w:r>
      <w:r w:rsidRPr="002E4D10">
        <w:rPr>
          <w:rFonts w:ascii="Arial" w:eastAsia="Times New Roman" w:hAnsi="Arial" w:cs="Arial"/>
          <w:lang w:eastAsia="hr-HR"/>
        </w:rPr>
        <w:t>)</w:t>
      </w:r>
      <w:r w:rsidR="00C361E9" w:rsidRPr="002E4D10">
        <w:rPr>
          <w:rFonts w:ascii="Arial" w:eastAsia="Times New Roman" w:hAnsi="Arial" w:cs="Arial"/>
          <w:lang w:eastAsia="hr-HR"/>
        </w:rPr>
        <w:t xml:space="preserve">Izuzetno, udaljenost tovilišta od stambene građevine na usamljenoj izgrađenoj </w:t>
      </w:r>
      <w:r w:rsidR="00590945" w:rsidRPr="002E4D10">
        <w:rPr>
          <w:rFonts w:ascii="Arial" w:eastAsia="Times New Roman" w:hAnsi="Arial" w:cs="Arial"/>
          <w:lang w:eastAsia="hr-HR"/>
        </w:rPr>
        <w:t>građevnoj čestici</w:t>
      </w:r>
      <w:r w:rsidR="00EB247C" w:rsidRPr="002E4D10">
        <w:rPr>
          <w:rFonts w:ascii="Arial" w:eastAsia="Times New Roman" w:hAnsi="Arial" w:cs="Arial"/>
          <w:lang w:eastAsia="hr-HR"/>
        </w:rPr>
        <w:t xml:space="preserve"> </w:t>
      </w:r>
      <w:r w:rsidR="00C361E9" w:rsidRPr="002E4D10">
        <w:rPr>
          <w:rFonts w:ascii="Arial" w:eastAsia="Times New Roman" w:hAnsi="Arial" w:cs="Arial"/>
          <w:lang w:eastAsia="hr-HR"/>
        </w:rPr>
        <w:t>koja ima legalitet</w:t>
      </w:r>
      <w:r w:rsidR="00C361E9" w:rsidRPr="002E4D10">
        <w:rPr>
          <w:rFonts w:ascii="Arial" w:eastAsia="Times New Roman" w:hAnsi="Arial" w:cs="Arial"/>
          <w:b/>
          <w:lang w:eastAsia="hr-HR"/>
        </w:rPr>
        <w:t xml:space="preserve">, </w:t>
      </w:r>
      <w:r w:rsidR="00C361E9" w:rsidRPr="002E4D10">
        <w:rPr>
          <w:rFonts w:ascii="Arial" w:eastAsia="Times New Roman" w:hAnsi="Arial" w:cs="Arial"/>
          <w:lang w:eastAsia="hr-HR"/>
        </w:rPr>
        <w:t xml:space="preserve">može biti i manja ukoliko je o tome suglasan vlasnik građevine na </w:t>
      </w:r>
      <w:r w:rsidR="00C361E9" w:rsidRPr="002E4D10">
        <w:rPr>
          <w:rFonts w:ascii="Arial" w:eastAsia="Times New Roman" w:hAnsi="Arial" w:cs="Arial"/>
          <w:lang w:eastAsia="hr-HR"/>
        </w:rPr>
        <w:lastRenderedPageBreak/>
        <w:t xml:space="preserve">navedenoj </w:t>
      </w:r>
      <w:r w:rsidR="00590945" w:rsidRPr="002E4D10">
        <w:rPr>
          <w:rFonts w:ascii="Arial" w:eastAsia="Times New Roman" w:hAnsi="Arial" w:cs="Arial"/>
          <w:lang w:eastAsia="hr-HR"/>
        </w:rPr>
        <w:t>građevnoj čestici</w:t>
      </w:r>
      <w:r w:rsidR="00C361E9" w:rsidRPr="002E4D10">
        <w:rPr>
          <w:rFonts w:ascii="Arial" w:eastAsia="Times New Roman" w:hAnsi="Arial" w:cs="Arial"/>
          <w:lang w:eastAsia="hr-HR"/>
        </w:rPr>
        <w:t>, pod uvjetom da je tovilište propisno udaljeno od drugih građevinskih područja.</w:t>
      </w:r>
    </w:p>
    <w:p w14:paraId="601C6437" w14:textId="77777777" w:rsidR="00C361E9" w:rsidRPr="002E4D10" w:rsidRDefault="00C361E9" w:rsidP="00C361E9">
      <w:pPr>
        <w:spacing w:after="0" w:line="240" w:lineRule="auto"/>
        <w:jc w:val="both"/>
        <w:rPr>
          <w:rFonts w:ascii="Arial" w:eastAsia="Times New Roman" w:hAnsi="Arial" w:cs="Arial"/>
          <w:lang w:eastAsia="hr-HR"/>
        </w:rPr>
      </w:pPr>
    </w:p>
    <w:p w14:paraId="3C3D7B1B" w14:textId="371E2EB8" w:rsidR="00C361E9" w:rsidRPr="002E4D10" w:rsidRDefault="007346AC" w:rsidP="007346AC">
      <w:pPr>
        <w:spacing w:after="0" w:line="240" w:lineRule="auto"/>
        <w:jc w:val="both"/>
        <w:rPr>
          <w:rFonts w:ascii="Arial" w:eastAsia="Times New Roman" w:hAnsi="Arial" w:cs="Arial"/>
          <w:lang w:eastAsia="hr-HR"/>
        </w:rPr>
      </w:pPr>
      <w:r w:rsidRPr="002E4D10">
        <w:rPr>
          <w:rFonts w:ascii="Arial" w:eastAsia="Times New Roman" w:hAnsi="Arial" w:cs="Arial"/>
          <w:lang w:eastAsia="hr-HR"/>
        </w:rPr>
        <w:t>(1</w:t>
      </w:r>
      <w:r w:rsidR="00951F69" w:rsidRPr="002E4D10">
        <w:rPr>
          <w:rFonts w:ascii="Arial" w:eastAsia="Times New Roman" w:hAnsi="Arial" w:cs="Arial"/>
          <w:lang w:eastAsia="hr-HR"/>
        </w:rPr>
        <w:t>7</w:t>
      </w:r>
      <w:r w:rsidRPr="002E4D10">
        <w:rPr>
          <w:rFonts w:ascii="Arial" w:eastAsia="Times New Roman" w:hAnsi="Arial" w:cs="Arial"/>
          <w:lang w:eastAsia="hr-HR"/>
        </w:rPr>
        <w:t>)</w:t>
      </w:r>
      <w:r w:rsidR="00C361E9" w:rsidRPr="002E4D10">
        <w:rPr>
          <w:rFonts w:ascii="Arial" w:eastAsia="Times New Roman" w:hAnsi="Arial" w:cs="Arial"/>
          <w:lang w:eastAsia="hr-HR"/>
        </w:rPr>
        <w:t xml:space="preserve">Iznimno se minimalna udaljenost za izgradnju gospodarskih građevina za uzgoj životinja od građevinskog područja može primjenjivati kao minimalna udaljenost od pojasa stambene i stambeno-poslovne izgradnje definirane u članku </w:t>
      </w:r>
      <w:r w:rsidR="004B4807" w:rsidRPr="002E4D10">
        <w:rPr>
          <w:rFonts w:ascii="Arial" w:eastAsia="Times New Roman" w:hAnsi="Arial" w:cs="Arial"/>
          <w:lang w:eastAsia="hr-HR"/>
        </w:rPr>
        <w:t>32</w:t>
      </w:r>
      <w:r w:rsidR="00C361E9" w:rsidRPr="002E4D10">
        <w:rPr>
          <w:rFonts w:ascii="Arial" w:eastAsia="Times New Roman" w:hAnsi="Arial" w:cs="Arial"/>
          <w:lang w:eastAsia="hr-HR"/>
        </w:rPr>
        <w:t xml:space="preserve">. ovih Odredbi, uz suglasnost svih vlasnika predmetnih </w:t>
      </w:r>
      <w:r w:rsidR="008230D7" w:rsidRPr="002E4D10">
        <w:rPr>
          <w:rFonts w:ascii="Arial" w:eastAsia="Times New Roman" w:hAnsi="Arial" w:cs="Arial"/>
          <w:lang w:eastAsia="hr-HR"/>
        </w:rPr>
        <w:t>građevna čestica</w:t>
      </w:r>
      <w:r w:rsidR="00C361E9" w:rsidRPr="002E4D10">
        <w:rPr>
          <w:rFonts w:ascii="Arial" w:eastAsia="Times New Roman" w:hAnsi="Arial" w:cs="Arial"/>
          <w:lang w:eastAsia="hr-HR"/>
        </w:rPr>
        <w:t xml:space="preserve"> koje se nalaze u zoni utjecaja.  </w:t>
      </w:r>
    </w:p>
    <w:p w14:paraId="1DA88E95" w14:textId="77777777" w:rsidR="00C361E9" w:rsidRPr="002E4D10" w:rsidRDefault="00C361E9" w:rsidP="00C361E9">
      <w:pPr>
        <w:tabs>
          <w:tab w:val="num" w:pos="426"/>
        </w:tabs>
        <w:spacing w:after="0" w:line="240" w:lineRule="auto"/>
        <w:jc w:val="both"/>
        <w:rPr>
          <w:rFonts w:ascii="Arial" w:eastAsia="Times New Roman" w:hAnsi="Arial" w:cs="Arial"/>
          <w:lang w:eastAsia="hr-HR"/>
        </w:rPr>
      </w:pPr>
    </w:p>
    <w:p w14:paraId="6672A073" w14:textId="1BF31C8B" w:rsidR="00C361E9" w:rsidRPr="002E4D10" w:rsidRDefault="007346AC" w:rsidP="007346AC">
      <w:pPr>
        <w:spacing w:after="0" w:line="240" w:lineRule="auto"/>
        <w:jc w:val="both"/>
        <w:rPr>
          <w:rFonts w:ascii="Arial" w:eastAsia="Times New Roman" w:hAnsi="Arial" w:cs="Arial"/>
          <w:lang w:eastAsia="hr-HR"/>
        </w:rPr>
      </w:pPr>
      <w:r w:rsidRPr="002E4D10">
        <w:rPr>
          <w:rFonts w:ascii="Arial" w:eastAsia="Times New Roman" w:hAnsi="Arial" w:cs="Arial"/>
          <w:lang w:eastAsia="hr-HR"/>
        </w:rPr>
        <w:t>(1</w:t>
      </w:r>
      <w:r w:rsidR="00951F69" w:rsidRPr="002E4D10">
        <w:rPr>
          <w:rFonts w:ascii="Arial" w:eastAsia="Times New Roman" w:hAnsi="Arial" w:cs="Arial"/>
          <w:lang w:eastAsia="hr-HR"/>
        </w:rPr>
        <w:t>8</w:t>
      </w:r>
      <w:r w:rsidRPr="002E4D10">
        <w:rPr>
          <w:rFonts w:ascii="Arial" w:eastAsia="Times New Roman" w:hAnsi="Arial" w:cs="Arial"/>
          <w:lang w:eastAsia="hr-HR"/>
        </w:rPr>
        <w:t>)</w:t>
      </w:r>
      <w:r w:rsidR="00C361E9" w:rsidRPr="002E4D10">
        <w:rPr>
          <w:rFonts w:ascii="Arial" w:eastAsia="Times New Roman" w:hAnsi="Arial" w:cs="Arial"/>
          <w:lang w:eastAsia="hr-HR"/>
        </w:rPr>
        <w:t xml:space="preserve">Poljoprivredno zemljište koje je služilo kao osnova za izdavanje </w:t>
      </w:r>
      <w:r w:rsidR="0059035B" w:rsidRPr="002E4D10">
        <w:rPr>
          <w:rFonts w:ascii="Arial" w:eastAsia="Times New Roman" w:hAnsi="Arial" w:cs="Arial"/>
          <w:lang w:eastAsia="hr-HR"/>
        </w:rPr>
        <w:t>ak</w:t>
      </w:r>
      <w:r w:rsidR="001B3BCC" w:rsidRPr="002E4D10">
        <w:rPr>
          <w:rFonts w:ascii="Arial" w:eastAsia="Times New Roman" w:hAnsi="Arial" w:cs="Arial"/>
          <w:lang w:eastAsia="hr-HR"/>
        </w:rPr>
        <w:t>ta kojim se odobrava gradnja</w:t>
      </w:r>
      <w:r w:rsidR="0059035B" w:rsidRPr="002E4D10">
        <w:rPr>
          <w:rFonts w:ascii="Arial" w:eastAsia="Times New Roman" w:hAnsi="Arial" w:cs="Arial"/>
          <w:lang w:eastAsia="hr-HR"/>
        </w:rPr>
        <w:t xml:space="preserve"> </w:t>
      </w:r>
      <w:r w:rsidR="00C361E9" w:rsidRPr="002E4D10">
        <w:rPr>
          <w:rFonts w:ascii="Arial" w:eastAsia="Times New Roman" w:hAnsi="Arial" w:cs="Arial"/>
          <w:lang w:eastAsia="hr-HR"/>
        </w:rPr>
        <w:t xml:space="preserve">za izgradnju gospodarske građevine za uzgoj životinja ne može se </w:t>
      </w:r>
      <w:r w:rsidR="0047698E" w:rsidRPr="002E4D10">
        <w:rPr>
          <w:rFonts w:ascii="Arial" w:eastAsia="Times New Roman" w:hAnsi="Arial" w:cs="Arial"/>
          <w:lang w:eastAsia="hr-HR"/>
        </w:rPr>
        <w:t>parcelirati</w:t>
      </w:r>
      <w:r w:rsidR="00C361E9" w:rsidRPr="002E4D10">
        <w:rPr>
          <w:rFonts w:ascii="Arial" w:eastAsia="Times New Roman" w:hAnsi="Arial" w:cs="Arial"/>
          <w:lang w:eastAsia="hr-HR"/>
        </w:rPr>
        <w:t xml:space="preserve"> na manje dijelove.</w:t>
      </w:r>
    </w:p>
    <w:p w14:paraId="56825011" w14:textId="77777777" w:rsidR="00C361E9" w:rsidRPr="002E4D10" w:rsidRDefault="00C361E9" w:rsidP="00C361E9">
      <w:pPr>
        <w:tabs>
          <w:tab w:val="num" w:pos="426"/>
        </w:tabs>
        <w:spacing w:after="0" w:line="240" w:lineRule="auto"/>
        <w:jc w:val="both"/>
        <w:rPr>
          <w:rFonts w:ascii="Arial" w:eastAsia="Times New Roman" w:hAnsi="Arial" w:cs="Arial"/>
          <w:lang w:eastAsia="hr-HR"/>
        </w:rPr>
      </w:pPr>
    </w:p>
    <w:p w14:paraId="6046726B" w14:textId="45C57256" w:rsidR="00C361E9" w:rsidRPr="002E4D10" w:rsidRDefault="007346AC" w:rsidP="007346AC">
      <w:pPr>
        <w:tabs>
          <w:tab w:val="num" w:pos="3600"/>
        </w:tabs>
        <w:spacing w:after="0" w:line="240" w:lineRule="auto"/>
        <w:jc w:val="both"/>
        <w:rPr>
          <w:rFonts w:ascii="Arial" w:eastAsia="Times New Roman" w:hAnsi="Arial" w:cs="Arial"/>
          <w:lang w:eastAsia="hr-HR"/>
        </w:rPr>
      </w:pPr>
      <w:r w:rsidRPr="002E4D10">
        <w:rPr>
          <w:rFonts w:ascii="Arial" w:eastAsia="Times New Roman" w:hAnsi="Arial" w:cs="Arial"/>
          <w:bCs/>
          <w:lang w:eastAsia="hr-HR"/>
        </w:rPr>
        <w:t>(</w:t>
      </w:r>
      <w:r w:rsidR="00951F69" w:rsidRPr="002E4D10">
        <w:rPr>
          <w:rFonts w:ascii="Arial" w:eastAsia="Times New Roman" w:hAnsi="Arial" w:cs="Arial"/>
          <w:bCs/>
          <w:lang w:eastAsia="hr-HR"/>
        </w:rPr>
        <w:t>19</w:t>
      </w:r>
      <w:r w:rsidRPr="002E4D10">
        <w:rPr>
          <w:rFonts w:ascii="Arial" w:eastAsia="Times New Roman" w:hAnsi="Arial" w:cs="Arial"/>
          <w:bCs/>
          <w:lang w:eastAsia="hr-HR"/>
        </w:rPr>
        <w:t>)</w:t>
      </w:r>
      <w:r w:rsidR="00C361E9" w:rsidRPr="002E4D10">
        <w:rPr>
          <w:rFonts w:ascii="Arial" w:eastAsia="Times New Roman" w:hAnsi="Arial" w:cs="Arial"/>
          <w:bCs/>
          <w:lang w:eastAsia="hr-HR"/>
        </w:rPr>
        <w:t>Za potrebe farmi tj. građevina za uzgoj životinja</w:t>
      </w:r>
      <w:r w:rsidR="00C361E9" w:rsidRPr="002E4D10">
        <w:rPr>
          <w:rFonts w:ascii="Arial" w:eastAsia="Times New Roman" w:hAnsi="Arial" w:cs="Arial"/>
          <w:i/>
          <w:lang w:eastAsia="hr-HR"/>
        </w:rPr>
        <w:t xml:space="preserve"> </w:t>
      </w:r>
      <w:r w:rsidR="00C361E9" w:rsidRPr="002E4D10">
        <w:rPr>
          <w:rFonts w:ascii="Arial" w:eastAsia="Times New Roman" w:hAnsi="Arial" w:cs="Arial"/>
          <w:bCs/>
          <w:lang w:eastAsia="hr-HR"/>
        </w:rPr>
        <w:t xml:space="preserve">preporuča se graditi </w:t>
      </w:r>
      <w:r w:rsidR="00C361E9" w:rsidRPr="002E4D10">
        <w:rPr>
          <w:rFonts w:ascii="Arial" w:eastAsia="Times New Roman" w:hAnsi="Arial" w:cs="Arial"/>
          <w:i/>
          <w:lang w:eastAsia="hr-HR"/>
        </w:rPr>
        <w:t>spremišta/skladišta za tekući i kruti gnoj, gnojnicu i gnojovku</w:t>
      </w:r>
      <w:r w:rsidR="00C361E9" w:rsidRPr="002E4D10">
        <w:rPr>
          <w:rFonts w:ascii="Arial" w:eastAsia="Times New Roman" w:hAnsi="Arial" w:cs="Arial"/>
          <w:bCs/>
          <w:lang w:eastAsia="hr-HR"/>
        </w:rPr>
        <w:t xml:space="preserve"> sukladno uvjetima iz </w:t>
      </w:r>
      <w:r w:rsidR="00C361E9" w:rsidRPr="002E4D10">
        <w:rPr>
          <w:rFonts w:ascii="Arial" w:eastAsia="Times New Roman" w:hAnsi="Arial" w:cs="Arial"/>
          <w:lang w:eastAsia="hr-HR"/>
        </w:rPr>
        <w:t xml:space="preserve">Nitratne direktive Europske unije (Direktiva Vijeća 91/676/EEZ o zaštiti voda od zagađenja nitratima iz poljoprivrednih izvora), koja će se primjenjivati i u Hrvatskoj, a u prelaznom razdoblju preporuča se  ove sadržaje graditi sukladno Pravilniku o dobroj poljoprivrednoj praksi u korištenju gnojiva ("Narodne novine" br. 56/08.).  </w:t>
      </w:r>
    </w:p>
    <w:p w14:paraId="09A04F56" w14:textId="77777777" w:rsidR="00C361E9" w:rsidRPr="002E4D10" w:rsidRDefault="00C361E9" w:rsidP="00C361E9">
      <w:pPr>
        <w:tabs>
          <w:tab w:val="num" w:pos="426"/>
          <w:tab w:val="num" w:pos="3600"/>
        </w:tabs>
        <w:spacing w:after="0" w:line="240" w:lineRule="auto"/>
        <w:jc w:val="both"/>
        <w:rPr>
          <w:rFonts w:ascii="Arial" w:eastAsia="Times New Roman" w:hAnsi="Arial" w:cs="Arial"/>
          <w:bCs/>
          <w:lang w:eastAsia="hr-HR"/>
        </w:rPr>
      </w:pPr>
    </w:p>
    <w:p w14:paraId="66104F43" w14:textId="60E19FB6" w:rsidR="00C361E9" w:rsidRPr="002E4D10" w:rsidRDefault="007346AC" w:rsidP="007346AC">
      <w:pPr>
        <w:tabs>
          <w:tab w:val="num" w:pos="3600"/>
        </w:tabs>
        <w:spacing w:after="0" w:line="240" w:lineRule="auto"/>
        <w:jc w:val="both"/>
        <w:rPr>
          <w:rFonts w:ascii="Arial" w:eastAsia="Times New Roman" w:hAnsi="Arial" w:cs="Arial"/>
          <w:lang w:eastAsia="hr-HR"/>
        </w:rPr>
      </w:pPr>
      <w:r w:rsidRPr="002E4D10">
        <w:rPr>
          <w:rFonts w:ascii="Arial" w:eastAsia="Times New Roman" w:hAnsi="Arial" w:cs="Arial"/>
          <w:bCs/>
          <w:lang w:eastAsia="hr-HR"/>
        </w:rPr>
        <w:t>(2</w:t>
      </w:r>
      <w:r w:rsidR="00951F69" w:rsidRPr="002E4D10">
        <w:rPr>
          <w:rFonts w:ascii="Arial" w:eastAsia="Times New Roman" w:hAnsi="Arial" w:cs="Arial"/>
          <w:bCs/>
          <w:lang w:eastAsia="hr-HR"/>
        </w:rPr>
        <w:t>0</w:t>
      </w:r>
      <w:r w:rsidRPr="002E4D10">
        <w:rPr>
          <w:rFonts w:ascii="Arial" w:eastAsia="Times New Roman" w:hAnsi="Arial" w:cs="Arial"/>
          <w:bCs/>
          <w:lang w:eastAsia="hr-HR"/>
        </w:rPr>
        <w:t>)</w:t>
      </w:r>
      <w:r w:rsidR="00C361E9" w:rsidRPr="002E4D10">
        <w:rPr>
          <w:rFonts w:ascii="Arial" w:eastAsia="Times New Roman" w:hAnsi="Arial" w:cs="Arial"/>
          <w:bCs/>
          <w:lang w:eastAsia="hr-HR"/>
        </w:rPr>
        <w:t>U slučaju promjene propisa iz prethodnog stavka ovog članka primjenjivat će se odgovarajući novo propisani normativi.</w:t>
      </w:r>
    </w:p>
    <w:p w14:paraId="64CD9B32" w14:textId="77777777" w:rsidR="00C361E9" w:rsidRPr="002E4D10" w:rsidRDefault="00C361E9" w:rsidP="00C361E9">
      <w:pPr>
        <w:tabs>
          <w:tab w:val="num" w:pos="426"/>
          <w:tab w:val="num" w:pos="3600"/>
        </w:tabs>
        <w:spacing w:after="0" w:line="240" w:lineRule="auto"/>
        <w:jc w:val="both"/>
        <w:rPr>
          <w:rFonts w:ascii="Arial" w:eastAsia="Times New Roman" w:hAnsi="Arial" w:cs="Arial"/>
          <w:lang w:eastAsia="hr-HR"/>
        </w:rPr>
      </w:pPr>
    </w:p>
    <w:p w14:paraId="3EC7C75F" w14:textId="10D0F065" w:rsidR="00C361E9" w:rsidRPr="002E4D10" w:rsidRDefault="00C361E9" w:rsidP="00C361E9">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405104" w:rsidRPr="002E4D10">
        <w:rPr>
          <w:rFonts w:ascii="Arial" w:eastAsia="Times New Roman" w:hAnsi="Arial" w:cs="Arial"/>
          <w:b/>
          <w:lang w:eastAsia="hr-HR"/>
        </w:rPr>
        <w:t>6</w:t>
      </w:r>
      <w:r w:rsidR="004B4807" w:rsidRPr="002E4D10">
        <w:rPr>
          <w:rFonts w:ascii="Arial" w:eastAsia="Times New Roman" w:hAnsi="Arial" w:cs="Arial"/>
          <w:b/>
          <w:lang w:eastAsia="hr-HR"/>
        </w:rPr>
        <w:t>5</w:t>
      </w:r>
      <w:r w:rsidR="00405104" w:rsidRPr="002E4D10">
        <w:rPr>
          <w:rFonts w:ascii="Arial" w:eastAsia="Times New Roman" w:hAnsi="Arial" w:cs="Arial"/>
          <w:b/>
          <w:lang w:eastAsia="hr-HR"/>
        </w:rPr>
        <w:t>.</w:t>
      </w:r>
    </w:p>
    <w:p w14:paraId="11386B2B" w14:textId="5053CB10" w:rsidR="00C361E9" w:rsidRPr="002E4D10" w:rsidRDefault="00C361E9" w:rsidP="00905DB3">
      <w:pPr>
        <w:numPr>
          <w:ilvl w:val="0"/>
          <w:numId w:val="24"/>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Za izgradnju građevina iz prethodnog članka primjenjuju se odredbe o formiranju pristupa i priključenju na komunalnu infrastrukturu, odnosno o načinu snabdijevanja potrebnom infrastrukturom i zbrinjavanju otpada, usklađenju s posebnim propisima kao i kod ratarskih farmi ( članak </w:t>
      </w:r>
      <w:r w:rsidR="004B4807" w:rsidRPr="002E4D10">
        <w:rPr>
          <w:rFonts w:ascii="Arial" w:eastAsia="Times New Roman" w:hAnsi="Arial" w:cs="Arial"/>
          <w:lang w:eastAsia="hr-HR"/>
        </w:rPr>
        <w:t>61</w:t>
      </w:r>
      <w:r w:rsidRPr="002E4D10">
        <w:rPr>
          <w:rFonts w:ascii="Arial" w:eastAsia="Times New Roman" w:hAnsi="Arial" w:cs="Arial"/>
          <w:lang w:eastAsia="hr-HR"/>
        </w:rPr>
        <w:t xml:space="preserve">., stavak 4.,  5. i 6). </w:t>
      </w:r>
    </w:p>
    <w:p w14:paraId="3C741A6D" w14:textId="77777777" w:rsidR="00C361E9" w:rsidRPr="002E4D10" w:rsidRDefault="00C361E9" w:rsidP="00C361E9">
      <w:pPr>
        <w:tabs>
          <w:tab w:val="num" w:pos="426"/>
        </w:tabs>
        <w:spacing w:after="0" w:line="240" w:lineRule="auto"/>
        <w:jc w:val="both"/>
        <w:rPr>
          <w:rFonts w:ascii="Arial" w:eastAsia="Times New Roman" w:hAnsi="Arial" w:cs="Arial"/>
          <w:b/>
          <w:lang w:eastAsia="hr-HR"/>
        </w:rPr>
      </w:pPr>
    </w:p>
    <w:p w14:paraId="4D269E37" w14:textId="507DF07A" w:rsidR="00C361E9" w:rsidRPr="002E4D10" w:rsidRDefault="00C361E9" w:rsidP="00905DB3">
      <w:pPr>
        <w:numPr>
          <w:ilvl w:val="0"/>
          <w:numId w:val="24"/>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Zabrana  / ograničenje gradnje građevina iz ovog poglavlja definirana je u članku </w:t>
      </w:r>
      <w:r w:rsidR="004B4807" w:rsidRPr="002E4D10">
        <w:rPr>
          <w:rFonts w:ascii="Arial" w:eastAsia="Times New Roman" w:hAnsi="Arial" w:cs="Arial"/>
          <w:lang w:eastAsia="hr-HR"/>
        </w:rPr>
        <w:t>60</w:t>
      </w:r>
      <w:r w:rsidRPr="002E4D10">
        <w:rPr>
          <w:rFonts w:ascii="Arial" w:eastAsia="Times New Roman" w:hAnsi="Arial" w:cs="Arial"/>
          <w:lang w:eastAsia="hr-HR"/>
        </w:rPr>
        <w:t xml:space="preserve">. </w:t>
      </w:r>
    </w:p>
    <w:p w14:paraId="5D907CEB" w14:textId="77777777" w:rsidR="00C361E9" w:rsidRPr="002E4D10" w:rsidRDefault="00C361E9" w:rsidP="00C361E9">
      <w:pPr>
        <w:tabs>
          <w:tab w:val="num" w:pos="426"/>
        </w:tabs>
        <w:overflowPunct w:val="0"/>
        <w:autoSpaceDE w:val="0"/>
        <w:autoSpaceDN w:val="0"/>
        <w:adjustRightInd w:val="0"/>
        <w:spacing w:after="0" w:line="240" w:lineRule="auto"/>
        <w:jc w:val="both"/>
        <w:textAlignment w:val="baseline"/>
        <w:rPr>
          <w:rFonts w:ascii="Arial" w:eastAsia="Times New Roman" w:hAnsi="Arial" w:cs="Arial"/>
          <w:lang w:eastAsia="hr-HR"/>
        </w:rPr>
      </w:pPr>
    </w:p>
    <w:p w14:paraId="0B153484" w14:textId="77777777" w:rsidR="00C361E9" w:rsidRPr="002E4D10" w:rsidRDefault="00C361E9" w:rsidP="00905DB3">
      <w:pPr>
        <w:numPr>
          <w:ilvl w:val="0"/>
          <w:numId w:val="24"/>
        </w:numPr>
        <w:tabs>
          <w:tab w:val="clear" w:pos="720"/>
          <w:tab w:val="num" w:pos="426"/>
        </w:tabs>
        <w:overflowPunct w:val="0"/>
        <w:autoSpaceDE w:val="0"/>
        <w:autoSpaceDN w:val="0"/>
        <w:adjustRightInd w:val="0"/>
        <w:spacing w:after="0" w:line="240" w:lineRule="auto"/>
        <w:ind w:left="0" w:firstLine="0"/>
        <w:jc w:val="both"/>
        <w:textAlignment w:val="baseline"/>
        <w:rPr>
          <w:rFonts w:ascii="Arial" w:eastAsia="Times New Roman" w:hAnsi="Arial" w:cs="Arial"/>
          <w:lang w:eastAsia="hr-HR"/>
        </w:rPr>
      </w:pPr>
      <w:r w:rsidRPr="002E4D10">
        <w:rPr>
          <w:rFonts w:ascii="Arial" w:eastAsia="Times New Roman" w:hAnsi="Arial" w:cs="Arial"/>
          <w:lang w:eastAsia="hr-HR"/>
        </w:rPr>
        <w:t>Međusobna udaljenost farmi, odnosno građevina za uzgoj životinja mora biti u skladu s posebnim propisima i pravilima veterinarske struke (ovisno o broju i vrsti životinja, te njihove moguće bolesti i slično), što će se definirati posebnim uvjetima nadležnih službi u postupku ishođenja propisanih dokumenata za lociranje i izgradnju.</w:t>
      </w:r>
    </w:p>
    <w:p w14:paraId="478C6A12" w14:textId="77777777" w:rsidR="00C361E9" w:rsidRPr="002E4D10" w:rsidRDefault="00C361E9" w:rsidP="00C361E9">
      <w:pPr>
        <w:tabs>
          <w:tab w:val="num" w:pos="426"/>
        </w:tabs>
        <w:overflowPunct w:val="0"/>
        <w:autoSpaceDE w:val="0"/>
        <w:autoSpaceDN w:val="0"/>
        <w:adjustRightInd w:val="0"/>
        <w:spacing w:after="0" w:line="240" w:lineRule="auto"/>
        <w:jc w:val="both"/>
        <w:textAlignment w:val="baseline"/>
        <w:rPr>
          <w:rFonts w:ascii="Arial" w:eastAsia="Times New Roman" w:hAnsi="Arial" w:cs="Arial"/>
          <w:b/>
          <w:lang w:eastAsia="hr-HR"/>
        </w:rPr>
      </w:pPr>
    </w:p>
    <w:p w14:paraId="70CDFE44" w14:textId="77777777" w:rsidR="00C361E9" w:rsidRPr="002E4D10" w:rsidRDefault="00C361E9" w:rsidP="00905DB3">
      <w:pPr>
        <w:numPr>
          <w:ilvl w:val="0"/>
          <w:numId w:val="24"/>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U slučaju izgradnje više farmi organiziranih kao gospodarski sklop – tovilište (istih ili različitih vrsta životinja bez obzira na vlasništvo) jedne pored druge, odnosno u neposrednoj blizini (na udaljenosti manjoj od minimalne udaljenosti od građevinskog područja), njihovi kapaciteti se zbrajaju. U skladu s ukupnim kapacitetom procjenjuje se mogućnost smještaja svake takve slijedeće građevine u odnosu na građevinsko područje i ceste, kao i potreba provedbe procjene utjecaja zahvata na okoliš, odnosno ocjene o potrebi procjene utjecaja zahvata na okoliš. </w:t>
      </w:r>
    </w:p>
    <w:p w14:paraId="29A06CB8" w14:textId="77777777" w:rsidR="00C361E9" w:rsidRPr="002E4D10" w:rsidRDefault="00C361E9" w:rsidP="00C361E9">
      <w:pPr>
        <w:tabs>
          <w:tab w:val="num" w:pos="426"/>
        </w:tabs>
        <w:overflowPunct w:val="0"/>
        <w:autoSpaceDE w:val="0"/>
        <w:autoSpaceDN w:val="0"/>
        <w:adjustRightInd w:val="0"/>
        <w:spacing w:after="0" w:line="240" w:lineRule="auto"/>
        <w:jc w:val="both"/>
        <w:textAlignment w:val="baseline"/>
        <w:rPr>
          <w:rFonts w:ascii="Arial" w:eastAsia="Times New Roman" w:hAnsi="Arial" w:cs="Arial"/>
          <w:b/>
          <w:lang w:eastAsia="hr-HR"/>
        </w:rPr>
      </w:pPr>
    </w:p>
    <w:p w14:paraId="0A77859F" w14:textId="77777777" w:rsidR="00C361E9" w:rsidRPr="002E4D10" w:rsidRDefault="00C361E9" w:rsidP="00905DB3">
      <w:pPr>
        <w:numPr>
          <w:ilvl w:val="0"/>
          <w:numId w:val="24"/>
        </w:numPr>
        <w:tabs>
          <w:tab w:val="clear" w:pos="720"/>
          <w:tab w:val="num" w:pos="426"/>
        </w:tabs>
        <w:overflowPunct w:val="0"/>
        <w:autoSpaceDE w:val="0"/>
        <w:autoSpaceDN w:val="0"/>
        <w:adjustRightInd w:val="0"/>
        <w:spacing w:after="0" w:line="240" w:lineRule="auto"/>
        <w:ind w:left="0" w:firstLine="0"/>
        <w:jc w:val="both"/>
        <w:textAlignment w:val="baseline"/>
        <w:rPr>
          <w:rFonts w:ascii="Arial" w:eastAsia="Times New Roman" w:hAnsi="Arial" w:cs="Arial"/>
          <w:lang w:eastAsia="hr-HR"/>
        </w:rPr>
      </w:pPr>
      <w:r w:rsidRPr="002E4D10">
        <w:rPr>
          <w:rFonts w:ascii="Arial" w:eastAsia="Times New Roman" w:hAnsi="Arial" w:cs="Arial"/>
          <w:lang w:eastAsia="hr-HR"/>
        </w:rPr>
        <w:t>Ukoliko se, pri izvođenju bilo kakvih zemljanih radova vezanih uz izgradnju građevina u funkciji obavljanja poljoprivredne djelatnosti, naiđe ili se pretpostavlja da se naišlo na predmete i nalaze arheološkog i povijesnog značaja, potrebno je radove odmah obustaviti i o tome obavijestiti nadležnu službu za zaštitu kulturne baštine.</w:t>
      </w:r>
    </w:p>
    <w:p w14:paraId="264DCFC6" w14:textId="77777777" w:rsidR="00C361E9" w:rsidRPr="002E4D10" w:rsidRDefault="00C361E9" w:rsidP="00C361E9">
      <w:pPr>
        <w:overflowPunct w:val="0"/>
        <w:autoSpaceDE w:val="0"/>
        <w:autoSpaceDN w:val="0"/>
        <w:adjustRightInd w:val="0"/>
        <w:spacing w:after="0" w:line="240" w:lineRule="auto"/>
        <w:jc w:val="both"/>
        <w:textAlignment w:val="baseline"/>
        <w:rPr>
          <w:rFonts w:ascii="Arial" w:eastAsia="Times New Roman" w:hAnsi="Arial" w:cs="Arial"/>
          <w:lang w:eastAsia="hr-HR"/>
        </w:rPr>
      </w:pPr>
    </w:p>
    <w:p w14:paraId="12289C73" w14:textId="2144A45D" w:rsidR="00C361E9" w:rsidRPr="002E4D10" w:rsidRDefault="00C361E9" w:rsidP="00905DB3">
      <w:pPr>
        <w:numPr>
          <w:ilvl w:val="0"/>
          <w:numId w:val="24"/>
        </w:numPr>
        <w:tabs>
          <w:tab w:val="clear" w:pos="720"/>
          <w:tab w:val="num" w:pos="426"/>
        </w:tabs>
        <w:overflowPunct w:val="0"/>
        <w:autoSpaceDE w:val="0"/>
        <w:autoSpaceDN w:val="0"/>
        <w:adjustRightInd w:val="0"/>
        <w:spacing w:after="0" w:line="240" w:lineRule="auto"/>
        <w:ind w:left="0" w:firstLine="0"/>
        <w:jc w:val="both"/>
        <w:textAlignment w:val="baseline"/>
        <w:rPr>
          <w:rFonts w:ascii="Arial" w:eastAsia="Times New Roman" w:hAnsi="Arial" w:cs="Arial"/>
          <w:lang w:eastAsia="hr-HR"/>
        </w:rPr>
      </w:pPr>
      <w:r w:rsidRPr="002E4D10">
        <w:rPr>
          <w:rFonts w:ascii="Arial" w:eastAsia="Times New Roman" w:hAnsi="Arial" w:cs="Arial"/>
          <w:lang w:eastAsia="hr-HR"/>
        </w:rPr>
        <w:t xml:space="preserve">Uvjeti iz članka </w:t>
      </w:r>
      <w:r w:rsidR="004B4807" w:rsidRPr="002E4D10">
        <w:rPr>
          <w:rFonts w:ascii="Arial" w:eastAsia="Times New Roman" w:hAnsi="Arial" w:cs="Arial"/>
          <w:lang w:eastAsia="hr-HR"/>
        </w:rPr>
        <w:t>63</w:t>
      </w:r>
      <w:r w:rsidRPr="002E4D10">
        <w:rPr>
          <w:rFonts w:ascii="Arial" w:eastAsia="Times New Roman" w:hAnsi="Arial" w:cs="Arial"/>
          <w:lang w:eastAsia="hr-HR"/>
        </w:rPr>
        <w:t>. za maksimalne visine, veličinu tlocrtne površine, međusobne udaljenosti, oblikovanje i drugo, koji su definirani za građevine na farmama biljne proizvodnje primjenjuju se i na građevine na farmama za uzgoj životinja kada se one uređuju kao stambeno-gospodarski sklopovi.</w:t>
      </w:r>
    </w:p>
    <w:p w14:paraId="3B06A020" w14:textId="77777777" w:rsidR="00C361E9" w:rsidRPr="002E4D10" w:rsidRDefault="00C361E9" w:rsidP="00C361E9">
      <w:pPr>
        <w:tabs>
          <w:tab w:val="num" w:pos="426"/>
        </w:tabs>
        <w:spacing w:after="0" w:line="240" w:lineRule="auto"/>
        <w:jc w:val="both"/>
        <w:rPr>
          <w:rFonts w:ascii="Arial" w:eastAsia="Times New Roman" w:hAnsi="Arial" w:cs="Arial"/>
          <w:b/>
          <w:bCs/>
          <w:lang w:eastAsia="hr-HR"/>
        </w:rPr>
      </w:pPr>
    </w:p>
    <w:p w14:paraId="0839B5E2" w14:textId="77777777" w:rsidR="00C361E9" w:rsidRPr="002E4D10" w:rsidRDefault="00C361E9" w:rsidP="00905DB3">
      <w:pPr>
        <w:numPr>
          <w:ilvl w:val="0"/>
          <w:numId w:val="24"/>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bCs/>
          <w:lang w:eastAsia="hr-HR"/>
        </w:rPr>
        <w:lastRenderedPageBreak/>
        <w:t xml:space="preserve">Veličina, građevinski materijali i oblikovanje gospodarskih građevina za uzgoj i tov životinja (tovilišta i stočne farme) ovisni su o vrsti i tehnologiji proizvodnje, te konkretnoj lokaciji na kojoj se grade, a osnovni elementi / smjernice za izgradnju/rekonstrukciju su: </w:t>
      </w:r>
    </w:p>
    <w:p w14:paraId="290352CE" w14:textId="77777777" w:rsidR="00C361E9" w:rsidRPr="002E4D10" w:rsidRDefault="00C361E9" w:rsidP="00905DB3">
      <w:pPr>
        <w:numPr>
          <w:ilvl w:val="0"/>
          <w:numId w:val="21"/>
        </w:numPr>
        <w:tabs>
          <w:tab w:val="left" w:pos="426"/>
          <w:tab w:val="num" w:pos="709"/>
        </w:tabs>
        <w:spacing w:after="0" w:line="240" w:lineRule="auto"/>
        <w:ind w:left="709" w:hanging="283"/>
        <w:jc w:val="both"/>
        <w:rPr>
          <w:rFonts w:ascii="Arial" w:eastAsia="Times New Roman" w:hAnsi="Arial" w:cs="Arial"/>
          <w:bCs/>
          <w:lang w:eastAsia="hr-HR"/>
        </w:rPr>
      </w:pPr>
      <w:r w:rsidRPr="002E4D10">
        <w:rPr>
          <w:rFonts w:ascii="Arial" w:eastAsia="Times New Roman" w:hAnsi="Arial" w:cs="Arial"/>
          <w:bCs/>
          <w:lang w:eastAsia="hr-HR"/>
        </w:rPr>
        <w:t>najveća visina vijenca 7 m, a sljemena 10 m od uređenog terena</w:t>
      </w:r>
    </w:p>
    <w:p w14:paraId="7F8C690C" w14:textId="77777777" w:rsidR="00C361E9" w:rsidRPr="002E4D10" w:rsidRDefault="00C361E9" w:rsidP="00905DB3">
      <w:pPr>
        <w:numPr>
          <w:ilvl w:val="0"/>
          <w:numId w:val="21"/>
        </w:numPr>
        <w:tabs>
          <w:tab w:val="left" w:pos="426"/>
          <w:tab w:val="num" w:pos="709"/>
        </w:tabs>
        <w:spacing w:after="0" w:line="240" w:lineRule="auto"/>
        <w:ind w:left="709" w:hanging="283"/>
        <w:jc w:val="both"/>
        <w:rPr>
          <w:rFonts w:ascii="Arial" w:eastAsia="Times New Roman" w:hAnsi="Arial" w:cs="Arial"/>
          <w:bCs/>
          <w:lang w:eastAsia="hr-HR"/>
        </w:rPr>
      </w:pPr>
      <w:r w:rsidRPr="002E4D10">
        <w:rPr>
          <w:rFonts w:ascii="Arial" w:eastAsia="Times New Roman" w:hAnsi="Arial" w:cs="Arial"/>
          <w:lang w:eastAsia="hr-HR"/>
        </w:rPr>
        <w:t>izduženi tlocrt, s preporučenim omjerom stranica 1 : 2  a sljeme krova treba pratiti smjer dužeg dijela građevine</w:t>
      </w:r>
    </w:p>
    <w:p w14:paraId="48A6E4C0" w14:textId="77777777" w:rsidR="00C361E9" w:rsidRPr="002E4D10" w:rsidRDefault="00C361E9" w:rsidP="00905DB3">
      <w:pPr>
        <w:numPr>
          <w:ilvl w:val="0"/>
          <w:numId w:val="21"/>
        </w:numPr>
        <w:tabs>
          <w:tab w:val="left" w:pos="426"/>
          <w:tab w:val="num" w:pos="709"/>
        </w:tabs>
        <w:spacing w:after="0" w:line="240" w:lineRule="auto"/>
        <w:ind w:left="709" w:hanging="283"/>
        <w:jc w:val="both"/>
        <w:rPr>
          <w:rFonts w:ascii="Arial" w:eastAsia="Times New Roman" w:hAnsi="Arial" w:cs="Arial"/>
          <w:bCs/>
          <w:lang w:eastAsia="hr-HR"/>
        </w:rPr>
      </w:pPr>
      <w:r w:rsidRPr="002E4D10">
        <w:rPr>
          <w:rFonts w:ascii="Arial" w:eastAsia="Times New Roman" w:hAnsi="Arial" w:cs="Arial"/>
          <w:lang w:eastAsia="hr-HR"/>
        </w:rPr>
        <w:t>krov se preporuča kao dvostrešan, maksimalnog nagiba do 45</w:t>
      </w:r>
      <w:r w:rsidRPr="002E4D10">
        <w:rPr>
          <w:rFonts w:ascii="Arial" w:eastAsia="Times New Roman" w:hAnsi="Arial" w:cs="Arial"/>
          <w:lang w:eastAsia="hr-HR"/>
        </w:rPr>
        <w:sym w:font="Symbol" w:char="F0B0"/>
      </w:r>
      <w:r w:rsidRPr="002E4D10">
        <w:rPr>
          <w:rFonts w:ascii="Arial" w:eastAsia="Times New Roman" w:hAnsi="Arial" w:cs="Arial"/>
          <w:lang w:eastAsia="hr-HR"/>
        </w:rPr>
        <w:t xml:space="preserve">  </w:t>
      </w:r>
    </w:p>
    <w:p w14:paraId="45A26919" w14:textId="77777777" w:rsidR="00C361E9" w:rsidRPr="002E4D10" w:rsidRDefault="00C361E9" w:rsidP="00905DB3">
      <w:pPr>
        <w:numPr>
          <w:ilvl w:val="0"/>
          <w:numId w:val="21"/>
        </w:numPr>
        <w:tabs>
          <w:tab w:val="left" w:pos="426"/>
          <w:tab w:val="num" w:pos="709"/>
        </w:tabs>
        <w:spacing w:after="0" w:line="240" w:lineRule="auto"/>
        <w:ind w:left="709" w:hanging="283"/>
        <w:jc w:val="both"/>
        <w:rPr>
          <w:rFonts w:ascii="Arial" w:eastAsia="Times New Roman" w:hAnsi="Arial" w:cs="Arial"/>
          <w:bCs/>
          <w:lang w:eastAsia="hr-HR"/>
        </w:rPr>
      </w:pPr>
      <w:r w:rsidRPr="002E4D10">
        <w:rPr>
          <w:rFonts w:ascii="Arial" w:eastAsia="Times New Roman" w:hAnsi="Arial" w:cs="Arial"/>
          <w:bCs/>
          <w:lang w:eastAsia="hr-HR"/>
        </w:rPr>
        <w:t xml:space="preserve">silosi za hranu ne smiju nadvisivati građevine za uzgoj i tov životinja (najviše za 20% visine sljemena građevina </w:t>
      </w:r>
      <w:r w:rsidRPr="002E4D10">
        <w:rPr>
          <w:rFonts w:ascii="Arial" w:eastAsia="Times New Roman" w:hAnsi="Arial" w:cs="Arial"/>
          <w:lang w:eastAsia="hr-HR"/>
        </w:rPr>
        <w:t>za uzgoj i tov</w:t>
      </w:r>
      <w:r w:rsidRPr="002E4D10">
        <w:rPr>
          <w:rFonts w:ascii="Arial" w:eastAsia="Times New Roman" w:hAnsi="Arial" w:cs="Arial"/>
          <w:bCs/>
          <w:lang w:eastAsia="hr-HR"/>
        </w:rPr>
        <w:t>)</w:t>
      </w:r>
    </w:p>
    <w:p w14:paraId="02A6CBA3" w14:textId="77777777" w:rsidR="00C361E9" w:rsidRPr="002E4D10" w:rsidRDefault="00C361E9" w:rsidP="00905DB3">
      <w:pPr>
        <w:numPr>
          <w:ilvl w:val="0"/>
          <w:numId w:val="21"/>
        </w:numPr>
        <w:tabs>
          <w:tab w:val="left" w:pos="426"/>
          <w:tab w:val="num" w:pos="709"/>
        </w:tabs>
        <w:spacing w:after="0" w:line="240" w:lineRule="auto"/>
        <w:ind w:left="709" w:hanging="283"/>
        <w:jc w:val="both"/>
        <w:rPr>
          <w:rFonts w:ascii="Arial" w:eastAsia="Times New Roman" w:hAnsi="Arial" w:cs="Arial"/>
          <w:bCs/>
          <w:lang w:eastAsia="hr-HR"/>
        </w:rPr>
      </w:pPr>
      <w:r w:rsidRPr="002E4D10">
        <w:rPr>
          <w:rFonts w:ascii="Arial" w:eastAsia="Times New Roman" w:hAnsi="Arial" w:cs="Arial"/>
          <w:bCs/>
          <w:lang w:eastAsia="hr-HR"/>
        </w:rPr>
        <w:t xml:space="preserve">preporuča se korištenje </w:t>
      </w:r>
      <w:r w:rsidRPr="002E4D10">
        <w:rPr>
          <w:rFonts w:ascii="Arial" w:eastAsia="Times New Roman" w:hAnsi="Arial" w:cs="Arial"/>
          <w:lang w:eastAsia="hr-HR"/>
        </w:rPr>
        <w:t xml:space="preserve">tipskih silosa (većih promjera i manjih visina), odnosno </w:t>
      </w:r>
      <w:r w:rsidRPr="002E4D10">
        <w:rPr>
          <w:rFonts w:ascii="Arial" w:eastAsia="Times New Roman" w:hAnsi="Arial" w:cs="Arial"/>
          <w:bCs/>
          <w:lang w:eastAsia="hr-HR"/>
        </w:rPr>
        <w:t>izvedba više manjih silosa (umjesto jednog velikog), završno obloženih patiniranim limom, a ne sjajnim materijalom</w:t>
      </w:r>
    </w:p>
    <w:p w14:paraId="53DEE0BD" w14:textId="77777777" w:rsidR="00C361E9" w:rsidRPr="002E4D10" w:rsidRDefault="00C361E9" w:rsidP="00905DB3">
      <w:pPr>
        <w:numPr>
          <w:ilvl w:val="0"/>
          <w:numId w:val="21"/>
        </w:numPr>
        <w:tabs>
          <w:tab w:val="left" w:pos="426"/>
          <w:tab w:val="num" w:pos="709"/>
        </w:tabs>
        <w:spacing w:after="0" w:line="240" w:lineRule="auto"/>
        <w:ind w:left="709" w:hanging="283"/>
        <w:jc w:val="both"/>
        <w:rPr>
          <w:rFonts w:ascii="Arial" w:eastAsia="Times New Roman" w:hAnsi="Arial" w:cs="Arial"/>
          <w:bCs/>
          <w:lang w:eastAsia="hr-HR"/>
        </w:rPr>
      </w:pPr>
      <w:r w:rsidRPr="002E4D10">
        <w:rPr>
          <w:rFonts w:ascii="Arial" w:eastAsia="Times New Roman" w:hAnsi="Arial" w:cs="Arial"/>
          <w:lang w:eastAsia="hr-HR"/>
        </w:rPr>
        <w:t>preporuča se gradnja od prirodnih materijala (npr. drvene s vanjskom/prirodnom klimom) uvažavajući optimalne tehničko-tehnološke uvjete za dohodovnu proizvodnju, uz maksimalno moguće uklapanje u krajobraz</w:t>
      </w:r>
      <w:r w:rsidRPr="002E4D10">
        <w:rPr>
          <w:rFonts w:ascii="Arial" w:eastAsia="Times New Roman" w:hAnsi="Arial" w:cs="Arial"/>
          <w:bCs/>
          <w:lang w:eastAsia="hr-HR"/>
        </w:rPr>
        <w:t xml:space="preserve"> </w:t>
      </w:r>
    </w:p>
    <w:p w14:paraId="2860992B" w14:textId="77777777" w:rsidR="00C361E9" w:rsidRPr="002E4D10" w:rsidRDefault="00C361E9" w:rsidP="00905DB3">
      <w:pPr>
        <w:numPr>
          <w:ilvl w:val="0"/>
          <w:numId w:val="21"/>
        </w:numPr>
        <w:tabs>
          <w:tab w:val="left" w:pos="426"/>
          <w:tab w:val="num" w:pos="709"/>
        </w:tabs>
        <w:spacing w:after="0" w:line="240" w:lineRule="auto"/>
        <w:ind w:left="709" w:hanging="283"/>
        <w:jc w:val="both"/>
        <w:rPr>
          <w:rFonts w:ascii="Arial" w:eastAsia="Times New Roman" w:hAnsi="Arial" w:cs="Arial"/>
          <w:bCs/>
          <w:lang w:eastAsia="hr-HR"/>
        </w:rPr>
      </w:pPr>
      <w:r w:rsidRPr="002E4D10">
        <w:rPr>
          <w:rFonts w:ascii="Arial" w:eastAsia="Times New Roman" w:hAnsi="Arial" w:cs="Arial"/>
          <w:bCs/>
          <w:lang w:eastAsia="hr-HR"/>
        </w:rPr>
        <w:t xml:space="preserve">preporuča se sadnja autohtonog listopadnog drveća, odnosno visoke vegetacije na </w:t>
      </w:r>
      <w:r w:rsidR="0047698E" w:rsidRPr="002E4D10">
        <w:rPr>
          <w:rFonts w:ascii="Arial" w:eastAsia="Times New Roman" w:hAnsi="Arial" w:cs="Arial"/>
          <w:strike/>
          <w:lang w:eastAsia="hr-HR"/>
        </w:rPr>
        <w:t>parceli</w:t>
      </w:r>
      <w:r w:rsidR="0047698E" w:rsidRPr="002E4D10">
        <w:rPr>
          <w:rFonts w:ascii="Arial" w:eastAsia="Times New Roman" w:hAnsi="Arial" w:cs="Arial"/>
          <w:bCs/>
          <w:lang w:eastAsia="hr-HR"/>
        </w:rPr>
        <w:t xml:space="preserve"> </w:t>
      </w:r>
      <w:r w:rsidR="00C057E7" w:rsidRPr="002E4D10">
        <w:rPr>
          <w:rFonts w:ascii="Arial" w:eastAsia="Times New Roman" w:hAnsi="Arial" w:cs="Arial"/>
          <w:bCs/>
          <w:lang w:eastAsia="hr-HR"/>
        </w:rPr>
        <w:t>čestic</w:t>
      </w:r>
      <w:r w:rsidRPr="002E4D10">
        <w:rPr>
          <w:rFonts w:ascii="Arial" w:eastAsia="Times New Roman" w:hAnsi="Arial" w:cs="Arial"/>
          <w:bCs/>
          <w:lang w:eastAsia="hr-HR"/>
        </w:rPr>
        <w:t>i.</w:t>
      </w:r>
    </w:p>
    <w:p w14:paraId="1CE0BD52" w14:textId="77777777" w:rsidR="00C361E9" w:rsidRPr="002E4D10" w:rsidRDefault="00C361E9" w:rsidP="00C361E9">
      <w:pPr>
        <w:tabs>
          <w:tab w:val="num" w:pos="426"/>
          <w:tab w:val="num" w:pos="709"/>
        </w:tabs>
        <w:spacing w:after="0" w:line="240" w:lineRule="auto"/>
        <w:ind w:left="709" w:hanging="283"/>
        <w:jc w:val="both"/>
        <w:rPr>
          <w:rFonts w:ascii="Arial" w:eastAsia="Times New Roman" w:hAnsi="Arial" w:cs="Arial"/>
          <w:b/>
          <w:bCs/>
          <w:lang w:eastAsia="hr-HR"/>
        </w:rPr>
      </w:pPr>
    </w:p>
    <w:p w14:paraId="74CBBD31" w14:textId="77777777" w:rsidR="00C361E9" w:rsidRPr="002E4D10" w:rsidRDefault="00C361E9" w:rsidP="00905DB3">
      <w:pPr>
        <w:numPr>
          <w:ilvl w:val="0"/>
          <w:numId w:val="24"/>
        </w:numPr>
        <w:tabs>
          <w:tab w:val="clear" w:pos="720"/>
          <w:tab w:val="num" w:pos="426"/>
          <w:tab w:val="num" w:pos="3600"/>
        </w:tabs>
        <w:spacing w:after="0" w:line="240" w:lineRule="auto"/>
        <w:ind w:left="0" w:firstLine="0"/>
        <w:jc w:val="both"/>
        <w:rPr>
          <w:rFonts w:ascii="Arial" w:eastAsia="Times New Roman" w:hAnsi="Arial" w:cs="Arial"/>
          <w:lang w:eastAsia="hr-HR"/>
        </w:rPr>
      </w:pPr>
      <w:r w:rsidRPr="002E4D10">
        <w:rPr>
          <w:rFonts w:ascii="Arial" w:eastAsia="Times New Roman" w:hAnsi="Arial" w:cs="Arial"/>
          <w:bCs/>
          <w:lang w:eastAsia="hr-HR"/>
        </w:rPr>
        <w:t>Izuzetno su mogući i drugačiji uvjeti oblikovanja, visina i materijal, ukoliko vrsta i tehnologija proizvodnje to zahtijevaju, s time da se izgradnjom građevina za uzgoj i tov životinja na naruši postojeća vrijednost krajolika.</w:t>
      </w:r>
    </w:p>
    <w:p w14:paraId="4725E8CD" w14:textId="77777777" w:rsidR="00C361E9" w:rsidRPr="002E4D10" w:rsidRDefault="00C361E9" w:rsidP="00C361E9">
      <w:pPr>
        <w:tabs>
          <w:tab w:val="num" w:pos="3600"/>
        </w:tabs>
        <w:spacing w:after="0" w:line="240" w:lineRule="auto"/>
        <w:jc w:val="both"/>
        <w:rPr>
          <w:rFonts w:ascii="Arial" w:eastAsia="Times New Roman" w:hAnsi="Arial" w:cs="Arial"/>
          <w:lang w:eastAsia="hr-HR"/>
        </w:rPr>
      </w:pPr>
    </w:p>
    <w:p w14:paraId="1460DECF" w14:textId="7F050EAB" w:rsidR="00C361E9" w:rsidRPr="002E4D10" w:rsidRDefault="00C361E9" w:rsidP="00C361E9">
      <w:pPr>
        <w:overflowPunct w:val="0"/>
        <w:autoSpaceDE w:val="0"/>
        <w:autoSpaceDN w:val="0"/>
        <w:adjustRightInd w:val="0"/>
        <w:spacing w:after="0" w:line="240" w:lineRule="auto"/>
        <w:jc w:val="center"/>
        <w:textAlignment w:val="baseline"/>
        <w:rPr>
          <w:rFonts w:ascii="Arial" w:eastAsia="Times New Roman" w:hAnsi="Arial" w:cs="Arial"/>
          <w:b/>
          <w:lang w:eastAsia="hr-HR"/>
        </w:rPr>
      </w:pPr>
      <w:r w:rsidRPr="002E4D10">
        <w:rPr>
          <w:rFonts w:ascii="Arial" w:eastAsia="Times New Roman" w:hAnsi="Arial" w:cs="Arial"/>
          <w:b/>
          <w:lang w:eastAsia="hr-HR"/>
        </w:rPr>
        <w:t xml:space="preserve">Članak </w:t>
      </w:r>
      <w:r w:rsidR="00405104" w:rsidRPr="002E4D10">
        <w:rPr>
          <w:rFonts w:ascii="Arial" w:eastAsia="Times New Roman" w:hAnsi="Arial" w:cs="Arial"/>
          <w:b/>
          <w:lang w:eastAsia="hr-HR"/>
        </w:rPr>
        <w:t>6</w:t>
      </w:r>
      <w:r w:rsidR="004B4807" w:rsidRPr="002E4D10">
        <w:rPr>
          <w:rFonts w:ascii="Arial" w:eastAsia="Times New Roman" w:hAnsi="Arial" w:cs="Arial"/>
          <w:b/>
          <w:lang w:eastAsia="hr-HR"/>
        </w:rPr>
        <w:t>6</w:t>
      </w:r>
      <w:r w:rsidR="00405104" w:rsidRPr="002E4D10">
        <w:rPr>
          <w:rFonts w:ascii="Arial" w:eastAsia="Times New Roman" w:hAnsi="Arial" w:cs="Arial"/>
          <w:b/>
          <w:lang w:eastAsia="hr-HR"/>
        </w:rPr>
        <w:t>.</w:t>
      </w:r>
    </w:p>
    <w:p w14:paraId="635078F9" w14:textId="7D122E74" w:rsidR="00C361E9" w:rsidRPr="002E4D10" w:rsidRDefault="00C361E9" w:rsidP="00905DB3">
      <w:pPr>
        <w:numPr>
          <w:ilvl w:val="0"/>
          <w:numId w:val="23"/>
        </w:numPr>
        <w:tabs>
          <w:tab w:val="clear" w:pos="720"/>
          <w:tab w:val="num" w:pos="426"/>
          <w:tab w:val="left" w:pos="1134"/>
        </w:tabs>
        <w:overflowPunct w:val="0"/>
        <w:autoSpaceDE w:val="0"/>
        <w:autoSpaceDN w:val="0"/>
        <w:adjustRightInd w:val="0"/>
        <w:spacing w:after="0" w:line="240" w:lineRule="auto"/>
        <w:ind w:left="0" w:firstLine="0"/>
        <w:jc w:val="both"/>
        <w:textAlignment w:val="baseline"/>
        <w:rPr>
          <w:rFonts w:ascii="Arial" w:eastAsia="Times New Roman" w:hAnsi="Arial" w:cs="Arial"/>
          <w:lang w:eastAsia="hr-HR"/>
        </w:rPr>
      </w:pPr>
      <w:r w:rsidRPr="002E4D10">
        <w:rPr>
          <w:rFonts w:ascii="Arial" w:eastAsia="Times New Roman" w:hAnsi="Arial" w:cs="Arial"/>
          <w:lang w:eastAsia="hr-HR"/>
        </w:rPr>
        <w:t xml:space="preserve">Dokumentacijom koja se prilaže zahtjevu za izdavanje propisanog dokumenta za lociranje, odnosno građenje građevina iz članka </w:t>
      </w:r>
      <w:r w:rsidR="004B4807" w:rsidRPr="002E4D10">
        <w:rPr>
          <w:rFonts w:ascii="Arial" w:eastAsia="Times New Roman" w:hAnsi="Arial" w:cs="Arial"/>
          <w:lang w:eastAsia="hr-HR"/>
        </w:rPr>
        <w:t>64</w:t>
      </w:r>
      <w:r w:rsidRPr="002E4D10">
        <w:rPr>
          <w:rFonts w:ascii="Arial" w:eastAsia="Times New Roman" w:hAnsi="Arial" w:cs="Arial"/>
          <w:lang w:eastAsia="hr-HR"/>
        </w:rPr>
        <w:t>. i 6</w:t>
      </w:r>
      <w:r w:rsidR="004B4807" w:rsidRPr="002E4D10">
        <w:rPr>
          <w:rFonts w:ascii="Arial" w:eastAsia="Times New Roman" w:hAnsi="Arial" w:cs="Arial"/>
          <w:lang w:eastAsia="hr-HR"/>
        </w:rPr>
        <w:t>5</w:t>
      </w:r>
      <w:r w:rsidRPr="002E4D10">
        <w:rPr>
          <w:rFonts w:ascii="Arial" w:eastAsia="Times New Roman" w:hAnsi="Arial" w:cs="Arial"/>
          <w:lang w:eastAsia="hr-HR"/>
        </w:rPr>
        <w:t>. bit će naročito određeno:</w:t>
      </w:r>
    </w:p>
    <w:p w14:paraId="213DD721" w14:textId="6AADE53B" w:rsidR="00C361E9" w:rsidRPr="002E4D10" w:rsidRDefault="00C361E9" w:rsidP="00C361E9">
      <w:pPr>
        <w:numPr>
          <w:ilvl w:val="0"/>
          <w:numId w:val="4"/>
        </w:numPr>
        <w:tabs>
          <w:tab w:val="num" w:pos="720"/>
        </w:tabs>
        <w:spacing w:after="0" w:line="240" w:lineRule="auto"/>
        <w:ind w:left="720"/>
        <w:jc w:val="both"/>
        <w:rPr>
          <w:rFonts w:ascii="Arial" w:eastAsia="Times New Roman" w:hAnsi="Arial" w:cs="Arial"/>
          <w:lang w:eastAsia="hr-HR"/>
        </w:rPr>
      </w:pPr>
      <w:r w:rsidRPr="002E4D10">
        <w:rPr>
          <w:rFonts w:ascii="Arial" w:eastAsia="Times New Roman" w:hAnsi="Arial" w:cs="Arial"/>
          <w:lang w:eastAsia="hr-HR"/>
        </w:rPr>
        <w:t xml:space="preserve">veličina </w:t>
      </w:r>
      <w:r w:rsidR="0088169A" w:rsidRPr="002E4D10">
        <w:rPr>
          <w:rFonts w:ascii="Arial" w:eastAsia="Times New Roman" w:hAnsi="Arial" w:cs="Arial"/>
          <w:lang w:eastAsia="hr-HR"/>
        </w:rPr>
        <w:t>građevne čestice</w:t>
      </w:r>
      <w:r w:rsidRPr="002E4D10">
        <w:rPr>
          <w:rFonts w:ascii="Arial" w:eastAsia="Times New Roman" w:hAnsi="Arial" w:cs="Arial"/>
          <w:lang w:eastAsia="hr-HR"/>
        </w:rPr>
        <w:t>,</w:t>
      </w:r>
    </w:p>
    <w:p w14:paraId="5C72CB54" w14:textId="33D365EF" w:rsidR="00C361E9" w:rsidRPr="002E4D10" w:rsidRDefault="00C361E9" w:rsidP="00C361E9">
      <w:pPr>
        <w:numPr>
          <w:ilvl w:val="0"/>
          <w:numId w:val="4"/>
        </w:numPr>
        <w:tabs>
          <w:tab w:val="num" w:pos="720"/>
        </w:tabs>
        <w:spacing w:after="0" w:line="240" w:lineRule="auto"/>
        <w:ind w:left="720"/>
        <w:jc w:val="both"/>
        <w:rPr>
          <w:rFonts w:ascii="Arial" w:eastAsia="Times New Roman" w:hAnsi="Arial" w:cs="Arial"/>
          <w:lang w:eastAsia="hr-HR"/>
        </w:rPr>
      </w:pPr>
      <w:r w:rsidRPr="002E4D10">
        <w:rPr>
          <w:rFonts w:ascii="Arial" w:eastAsia="Times New Roman" w:hAnsi="Arial" w:cs="Arial"/>
          <w:lang w:eastAsia="hr-HR"/>
        </w:rPr>
        <w:t xml:space="preserve">položaj </w:t>
      </w:r>
      <w:r w:rsidR="0088169A" w:rsidRPr="002E4D10">
        <w:rPr>
          <w:rFonts w:ascii="Arial" w:eastAsia="Times New Roman" w:hAnsi="Arial" w:cs="Arial"/>
          <w:lang w:eastAsia="hr-HR"/>
        </w:rPr>
        <w:t xml:space="preserve">građevne čestice </w:t>
      </w:r>
      <w:r w:rsidRPr="002E4D10">
        <w:rPr>
          <w:rFonts w:ascii="Arial" w:eastAsia="Times New Roman" w:hAnsi="Arial" w:cs="Arial"/>
          <w:lang w:eastAsia="hr-HR"/>
        </w:rPr>
        <w:t>u odnosu na naselje,</w:t>
      </w:r>
    </w:p>
    <w:p w14:paraId="3AEF3427" w14:textId="49265E3D" w:rsidR="00C361E9" w:rsidRPr="002E4D10" w:rsidRDefault="00C361E9" w:rsidP="00C361E9">
      <w:pPr>
        <w:numPr>
          <w:ilvl w:val="0"/>
          <w:numId w:val="4"/>
        </w:numPr>
        <w:tabs>
          <w:tab w:val="num" w:pos="720"/>
        </w:tabs>
        <w:spacing w:after="0" w:line="240" w:lineRule="auto"/>
        <w:ind w:left="720"/>
        <w:jc w:val="both"/>
        <w:rPr>
          <w:rFonts w:ascii="Arial" w:eastAsia="Times New Roman" w:hAnsi="Arial" w:cs="Arial"/>
          <w:lang w:eastAsia="hr-HR"/>
        </w:rPr>
      </w:pPr>
      <w:r w:rsidRPr="002E4D10">
        <w:rPr>
          <w:rFonts w:ascii="Arial" w:eastAsia="Times New Roman" w:hAnsi="Arial" w:cs="Arial"/>
          <w:lang w:eastAsia="hr-HR"/>
        </w:rPr>
        <w:t xml:space="preserve">položaj </w:t>
      </w:r>
      <w:r w:rsidR="0088169A" w:rsidRPr="002E4D10">
        <w:rPr>
          <w:rFonts w:ascii="Arial" w:eastAsia="Times New Roman" w:hAnsi="Arial" w:cs="Arial"/>
          <w:lang w:eastAsia="hr-HR"/>
        </w:rPr>
        <w:t xml:space="preserve">građevne čestice </w:t>
      </w:r>
      <w:r w:rsidRPr="002E4D10">
        <w:rPr>
          <w:rFonts w:ascii="Arial" w:eastAsia="Times New Roman" w:hAnsi="Arial" w:cs="Arial"/>
          <w:lang w:eastAsia="hr-HR"/>
        </w:rPr>
        <w:t>u odnosu na dominantne smjerove vjetra, vodotoke, kanale i sl.,</w:t>
      </w:r>
    </w:p>
    <w:p w14:paraId="05B07F75" w14:textId="77777777" w:rsidR="00C361E9" w:rsidRPr="002E4D10" w:rsidRDefault="00C361E9" w:rsidP="00C361E9">
      <w:pPr>
        <w:numPr>
          <w:ilvl w:val="0"/>
          <w:numId w:val="4"/>
        </w:numPr>
        <w:tabs>
          <w:tab w:val="num" w:pos="720"/>
        </w:tabs>
        <w:spacing w:after="0" w:line="240" w:lineRule="auto"/>
        <w:ind w:left="720"/>
        <w:jc w:val="both"/>
        <w:rPr>
          <w:rFonts w:ascii="Arial" w:eastAsia="Times New Roman" w:hAnsi="Arial" w:cs="Arial"/>
          <w:lang w:eastAsia="hr-HR"/>
        </w:rPr>
      </w:pPr>
      <w:r w:rsidRPr="002E4D10">
        <w:rPr>
          <w:rFonts w:ascii="Arial" w:eastAsia="Times New Roman" w:hAnsi="Arial" w:cs="Arial"/>
          <w:lang w:eastAsia="hr-HR"/>
        </w:rPr>
        <w:t>tehnološko rješenje i kapaciteti,</w:t>
      </w:r>
    </w:p>
    <w:p w14:paraId="5F166353" w14:textId="77777777" w:rsidR="00C361E9" w:rsidRPr="002E4D10" w:rsidRDefault="00C361E9" w:rsidP="00C361E9">
      <w:pPr>
        <w:numPr>
          <w:ilvl w:val="0"/>
          <w:numId w:val="4"/>
        </w:numPr>
        <w:tabs>
          <w:tab w:val="num" w:pos="720"/>
        </w:tabs>
        <w:spacing w:after="0" w:line="240" w:lineRule="auto"/>
        <w:ind w:left="720"/>
        <w:jc w:val="both"/>
        <w:rPr>
          <w:rFonts w:ascii="Arial" w:eastAsia="Times New Roman" w:hAnsi="Arial" w:cs="Arial"/>
          <w:lang w:eastAsia="hr-HR"/>
        </w:rPr>
      </w:pPr>
      <w:r w:rsidRPr="002E4D10">
        <w:rPr>
          <w:rFonts w:ascii="Arial" w:eastAsia="Times New Roman" w:hAnsi="Arial" w:cs="Arial"/>
          <w:lang w:eastAsia="hr-HR"/>
        </w:rPr>
        <w:t xml:space="preserve">način smještavanja pojedinih sadržaja na </w:t>
      </w:r>
      <w:r w:rsidR="0047698E" w:rsidRPr="002E4D10">
        <w:rPr>
          <w:rFonts w:ascii="Arial" w:eastAsia="Times New Roman" w:hAnsi="Arial" w:cs="Arial"/>
          <w:strike/>
          <w:lang w:eastAsia="hr-HR"/>
        </w:rPr>
        <w:t>parcele</w:t>
      </w:r>
      <w:r w:rsidR="0047698E" w:rsidRPr="002E4D10">
        <w:rPr>
          <w:rFonts w:ascii="Arial" w:eastAsia="Times New Roman" w:hAnsi="Arial" w:cs="Arial"/>
          <w:lang w:eastAsia="hr-HR"/>
        </w:rPr>
        <w:t xml:space="preserve"> </w:t>
      </w:r>
      <w:r w:rsidR="00C057E7" w:rsidRPr="002E4D10">
        <w:rPr>
          <w:rFonts w:ascii="Arial" w:eastAsia="Times New Roman" w:hAnsi="Arial" w:cs="Arial"/>
          <w:lang w:eastAsia="hr-HR"/>
        </w:rPr>
        <w:t>čestic</w:t>
      </w:r>
      <w:r w:rsidRPr="002E4D10">
        <w:rPr>
          <w:rFonts w:ascii="Arial" w:eastAsia="Times New Roman" w:hAnsi="Arial" w:cs="Arial"/>
          <w:lang w:eastAsia="hr-HR"/>
        </w:rPr>
        <w:t>u (naročito: prostorije za boravak  ljudi),</w:t>
      </w:r>
    </w:p>
    <w:p w14:paraId="78ED4D5A" w14:textId="77777777" w:rsidR="00C361E9" w:rsidRPr="002E4D10" w:rsidRDefault="00C361E9" w:rsidP="00C361E9">
      <w:pPr>
        <w:numPr>
          <w:ilvl w:val="0"/>
          <w:numId w:val="4"/>
        </w:numPr>
        <w:tabs>
          <w:tab w:val="num" w:pos="720"/>
        </w:tabs>
        <w:spacing w:after="0" w:line="240" w:lineRule="auto"/>
        <w:ind w:left="720"/>
        <w:jc w:val="both"/>
        <w:rPr>
          <w:rFonts w:ascii="Arial" w:eastAsia="Times New Roman" w:hAnsi="Arial" w:cs="Arial"/>
          <w:lang w:eastAsia="hr-HR"/>
        </w:rPr>
      </w:pPr>
      <w:r w:rsidRPr="002E4D10">
        <w:rPr>
          <w:rFonts w:ascii="Arial" w:eastAsia="Times New Roman" w:hAnsi="Arial" w:cs="Arial"/>
          <w:lang w:eastAsia="hr-HR"/>
        </w:rPr>
        <w:t>rješenje i lokacija pojedinih sadržaja s potencijalnim štetnim utjecajem na okoliš (krmna    centrala, silosi, gnojnica i sl.),</w:t>
      </w:r>
    </w:p>
    <w:p w14:paraId="42BD6C9B" w14:textId="6C1E4EF2" w:rsidR="00C361E9" w:rsidRPr="002E4D10" w:rsidRDefault="00C361E9" w:rsidP="00C361E9">
      <w:pPr>
        <w:numPr>
          <w:ilvl w:val="0"/>
          <w:numId w:val="4"/>
        </w:numPr>
        <w:tabs>
          <w:tab w:val="num" w:pos="720"/>
        </w:tabs>
        <w:spacing w:after="0" w:line="240" w:lineRule="auto"/>
        <w:ind w:left="720"/>
        <w:jc w:val="both"/>
        <w:rPr>
          <w:rFonts w:ascii="Arial" w:eastAsia="Times New Roman" w:hAnsi="Arial" w:cs="Arial"/>
          <w:lang w:eastAsia="hr-HR"/>
        </w:rPr>
      </w:pPr>
      <w:r w:rsidRPr="002E4D10">
        <w:rPr>
          <w:rFonts w:ascii="Arial" w:eastAsia="Times New Roman" w:hAnsi="Arial" w:cs="Arial"/>
          <w:lang w:eastAsia="hr-HR"/>
        </w:rPr>
        <w:t xml:space="preserve">prometno rješenje, mogućnost opremanja </w:t>
      </w:r>
      <w:r w:rsidR="0088169A" w:rsidRPr="002E4D10">
        <w:rPr>
          <w:rFonts w:ascii="Arial" w:eastAsia="Times New Roman" w:hAnsi="Arial" w:cs="Arial"/>
          <w:lang w:eastAsia="hr-HR"/>
        </w:rPr>
        <w:t xml:space="preserve">građevne čestice </w:t>
      </w:r>
      <w:r w:rsidRPr="002E4D10">
        <w:rPr>
          <w:rFonts w:ascii="Arial" w:eastAsia="Times New Roman" w:hAnsi="Arial" w:cs="Arial"/>
          <w:lang w:eastAsia="hr-HR"/>
        </w:rPr>
        <w:t>komunalnom infrastrukturom (naročito: opskrba vodom, način sabiranja, odvodnje i pročišćavanja otpadnih voda, odlaganje i   likvidacija otpada i sl.),</w:t>
      </w:r>
    </w:p>
    <w:p w14:paraId="77FC5A56" w14:textId="329EC2CF" w:rsidR="00C361E9" w:rsidRPr="002E4D10" w:rsidRDefault="00C361E9" w:rsidP="00C361E9">
      <w:pPr>
        <w:numPr>
          <w:ilvl w:val="0"/>
          <w:numId w:val="4"/>
        </w:numPr>
        <w:tabs>
          <w:tab w:val="num" w:pos="720"/>
        </w:tabs>
        <w:spacing w:after="0" w:line="240" w:lineRule="auto"/>
        <w:ind w:left="720"/>
        <w:jc w:val="both"/>
        <w:rPr>
          <w:rFonts w:ascii="Arial" w:eastAsia="Times New Roman" w:hAnsi="Arial" w:cs="Arial"/>
          <w:lang w:eastAsia="hr-HR"/>
        </w:rPr>
      </w:pPr>
      <w:r w:rsidRPr="002E4D10">
        <w:rPr>
          <w:rFonts w:ascii="Arial" w:eastAsia="Times New Roman" w:hAnsi="Arial" w:cs="Arial"/>
          <w:lang w:eastAsia="hr-HR"/>
        </w:rPr>
        <w:t xml:space="preserve">način ograđivanja </w:t>
      </w:r>
      <w:r w:rsidR="0088169A" w:rsidRPr="002E4D10">
        <w:rPr>
          <w:rFonts w:ascii="Arial" w:eastAsia="Times New Roman" w:hAnsi="Arial" w:cs="Arial"/>
          <w:lang w:eastAsia="hr-HR"/>
        </w:rPr>
        <w:t>građevne čestice</w:t>
      </w:r>
      <w:r w:rsidRPr="002E4D10">
        <w:rPr>
          <w:rFonts w:ascii="Arial" w:eastAsia="Times New Roman" w:hAnsi="Arial" w:cs="Arial"/>
          <w:lang w:eastAsia="hr-HR"/>
        </w:rPr>
        <w:t>, ozelenjavanje</w:t>
      </w:r>
      <w:r w:rsidR="0088169A" w:rsidRPr="002E4D10">
        <w:rPr>
          <w:rFonts w:ascii="Arial" w:eastAsia="Times New Roman" w:hAnsi="Arial" w:cs="Arial"/>
          <w:lang w:eastAsia="hr-HR"/>
        </w:rPr>
        <w:t xml:space="preserve"> građevne čestice</w:t>
      </w:r>
      <w:r w:rsidRPr="002E4D10">
        <w:rPr>
          <w:rFonts w:ascii="Arial" w:eastAsia="Times New Roman" w:hAnsi="Arial" w:cs="Arial"/>
          <w:lang w:eastAsia="hr-HR"/>
        </w:rPr>
        <w:t xml:space="preserve"> i sadnja zaštitnog drveća,</w:t>
      </w:r>
    </w:p>
    <w:p w14:paraId="272281E4" w14:textId="77777777" w:rsidR="00C361E9" w:rsidRPr="002E4D10" w:rsidRDefault="00C361E9" w:rsidP="00C361E9">
      <w:pPr>
        <w:numPr>
          <w:ilvl w:val="0"/>
          <w:numId w:val="4"/>
        </w:numPr>
        <w:tabs>
          <w:tab w:val="num" w:pos="720"/>
        </w:tabs>
        <w:spacing w:after="0" w:line="240" w:lineRule="auto"/>
        <w:ind w:left="720"/>
        <w:jc w:val="both"/>
        <w:rPr>
          <w:rFonts w:ascii="Arial" w:eastAsia="Times New Roman" w:hAnsi="Arial" w:cs="Arial"/>
          <w:lang w:eastAsia="hr-HR"/>
        </w:rPr>
      </w:pPr>
      <w:r w:rsidRPr="002E4D10">
        <w:rPr>
          <w:rFonts w:ascii="Arial" w:eastAsia="Times New Roman" w:hAnsi="Arial" w:cs="Arial"/>
          <w:lang w:eastAsia="hr-HR"/>
        </w:rPr>
        <w:t xml:space="preserve">potencijalni utjecaj na okoliš, </w:t>
      </w:r>
    </w:p>
    <w:p w14:paraId="71DDC9FD" w14:textId="77777777" w:rsidR="00C361E9" w:rsidRPr="002E4D10" w:rsidRDefault="00C361E9" w:rsidP="00C361E9">
      <w:pPr>
        <w:numPr>
          <w:ilvl w:val="0"/>
          <w:numId w:val="4"/>
        </w:numPr>
        <w:tabs>
          <w:tab w:val="num" w:pos="720"/>
        </w:tabs>
        <w:spacing w:after="0" w:line="240" w:lineRule="auto"/>
        <w:ind w:left="720"/>
        <w:jc w:val="both"/>
        <w:rPr>
          <w:rFonts w:ascii="Arial" w:eastAsia="Times New Roman" w:hAnsi="Arial" w:cs="Arial"/>
          <w:lang w:eastAsia="hr-HR"/>
        </w:rPr>
      </w:pPr>
      <w:r w:rsidRPr="002E4D10">
        <w:rPr>
          <w:rFonts w:ascii="Arial" w:eastAsia="Times New Roman" w:hAnsi="Arial" w:cs="Arial"/>
          <w:lang w:eastAsia="hr-HR"/>
        </w:rPr>
        <w:t>mjere za zaštitu okoliša.</w:t>
      </w:r>
    </w:p>
    <w:p w14:paraId="649AD7A8" w14:textId="77777777" w:rsidR="00C361E9" w:rsidRPr="002E4D10" w:rsidRDefault="00C361E9" w:rsidP="00C361E9">
      <w:pPr>
        <w:spacing w:after="0" w:line="240" w:lineRule="auto"/>
        <w:ind w:firstLine="360"/>
        <w:jc w:val="both"/>
        <w:rPr>
          <w:rFonts w:ascii="Arial" w:eastAsia="Times New Roman" w:hAnsi="Arial" w:cs="Arial"/>
          <w:lang w:eastAsia="hr-HR"/>
        </w:rPr>
      </w:pPr>
      <w:r w:rsidRPr="002E4D10">
        <w:rPr>
          <w:rFonts w:ascii="Arial" w:eastAsia="Times New Roman" w:hAnsi="Arial" w:cs="Arial"/>
          <w:lang w:eastAsia="hr-HR"/>
        </w:rPr>
        <w:t xml:space="preserve">-    eventualno druge priloge sukladno važećim propisima. </w:t>
      </w:r>
    </w:p>
    <w:p w14:paraId="235045D7" w14:textId="77777777" w:rsidR="00C361E9" w:rsidRPr="002E4D10" w:rsidRDefault="00C361E9" w:rsidP="00C361E9">
      <w:pPr>
        <w:spacing w:after="0" w:line="240" w:lineRule="auto"/>
        <w:jc w:val="both"/>
        <w:rPr>
          <w:rFonts w:ascii="Arial" w:eastAsia="Times New Roman" w:hAnsi="Arial" w:cs="Arial"/>
          <w:lang w:eastAsia="hr-HR"/>
        </w:rPr>
      </w:pPr>
    </w:p>
    <w:p w14:paraId="5993FB9B" w14:textId="77777777" w:rsidR="00C361E9" w:rsidRPr="002E4D10" w:rsidRDefault="00C361E9" w:rsidP="00905DB3">
      <w:pPr>
        <w:numPr>
          <w:ilvl w:val="0"/>
          <w:numId w:val="23"/>
        </w:numPr>
        <w:tabs>
          <w:tab w:val="clear" w:pos="720"/>
          <w:tab w:val="num" w:pos="426"/>
        </w:tabs>
        <w:overflowPunct w:val="0"/>
        <w:autoSpaceDE w:val="0"/>
        <w:autoSpaceDN w:val="0"/>
        <w:adjustRightInd w:val="0"/>
        <w:spacing w:after="0" w:line="240" w:lineRule="auto"/>
        <w:ind w:left="0" w:firstLine="0"/>
        <w:jc w:val="both"/>
        <w:textAlignment w:val="baseline"/>
        <w:rPr>
          <w:rFonts w:ascii="Arial" w:eastAsia="Times New Roman" w:hAnsi="Arial" w:cs="Arial"/>
          <w:lang w:eastAsia="hr-HR"/>
        </w:rPr>
      </w:pPr>
      <w:r w:rsidRPr="002E4D10">
        <w:rPr>
          <w:rFonts w:ascii="Arial" w:eastAsia="Times New Roman" w:hAnsi="Arial" w:cs="Arial"/>
          <w:lang w:eastAsia="hr-HR"/>
        </w:rPr>
        <w:t xml:space="preserve">Prilikom izdavanja propisanog dokumenta za lociranje, odnosno građenje građevine za uzgoj i tov životinja, utvrdit  će se svi potrebni posebni uvjeti u skladu s zakonskom regulativom (međusobna udaljenost susjednih građevina, a vezano uz broj i vrstu životinja,   njihove moguće bolesti  i slično). </w:t>
      </w:r>
    </w:p>
    <w:p w14:paraId="1D28537C" w14:textId="77777777" w:rsidR="00C361E9" w:rsidRPr="002E4D10" w:rsidRDefault="00C361E9" w:rsidP="00C361E9">
      <w:pPr>
        <w:overflowPunct w:val="0"/>
        <w:autoSpaceDE w:val="0"/>
        <w:autoSpaceDN w:val="0"/>
        <w:adjustRightInd w:val="0"/>
        <w:spacing w:after="0" w:line="240" w:lineRule="auto"/>
        <w:jc w:val="both"/>
        <w:textAlignment w:val="baseline"/>
        <w:rPr>
          <w:rFonts w:ascii="Arial" w:eastAsia="Times New Roman" w:hAnsi="Arial" w:cs="Arial"/>
          <w:b/>
          <w:lang w:eastAsia="hr-HR"/>
        </w:rPr>
      </w:pPr>
    </w:p>
    <w:p w14:paraId="2F177E49" w14:textId="082B0AEB" w:rsidR="00C361E9" w:rsidRPr="002E4D10" w:rsidRDefault="00C361E9" w:rsidP="00C361E9">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405104" w:rsidRPr="002E4D10">
        <w:rPr>
          <w:rFonts w:ascii="Arial" w:eastAsia="Times New Roman" w:hAnsi="Arial" w:cs="Arial"/>
          <w:b/>
          <w:lang w:eastAsia="hr-HR"/>
        </w:rPr>
        <w:t>6</w:t>
      </w:r>
      <w:r w:rsidR="004B4807" w:rsidRPr="002E4D10">
        <w:rPr>
          <w:rFonts w:ascii="Arial" w:eastAsia="Times New Roman" w:hAnsi="Arial" w:cs="Arial"/>
          <w:b/>
          <w:lang w:eastAsia="hr-HR"/>
        </w:rPr>
        <w:t>7</w:t>
      </w:r>
      <w:r w:rsidR="00405104" w:rsidRPr="002E4D10">
        <w:rPr>
          <w:rFonts w:ascii="Arial" w:eastAsia="Times New Roman" w:hAnsi="Arial" w:cs="Arial"/>
          <w:b/>
          <w:lang w:eastAsia="hr-HR"/>
        </w:rPr>
        <w:t>.</w:t>
      </w:r>
    </w:p>
    <w:p w14:paraId="33547FE0" w14:textId="77777777" w:rsidR="00C361E9" w:rsidRPr="002E4D10" w:rsidRDefault="00C361E9" w:rsidP="00C361E9">
      <w:pPr>
        <w:spacing w:after="0" w:line="240" w:lineRule="auto"/>
        <w:jc w:val="center"/>
        <w:rPr>
          <w:rFonts w:ascii="Arial" w:eastAsia="Times New Roman" w:hAnsi="Arial" w:cs="Arial"/>
          <w:b/>
          <w:i/>
          <w:u w:val="single"/>
          <w:lang w:eastAsia="hr-HR"/>
        </w:rPr>
      </w:pPr>
      <w:r w:rsidRPr="002E4D10">
        <w:rPr>
          <w:rFonts w:ascii="Arial" w:eastAsia="Times New Roman" w:hAnsi="Arial" w:cs="Arial"/>
          <w:b/>
          <w:i/>
          <w:u w:val="single"/>
          <w:lang w:eastAsia="hr-HR"/>
        </w:rPr>
        <w:t xml:space="preserve">Plastenici i staklenici </w:t>
      </w:r>
    </w:p>
    <w:p w14:paraId="4BBA878C" w14:textId="77777777" w:rsidR="00C361E9" w:rsidRPr="002E4D10" w:rsidRDefault="00C361E9" w:rsidP="00905DB3">
      <w:pPr>
        <w:numPr>
          <w:ilvl w:val="0"/>
          <w:numId w:val="19"/>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Na poljoprivrednim površinama koje služe isključivo za uzgoj povrća, voća i cvijeća mogu se graditi staklenici i plastenici. </w:t>
      </w:r>
    </w:p>
    <w:p w14:paraId="4DEED129" w14:textId="77777777" w:rsidR="00C361E9" w:rsidRPr="002E4D10" w:rsidRDefault="00C361E9" w:rsidP="00C361E9">
      <w:pPr>
        <w:tabs>
          <w:tab w:val="num" w:pos="426"/>
        </w:tabs>
        <w:spacing w:after="0" w:line="240" w:lineRule="auto"/>
        <w:jc w:val="both"/>
        <w:rPr>
          <w:rFonts w:ascii="Arial" w:eastAsia="Times New Roman" w:hAnsi="Arial" w:cs="Arial"/>
          <w:lang w:eastAsia="hr-HR"/>
        </w:rPr>
      </w:pPr>
    </w:p>
    <w:p w14:paraId="5DDB00C9" w14:textId="77777777" w:rsidR="00C361E9" w:rsidRPr="002E4D10" w:rsidRDefault="00C361E9" w:rsidP="00905DB3">
      <w:pPr>
        <w:numPr>
          <w:ilvl w:val="0"/>
          <w:numId w:val="19"/>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lastRenderedPageBreak/>
        <w:t>Staklenicima se smatraju montažne građevine na drvenom, betonskom ili metalnom roštilju, dok su plastenici montažne građevine od plastične folije na drvenom ili metalnom roštilju.</w:t>
      </w:r>
    </w:p>
    <w:p w14:paraId="35BA18A1" w14:textId="77777777" w:rsidR="00C361E9" w:rsidRPr="002E4D10" w:rsidRDefault="00C361E9" w:rsidP="00C361E9">
      <w:pPr>
        <w:tabs>
          <w:tab w:val="num" w:pos="426"/>
        </w:tabs>
        <w:spacing w:after="0" w:line="240" w:lineRule="auto"/>
        <w:jc w:val="both"/>
        <w:rPr>
          <w:rFonts w:ascii="Arial" w:eastAsia="Times New Roman" w:hAnsi="Arial" w:cs="Arial"/>
          <w:lang w:eastAsia="hr-HR"/>
        </w:rPr>
      </w:pPr>
    </w:p>
    <w:p w14:paraId="3F4FAAC3" w14:textId="32E2E42F" w:rsidR="00C361E9" w:rsidRPr="002E4D10" w:rsidRDefault="00C361E9" w:rsidP="00905DB3">
      <w:pPr>
        <w:numPr>
          <w:ilvl w:val="0"/>
          <w:numId w:val="19"/>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Udaljenost plastenika ili staklenika od ruba </w:t>
      </w:r>
      <w:r w:rsidR="00C057E7" w:rsidRPr="002E4D10">
        <w:rPr>
          <w:rFonts w:ascii="Arial" w:eastAsia="Times New Roman" w:hAnsi="Arial" w:cs="Arial"/>
          <w:lang w:eastAsia="hr-HR"/>
        </w:rPr>
        <w:t>čestic</w:t>
      </w:r>
      <w:r w:rsidRPr="002E4D10">
        <w:rPr>
          <w:rFonts w:ascii="Arial" w:eastAsia="Times New Roman" w:hAnsi="Arial" w:cs="Arial"/>
          <w:lang w:eastAsia="hr-HR"/>
        </w:rPr>
        <w:t>e ne može biti manja od 3,0 m.</w:t>
      </w:r>
    </w:p>
    <w:p w14:paraId="6E56BF3F" w14:textId="77777777" w:rsidR="00C361E9" w:rsidRPr="002E4D10" w:rsidRDefault="00C361E9" w:rsidP="00C361E9">
      <w:pPr>
        <w:spacing w:after="0" w:line="240" w:lineRule="auto"/>
        <w:jc w:val="both"/>
        <w:rPr>
          <w:rFonts w:ascii="Arial" w:eastAsia="Times New Roman" w:hAnsi="Arial" w:cs="Arial"/>
          <w:lang w:eastAsia="hr-HR"/>
        </w:rPr>
      </w:pPr>
    </w:p>
    <w:p w14:paraId="10F3CDE0" w14:textId="77777777" w:rsidR="00C361E9" w:rsidRPr="002E4D10" w:rsidRDefault="00C361E9" w:rsidP="00C361E9">
      <w:pPr>
        <w:spacing w:after="0" w:line="240" w:lineRule="auto"/>
        <w:jc w:val="center"/>
        <w:rPr>
          <w:rFonts w:ascii="Arial" w:eastAsia="Times New Roman" w:hAnsi="Arial" w:cs="Arial"/>
          <w:b/>
          <w:i/>
          <w:u w:val="single"/>
          <w:lang w:eastAsia="hr-HR"/>
        </w:rPr>
      </w:pPr>
      <w:r w:rsidRPr="002E4D10">
        <w:rPr>
          <w:rFonts w:ascii="Arial" w:eastAsia="Times New Roman" w:hAnsi="Arial" w:cs="Arial"/>
          <w:b/>
          <w:i/>
          <w:u w:val="single"/>
          <w:lang w:eastAsia="hr-HR"/>
        </w:rPr>
        <w:t>Ribnjaci</w:t>
      </w:r>
    </w:p>
    <w:p w14:paraId="742DB2C2" w14:textId="77777777" w:rsidR="00C361E9" w:rsidRPr="002E4D10" w:rsidRDefault="00C361E9" w:rsidP="00905DB3">
      <w:pPr>
        <w:numPr>
          <w:ilvl w:val="0"/>
          <w:numId w:val="18"/>
        </w:numPr>
        <w:tabs>
          <w:tab w:val="left" w:pos="426"/>
        </w:tabs>
        <w:spacing w:before="60" w:after="0" w:line="240" w:lineRule="auto"/>
        <w:ind w:left="0" w:firstLine="0"/>
        <w:jc w:val="both"/>
        <w:rPr>
          <w:rFonts w:ascii="Arial" w:eastAsia="Times New Roman" w:hAnsi="Arial" w:cs="Arial"/>
          <w:lang w:eastAsia="hr-HR"/>
        </w:rPr>
      </w:pPr>
      <w:r w:rsidRPr="002E4D10">
        <w:rPr>
          <w:rFonts w:ascii="Arial" w:eastAsia="Times New Roman" w:hAnsi="Arial" w:cs="Arial"/>
          <w:i/>
          <w:lang w:eastAsia="hr-HR"/>
        </w:rPr>
        <w:t>Ribnjakom</w:t>
      </w:r>
      <w:r w:rsidRPr="002E4D10">
        <w:rPr>
          <w:rFonts w:ascii="Arial" w:eastAsia="Times New Roman" w:hAnsi="Arial" w:cs="Arial"/>
          <w:lang w:eastAsia="hr-HR"/>
        </w:rPr>
        <w:t xml:space="preserve"> se smatraju bazeni i prateće građevine za uzgoj ribe, koje je moguće izgraditi na neplodnom poljoprivrednom tlu, te na napuštenim koritima i rukavcima rijeka i potoka.</w:t>
      </w:r>
    </w:p>
    <w:p w14:paraId="182FB903" w14:textId="77777777" w:rsidR="00C361E9" w:rsidRPr="002E4D10" w:rsidRDefault="00C361E9" w:rsidP="00C361E9">
      <w:pPr>
        <w:tabs>
          <w:tab w:val="left" w:pos="426"/>
        </w:tabs>
        <w:spacing w:before="60" w:after="0" w:line="240" w:lineRule="auto"/>
        <w:jc w:val="both"/>
        <w:rPr>
          <w:rFonts w:ascii="Arial" w:eastAsia="Times New Roman" w:hAnsi="Arial" w:cs="Arial"/>
          <w:lang w:eastAsia="hr-HR"/>
        </w:rPr>
      </w:pPr>
    </w:p>
    <w:p w14:paraId="79D9575E" w14:textId="77777777" w:rsidR="00C361E9" w:rsidRPr="002E4D10" w:rsidRDefault="00C361E9" w:rsidP="00905DB3">
      <w:pPr>
        <w:numPr>
          <w:ilvl w:val="0"/>
          <w:numId w:val="18"/>
        </w:numPr>
        <w:tabs>
          <w:tab w:val="num" w:pos="426"/>
        </w:tabs>
        <w:spacing w:before="60"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Minimalna površina ribnjaka za uzgoj mlađi je 3 ha, za uzgoj konzumne ribe je 5 ha, a ista se može koristiti isključivo za uzgoj ribe.</w:t>
      </w:r>
    </w:p>
    <w:p w14:paraId="21F9A298" w14:textId="77777777" w:rsidR="00C361E9" w:rsidRPr="002E4D10" w:rsidRDefault="00C361E9" w:rsidP="00C361E9">
      <w:pPr>
        <w:spacing w:before="60" w:after="0" w:line="240" w:lineRule="auto"/>
        <w:jc w:val="both"/>
        <w:rPr>
          <w:rFonts w:ascii="Arial" w:eastAsia="Times New Roman" w:hAnsi="Arial" w:cs="Arial"/>
          <w:lang w:eastAsia="hr-HR"/>
        </w:rPr>
      </w:pPr>
    </w:p>
    <w:p w14:paraId="00DF5500" w14:textId="50B9DD1D" w:rsidR="00C361E9" w:rsidRPr="002E4D10" w:rsidRDefault="00C361E9" w:rsidP="00905DB3">
      <w:pPr>
        <w:numPr>
          <w:ilvl w:val="0"/>
          <w:numId w:val="18"/>
        </w:numPr>
        <w:tabs>
          <w:tab w:val="num" w:pos="426"/>
        </w:tabs>
        <w:spacing w:before="60"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Maksimalni iskop za bazene ribnjaka je na dubinu do 2,5 m. Udaljenost ribnjaka od susjednih </w:t>
      </w:r>
      <w:r w:rsidR="0088169A" w:rsidRPr="002E4D10">
        <w:rPr>
          <w:rFonts w:ascii="Arial" w:eastAsia="Times New Roman" w:hAnsi="Arial" w:cs="Arial"/>
          <w:lang w:eastAsia="hr-HR"/>
        </w:rPr>
        <w:t>građevnih čestica</w:t>
      </w:r>
      <w:r w:rsidR="0047698E" w:rsidRPr="002E4D10">
        <w:rPr>
          <w:rFonts w:ascii="Arial" w:eastAsia="Times New Roman" w:hAnsi="Arial" w:cs="Arial"/>
          <w:lang w:eastAsia="hr-HR"/>
        </w:rPr>
        <w:t xml:space="preserve"> </w:t>
      </w:r>
      <w:r w:rsidRPr="002E4D10">
        <w:rPr>
          <w:rFonts w:ascii="Arial" w:eastAsia="Times New Roman" w:hAnsi="Arial" w:cs="Arial"/>
          <w:lang w:eastAsia="hr-HR"/>
        </w:rPr>
        <w:t>mora biti takva da ne utječe na vodni režim susjednog obradivog zemljišta, a ovisno o strukturi tla.</w:t>
      </w:r>
    </w:p>
    <w:p w14:paraId="12CC81D2" w14:textId="77777777" w:rsidR="00C361E9" w:rsidRPr="002E4D10" w:rsidRDefault="00C361E9" w:rsidP="00C361E9">
      <w:pPr>
        <w:spacing w:before="60" w:after="0" w:line="240" w:lineRule="auto"/>
        <w:jc w:val="both"/>
        <w:rPr>
          <w:rFonts w:ascii="Arial" w:eastAsia="Times New Roman" w:hAnsi="Arial" w:cs="Arial"/>
          <w:lang w:eastAsia="hr-HR"/>
        </w:rPr>
      </w:pPr>
    </w:p>
    <w:p w14:paraId="4A9D1E32" w14:textId="77777777" w:rsidR="00C361E9" w:rsidRPr="002E4D10" w:rsidRDefault="00C361E9" w:rsidP="00905DB3">
      <w:pPr>
        <w:numPr>
          <w:ilvl w:val="0"/>
          <w:numId w:val="18"/>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Formiranje, odnosno izgradnja ribnjaka na tom području vršit će se temeljem posebnih vodopravnih uvjeta i koncesije nadležnog tijela koje upravlja vodama, a uzimajući u obzir karakteristike svake pojedine konkretne lokacije, te uz uvjet da se pri formiranju, odnosno izgradnji ribnjaka dozvoljava iskop postojećeg tla samo u najnužnijem obimu potrebnom za oblikovanje i uređenje ribnjaka. </w:t>
      </w:r>
    </w:p>
    <w:p w14:paraId="089C3F65" w14:textId="77777777" w:rsidR="00C361E9" w:rsidRPr="002E4D10" w:rsidRDefault="00C361E9" w:rsidP="00C361E9">
      <w:pPr>
        <w:spacing w:after="0" w:line="240" w:lineRule="auto"/>
        <w:jc w:val="both"/>
        <w:rPr>
          <w:rFonts w:ascii="Arial" w:eastAsia="Times New Roman" w:hAnsi="Arial" w:cs="Arial"/>
          <w:lang w:eastAsia="hr-HR"/>
        </w:rPr>
      </w:pPr>
    </w:p>
    <w:p w14:paraId="0E3B8F15" w14:textId="77777777" w:rsidR="00EB247C" w:rsidRPr="002E4D10" w:rsidRDefault="00C361E9" w:rsidP="00B678C3">
      <w:pPr>
        <w:numPr>
          <w:ilvl w:val="0"/>
          <w:numId w:val="18"/>
        </w:numPr>
        <w:tabs>
          <w:tab w:val="num" w:pos="426"/>
        </w:tabs>
        <w:spacing w:after="0" w:line="240" w:lineRule="auto"/>
        <w:ind w:left="0" w:firstLine="0"/>
        <w:jc w:val="both"/>
        <w:rPr>
          <w:rFonts w:ascii="Arial" w:eastAsia="Times New Roman" w:hAnsi="Arial" w:cs="Arial"/>
          <w:b/>
          <w:lang w:eastAsia="hr-HR"/>
        </w:rPr>
      </w:pPr>
      <w:r w:rsidRPr="002E4D10">
        <w:rPr>
          <w:rFonts w:ascii="Arial" w:eastAsia="Times New Roman" w:hAnsi="Arial" w:cs="Arial"/>
          <w:lang w:eastAsia="hr-HR"/>
        </w:rPr>
        <w:t>Minimalno 60% materijala koji nastaje prilikom iskopa ribnjaka se mora deponirati uz lokaciju ribnjaka, odnosno iskoristiti za uređenje obale i okolnog prostora u skladu s projektom na osnovu kojeg je dobiven</w:t>
      </w:r>
      <w:r w:rsidRPr="002E4D10">
        <w:rPr>
          <w:rFonts w:ascii="Arial" w:eastAsia="Times New Roman" w:hAnsi="Arial" w:cs="Arial"/>
          <w:strike/>
          <w:lang w:eastAsia="hr-HR"/>
        </w:rPr>
        <w:t>a</w:t>
      </w:r>
      <w:r w:rsidRPr="002E4D10">
        <w:rPr>
          <w:rFonts w:ascii="Arial" w:eastAsia="Times New Roman" w:hAnsi="Arial" w:cs="Arial"/>
          <w:lang w:eastAsia="hr-HR"/>
        </w:rPr>
        <w:t xml:space="preserve"> </w:t>
      </w:r>
      <w:r w:rsidR="001B3BCC" w:rsidRPr="002E4D10">
        <w:rPr>
          <w:rFonts w:ascii="Arial" w:eastAsia="Times New Roman" w:hAnsi="Arial" w:cs="Arial"/>
          <w:lang w:eastAsia="hr-HR"/>
        </w:rPr>
        <w:t>akt kojim se odobrava gradnja navedenog zahvata</w:t>
      </w:r>
      <w:r w:rsidR="00EB247C" w:rsidRPr="002E4D10">
        <w:rPr>
          <w:rFonts w:ascii="Arial" w:eastAsia="Times New Roman" w:hAnsi="Arial" w:cs="Arial"/>
          <w:lang w:eastAsia="hr-HR"/>
        </w:rPr>
        <w:t>.</w:t>
      </w:r>
    </w:p>
    <w:p w14:paraId="321C2FB4" w14:textId="5BE22894" w:rsidR="00C361E9" w:rsidRPr="002E4D10" w:rsidRDefault="001B3BCC" w:rsidP="00EB247C">
      <w:pPr>
        <w:spacing w:after="0" w:line="240" w:lineRule="auto"/>
        <w:jc w:val="both"/>
        <w:rPr>
          <w:rFonts w:ascii="Arial" w:eastAsia="Times New Roman" w:hAnsi="Arial" w:cs="Arial"/>
          <w:b/>
          <w:lang w:eastAsia="hr-HR"/>
        </w:rPr>
      </w:pPr>
      <w:r w:rsidRPr="002E4D10">
        <w:rPr>
          <w:rFonts w:ascii="Arial" w:eastAsia="Times New Roman" w:hAnsi="Arial" w:cs="Arial"/>
          <w:lang w:eastAsia="hr-HR"/>
        </w:rPr>
        <w:t xml:space="preserve"> </w:t>
      </w:r>
    </w:p>
    <w:p w14:paraId="7E5ED07F" w14:textId="2355D757" w:rsidR="00C361E9" w:rsidRPr="002E4D10" w:rsidRDefault="00C361E9" w:rsidP="00905DB3">
      <w:pPr>
        <w:numPr>
          <w:ilvl w:val="0"/>
          <w:numId w:val="18"/>
        </w:numPr>
        <w:tabs>
          <w:tab w:val="clear" w:pos="720"/>
          <w:tab w:val="num" w:pos="426"/>
        </w:tabs>
        <w:spacing w:after="0" w:line="240" w:lineRule="auto"/>
        <w:ind w:left="0" w:firstLine="0"/>
        <w:jc w:val="both"/>
        <w:rPr>
          <w:rFonts w:ascii="Arial" w:eastAsia="Times New Roman" w:hAnsi="Arial" w:cs="Arial"/>
          <w:b/>
          <w:lang w:eastAsia="hr-HR"/>
        </w:rPr>
      </w:pPr>
      <w:r w:rsidRPr="002E4D10">
        <w:rPr>
          <w:rFonts w:ascii="Arial" w:eastAsia="Times New Roman" w:hAnsi="Arial" w:cs="Arial"/>
          <w:lang w:eastAsia="hr-HR"/>
        </w:rPr>
        <w:t>Projekt na osnovu kojeg je dobiven</w:t>
      </w:r>
      <w:r w:rsidRPr="002E4D10">
        <w:rPr>
          <w:rFonts w:ascii="Arial" w:eastAsia="Times New Roman" w:hAnsi="Arial" w:cs="Arial"/>
          <w:strike/>
          <w:lang w:eastAsia="hr-HR"/>
        </w:rPr>
        <w:t>a</w:t>
      </w:r>
      <w:r w:rsidRPr="002E4D10">
        <w:rPr>
          <w:rFonts w:ascii="Arial" w:eastAsia="Times New Roman" w:hAnsi="Arial" w:cs="Arial"/>
          <w:lang w:eastAsia="hr-HR"/>
        </w:rPr>
        <w:t xml:space="preserve"> </w:t>
      </w:r>
      <w:r w:rsidR="001B3BCC" w:rsidRPr="002E4D10">
        <w:rPr>
          <w:rFonts w:ascii="Arial" w:eastAsia="Times New Roman" w:hAnsi="Arial" w:cs="Arial"/>
          <w:lang w:eastAsia="hr-HR"/>
        </w:rPr>
        <w:t xml:space="preserve">akt kojim se odobrava gradnja </w:t>
      </w:r>
      <w:r w:rsidRPr="002E4D10">
        <w:rPr>
          <w:rFonts w:ascii="Arial" w:eastAsia="Times New Roman" w:hAnsi="Arial" w:cs="Arial"/>
          <w:lang w:eastAsia="hr-HR"/>
        </w:rPr>
        <w:t xml:space="preserve">mora osobito dati rješenja stabilizacije obala i okolnog prostora, pejsažno rješenje mikrolokacije, te način sanacije iskopa po prestanku korištenja ribnjaka. </w:t>
      </w:r>
    </w:p>
    <w:p w14:paraId="16719C9D" w14:textId="77777777" w:rsidR="00C361E9" w:rsidRPr="002E4D10" w:rsidRDefault="00C361E9" w:rsidP="00C361E9">
      <w:pPr>
        <w:tabs>
          <w:tab w:val="num" w:pos="426"/>
        </w:tabs>
        <w:spacing w:after="0" w:line="240" w:lineRule="auto"/>
        <w:jc w:val="center"/>
        <w:rPr>
          <w:rFonts w:ascii="Arial" w:eastAsia="Times New Roman" w:hAnsi="Arial" w:cs="Arial"/>
          <w:b/>
          <w:i/>
          <w:u w:val="single"/>
          <w:lang w:eastAsia="hr-HR"/>
        </w:rPr>
      </w:pPr>
    </w:p>
    <w:p w14:paraId="1F91EBE8" w14:textId="77777777" w:rsidR="00C361E9" w:rsidRPr="002E4D10" w:rsidRDefault="00C361E9" w:rsidP="00C361E9">
      <w:pPr>
        <w:tabs>
          <w:tab w:val="num" w:pos="426"/>
        </w:tabs>
        <w:spacing w:after="0" w:line="240" w:lineRule="auto"/>
        <w:jc w:val="center"/>
        <w:rPr>
          <w:rFonts w:ascii="Arial" w:eastAsia="Times New Roman" w:hAnsi="Arial" w:cs="Arial"/>
          <w:b/>
          <w:i/>
          <w:u w:val="single"/>
          <w:lang w:eastAsia="hr-HR"/>
        </w:rPr>
      </w:pPr>
      <w:r w:rsidRPr="002E4D10">
        <w:rPr>
          <w:rFonts w:ascii="Arial" w:eastAsia="Times New Roman" w:hAnsi="Arial" w:cs="Arial"/>
          <w:b/>
          <w:i/>
          <w:u w:val="single"/>
          <w:lang w:eastAsia="hr-HR"/>
        </w:rPr>
        <w:t>Pčelinjaci</w:t>
      </w:r>
    </w:p>
    <w:p w14:paraId="3C13F7F3" w14:textId="77777777" w:rsidR="00C361E9" w:rsidRPr="002E4D10" w:rsidRDefault="00C361E9" w:rsidP="00905DB3">
      <w:pPr>
        <w:numPr>
          <w:ilvl w:val="0"/>
          <w:numId w:val="18"/>
        </w:numPr>
        <w:tabs>
          <w:tab w:val="clear" w:pos="720"/>
          <w:tab w:val="num" w:pos="426"/>
        </w:tabs>
        <w:overflowPunct w:val="0"/>
        <w:autoSpaceDE w:val="0"/>
        <w:autoSpaceDN w:val="0"/>
        <w:adjustRightInd w:val="0"/>
        <w:spacing w:after="0" w:line="240" w:lineRule="auto"/>
        <w:ind w:left="0" w:right="-2" w:firstLine="0"/>
        <w:jc w:val="both"/>
        <w:textAlignment w:val="baseline"/>
        <w:rPr>
          <w:rFonts w:ascii="Arial" w:eastAsia="Times New Roman" w:hAnsi="Arial" w:cs="Arial"/>
          <w:lang w:eastAsia="hr-HR"/>
        </w:rPr>
      </w:pPr>
      <w:r w:rsidRPr="002E4D10">
        <w:rPr>
          <w:rFonts w:ascii="Arial" w:eastAsia="Times New Roman" w:hAnsi="Arial" w:cs="Arial"/>
          <w:lang w:eastAsia="hr-HR"/>
        </w:rPr>
        <w:t>Pčelinjaci se mogu graditi na za tu namjenu pogodnim područjima (livade, blizina šuma i šumaraka i sl.).</w:t>
      </w:r>
    </w:p>
    <w:p w14:paraId="651C08DB" w14:textId="77777777" w:rsidR="00C361E9" w:rsidRPr="002E4D10" w:rsidRDefault="00C361E9" w:rsidP="00C361E9">
      <w:pPr>
        <w:overflowPunct w:val="0"/>
        <w:autoSpaceDE w:val="0"/>
        <w:autoSpaceDN w:val="0"/>
        <w:adjustRightInd w:val="0"/>
        <w:spacing w:after="0" w:line="240" w:lineRule="auto"/>
        <w:ind w:right="-2"/>
        <w:jc w:val="both"/>
        <w:textAlignment w:val="baseline"/>
        <w:rPr>
          <w:rFonts w:ascii="Arial" w:eastAsia="Times New Roman" w:hAnsi="Arial" w:cs="Arial"/>
          <w:b/>
          <w:lang w:eastAsia="hr-HR"/>
        </w:rPr>
      </w:pPr>
    </w:p>
    <w:p w14:paraId="7F8CA2C1" w14:textId="77777777" w:rsidR="00C361E9" w:rsidRPr="002E4D10" w:rsidRDefault="00C361E9" w:rsidP="00905DB3">
      <w:pPr>
        <w:numPr>
          <w:ilvl w:val="0"/>
          <w:numId w:val="18"/>
        </w:numPr>
        <w:tabs>
          <w:tab w:val="clear" w:pos="720"/>
          <w:tab w:val="num" w:pos="426"/>
        </w:tabs>
        <w:overflowPunct w:val="0"/>
        <w:autoSpaceDE w:val="0"/>
        <w:autoSpaceDN w:val="0"/>
        <w:adjustRightInd w:val="0"/>
        <w:spacing w:after="0" w:line="240" w:lineRule="auto"/>
        <w:ind w:left="0" w:right="-2" w:firstLine="0"/>
        <w:jc w:val="both"/>
        <w:textAlignment w:val="baseline"/>
        <w:rPr>
          <w:rFonts w:ascii="Arial" w:eastAsia="Times New Roman" w:hAnsi="Arial" w:cs="Arial"/>
          <w:lang w:eastAsia="hr-HR"/>
        </w:rPr>
      </w:pPr>
      <w:r w:rsidRPr="002E4D10">
        <w:rPr>
          <w:rFonts w:ascii="Arial" w:eastAsia="Times New Roman" w:hAnsi="Arial" w:cs="Arial"/>
          <w:lang w:eastAsia="hr-HR"/>
        </w:rPr>
        <w:t>Pod pojmom pčelinjaka koji se može graditi izvan građevinskog područja podrazumijeva se izgradnja konstrukcije za držanje košnica pčela i košnice pčela.</w:t>
      </w:r>
    </w:p>
    <w:p w14:paraId="514CC737" w14:textId="77777777" w:rsidR="00C361E9" w:rsidRPr="002E4D10" w:rsidRDefault="00C361E9" w:rsidP="00C361E9">
      <w:pPr>
        <w:overflowPunct w:val="0"/>
        <w:autoSpaceDE w:val="0"/>
        <w:autoSpaceDN w:val="0"/>
        <w:adjustRightInd w:val="0"/>
        <w:spacing w:after="0" w:line="240" w:lineRule="auto"/>
        <w:ind w:right="-2"/>
        <w:jc w:val="both"/>
        <w:textAlignment w:val="baseline"/>
        <w:rPr>
          <w:rFonts w:ascii="Arial" w:eastAsia="Times New Roman" w:hAnsi="Arial" w:cs="Arial"/>
          <w:lang w:eastAsia="hr-HR"/>
        </w:rPr>
      </w:pPr>
      <w:r w:rsidRPr="002E4D10">
        <w:rPr>
          <w:rFonts w:ascii="Arial" w:eastAsia="Times New Roman" w:hAnsi="Arial" w:cs="Arial"/>
          <w:lang w:eastAsia="hr-HR"/>
        </w:rPr>
        <w:t xml:space="preserve"> </w:t>
      </w:r>
    </w:p>
    <w:p w14:paraId="098361A0" w14:textId="77777777" w:rsidR="00C361E9" w:rsidRPr="002E4D10" w:rsidRDefault="00C361E9" w:rsidP="00905DB3">
      <w:pPr>
        <w:numPr>
          <w:ilvl w:val="0"/>
          <w:numId w:val="18"/>
        </w:numPr>
        <w:tabs>
          <w:tab w:val="clear" w:pos="720"/>
          <w:tab w:val="num" w:pos="426"/>
        </w:tabs>
        <w:overflowPunct w:val="0"/>
        <w:autoSpaceDE w:val="0"/>
        <w:autoSpaceDN w:val="0"/>
        <w:adjustRightInd w:val="0"/>
        <w:spacing w:after="0" w:line="240" w:lineRule="auto"/>
        <w:ind w:left="0" w:right="-2" w:firstLine="0"/>
        <w:jc w:val="both"/>
        <w:textAlignment w:val="baseline"/>
        <w:rPr>
          <w:rFonts w:ascii="Arial" w:eastAsia="Times New Roman" w:hAnsi="Arial" w:cs="Arial"/>
          <w:lang w:eastAsia="hr-HR"/>
        </w:rPr>
      </w:pPr>
      <w:r w:rsidRPr="002E4D10">
        <w:rPr>
          <w:rFonts w:ascii="Arial" w:eastAsia="Times New Roman" w:hAnsi="Arial" w:cs="Arial"/>
          <w:lang w:eastAsia="hr-HR"/>
        </w:rPr>
        <w:t xml:space="preserve">Košnice pčela, a ukoliko je moguće i konstrukcije za držanje košnica,  trebaju se graditi od prirodnih materijala i to kao montažno, demontažni elementi. </w:t>
      </w:r>
    </w:p>
    <w:p w14:paraId="1044E609" w14:textId="77777777" w:rsidR="00C361E9" w:rsidRPr="002E4D10" w:rsidRDefault="00C361E9" w:rsidP="00C361E9">
      <w:pPr>
        <w:overflowPunct w:val="0"/>
        <w:autoSpaceDE w:val="0"/>
        <w:autoSpaceDN w:val="0"/>
        <w:adjustRightInd w:val="0"/>
        <w:spacing w:after="0" w:line="240" w:lineRule="auto"/>
        <w:ind w:right="-2"/>
        <w:jc w:val="both"/>
        <w:textAlignment w:val="baseline"/>
        <w:rPr>
          <w:rFonts w:ascii="Arial" w:eastAsia="Times New Roman" w:hAnsi="Arial" w:cs="Arial"/>
          <w:lang w:eastAsia="hr-HR"/>
        </w:rPr>
      </w:pPr>
    </w:p>
    <w:p w14:paraId="3E398F82" w14:textId="77777777" w:rsidR="00C361E9" w:rsidRPr="002E4D10" w:rsidRDefault="00C361E9" w:rsidP="00C361E9">
      <w:pPr>
        <w:spacing w:after="0" w:line="240" w:lineRule="auto"/>
        <w:rPr>
          <w:rFonts w:ascii="Arial" w:eastAsia="Times New Roman" w:hAnsi="Arial" w:cs="Arial"/>
          <w:lang w:eastAsia="hr-HR"/>
        </w:rPr>
      </w:pPr>
      <w:r w:rsidRPr="002E4D10">
        <w:rPr>
          <w:rFonts w:ascii="Arial" w:eastAsia="Times New Roman" w:hAnsi="Arial" w:cs="Arial"/>
          <w:lang w:eastAsia="hr-HR"/>
        </w:rPr>
        <w:t>(10) Za smještaj i izgradnju pčelinjaka izvan građevinskog područja primjenjuju se uvjeti definirani posebnim propisima o držanju pčela.</w:t>
      </w:r>
    </w:p>
    <w:p w14:paraId="41433675" w14:textId="77777777" w:rsidR="00C361E9" w:rsidRPr="002E4D10" w:rsidRDefault="00C361E9" w:rsidP="005049BE">
      <w:pPr>
        <w:spacing w:after="0" w:line="240" w:lineRule="auto"/>
        <w:jc w:val="center"/>
        <w:rPr>
          <w:rFonts w:ascii="Arial" w:eastAsia="Times New Roman" w:hAnsi="Arial" w:cs="Arial"/>
          <w:b/>
          <w:lang w:eastAsia="hr-HR"/>
        </w:rPr>
      </w:pPr>
    </w:p>
    <w:p w14:paraId="4A8D043D" w14:textId="77777777" w:rsidR="005049BE" w:rsidRPr="002E4D10" w:rsidRDefault="005049BE" w:rsidP="005049BE">
      <w:pPr>
        <w:overflowPunct w:val="0"/>
        <w:autoSpaceDE w:val="0"/>
        <w:autoSpaceDN w:val="0"/>
        <w:adjustRightInd w:val="0"/>
        <w:spacing w:after="0" w:line="240" w:lineRule="auto"/>
        <w:ind w:right="-2"/>
        <w:jc w:val="center"/>
        <w:textAlignment w:val="baseline"/>
        <w:rPr>
          <w:rFonts w:ascii="Arial" w:eastAsia="Times New Roman" w:hAnsi="Arial" w:cs="Arial"/>
          <w:b/>
          <w:lang w:eastAsia="hr-HR"/>
        </w:rPr>
      </w:pPr>
      <w:r w:rsidRPr="002E4D10">
        <w:rPr>
          <w:rFonts w:ascii="Arial" w:eastAsia="Times New Roman" w:hAnsi="Arial" w:cs="Arial"/>
          <w:b/>
          <w:bCs/>
          <w:lang w:eastAsia="hr-HR"/>
        </w:rPr>
        <w:t>2.4.2. GRAĐEVINE VEZANE UZ   ŠUMARSTVO  I  LOV</w:t>
      </w:r>
    </w:p>
    <w:p w14:paraId="1EE87AEB" w14:textId="77777777" w:rsidR="005049BE" w:rsidRPr="002E4D10" w:rsidRDefault="005049BE" w:rsidP="005049BE">
      <w:pPr>
        <w:spacing w:after="0" w:line="240" w:lineRule="auto"/>
        <w:rPr>
          <w:rFonts w:ascii="Arial" w:eastAsia="Times New Roman" w:hAnsi="Arial" w:cs="Arial"/>
          <w:b/>
          <w:lang w:eastAsia="hr-HR"/>
        </w:rPr>
      </w:pPr>
    </w:p>
    <w:p w14:paraId="57C04C48" w14:textId="4383E728" w:rsidR="005049BE" w:rsidRPr="002E4D10" w:rsidRDefault="005049BE" w:rsidP="005049BE">
      <w:pPr>
        <w:spacing w:after="0" w:line="240" w:lineRule="auto"/>
        <w:jc w:val="center"/>
        <w:rPr>
          <w:rFonts w:ascii="Arial" w:eastAsia="Times New Roman" w:hAnsi="Arial" w:cs="Arial"/>
          <w:b/>
          <w:bCs/>
          <w:lang w:eastAsia="hr-HR"/>
        </w:rPr>
      </w:pPr>
      <w:r w:rsidRPr="002E4D10">
        <w:rPr>
          <w:rFonts w:ascii="Arial" w:eastAsia="Times New Roman" w:hAnsi="Arial" w:cs="Arial"/>
          <w:b/>
          <w:bCs/>
          <w:lang w:eastAsia="hr-HR"/>
        </w:rPr>
        <w:t xml:space="preserve">Članak </w:t>
      </w:r>
      <w:r w:rsidR="00405104" w:rsidRPr="002E4D10">
        <w:rPr>
          <w:rFonts w:ascii="Arial" w:eastAsia="Times New Roman" w:hAnsi="Arial" w:cs="Arial"/>
          <w:b/>
          <w:bCs/>
          <w:lang w:eastAsia="hr-HR"/>
        </w:rPr>
        <w:t>6</w:t>
      </w:r>
      <w:r w:rsidR="004B4807" w:rsidRPr="002E4D10">
        <w:rPr>
          <w:rFonts w:ascii="Arial" w:eastAsia="Times New Roman" w:hAnsi="Arial" w:cs="Arial"/>
          <w:b/>
          <w:bCs/>
          <w:lang w:eastAsia="hr-HR"/>
        </w:rPr>
        <w:t>8</w:t>
      </w:r>
      <w:r w:rsidR="00405104" w:rsidRPr="002E4D10">
        <w:rPr>
          <w:rFonts w:ascii="Arial" w:eastAsia="Times New Roman" w:hAnsi="Arial" w:cs="Arial"/>
          <w:b/>
          <w:bCs/>
          <w:lang w:eastAsia="hr-HR"/>
        </w:rPr>
        <w:t>.</w:t>
      </w:r>
    </w:p>
    <w:p w14:paraId="073B47DE" w14:textId="77777777" w:rsidR="005049BE" w:rsidRPr="002E4D10" w:rsidRDefault="005049BE" w:rsidP="005049B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Smještaj djelatnosti, odnosno izgradnja građevina u funkciji gospodarenja šumama (lugarnice, šumarske kuće i sl.) koje se grade u šumi ili na šumskom zemljištu, te građevina u funkciji lova, mora biti u skladu s posebnim propisima, odnosno uvjetima nadležnih tijela, a mora biti isključivo u funkciji korištenja prostora tj. prirodnog resursa u kojem se nalaze.  </w:t>
      </w:r>
    </w:p>
    <w:p w14:paraId="0840BDBC" w14:textId="77777777" w:rsidR="005049BE" w:rsidRPr="002E4D10" w:rsidRDefault="005049BE" w:rsidP="005049B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36BB7D9C" w14:textId="77777777" w:rsidR="005049BE" w:rsidRPr="002E4D10" w:rsidRDefault="004600CE" w:rsidP="004600CE">
      <w:pPr>
        <w:tabs>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r w:rsidRPr="002E4D10">
        <w:rPr>
          <w:rFonts w:ascii="Arial" w:eastAsia="Times New Roman" w:hAnsi="Arial" w:cs="Arial"/>
          <w:lang w:eastAsia="hr-HR"/>
        </w:rPr>
        <w:lastRenderedPageBreak/>
        <w:t xml:space="preserve">(2) </w:t>
      </w:r>
      <w:r w:rsidR="005049BE" w:rsidRPr="002E4D10">
        <w:rPr>
          <w:rFonts w:ascii="Arial" w:eastAsia="Times New Roman" w:hAnsi="Arial" w:cs="Arial"/>
          <w:lang w:eastAsia="hr-HR"/>
        </w:rPr>
        <w:t>Ove građevine mogu se graditi izvan građevinskog područja s obzirom da su vezane uz resurs – šume – i ne prikazuju se posebno u grafičkom dijelu plana.</w:t>
      </w:r>
    </w:p>
    <w:p w14:paraId="51CE98DF" w14:textId="77777777" w:rsidR="005049BE" w:rsidRPr="002E4D10" w:rsidRDefault="005049BE" w:rsidP="005049BE">
      <w:pPr>
        <w:tabs>
          <w:tab w:val="num" w:pos="426"/>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7DCB7C9F" w14:textId="77777777" w:rsidR="005049BE" w:rsidRPr="002E4D10" w:rsidRDefault="004600CE" w:rsidP="004600C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5049BE" w:rsidRPr="002E4D10">
        <w:rPr>
          <w:rFonts w:ascii="Arial" w:eastAsia="Times New Roman" w:hAnsi="Arial" w:cs="Arial"/>
          <w:lang w:eastAsia="hr-HR"/>
        </w:rPr>
        <w:t xml:space="preserve">Oblikovanje građevina i korišteni materijali moraju biti takvi da se postigne </w:t>
      </w:r>
      <w:r w:rsidR="005049BE" w:rsidRPr="002E4D10">
        <w:rPr>
          <w:rFonts w:ascii="Arial" w:eastAsia="Times New Roman" w:hAnsi="Arial" w:cs="Arial"/>
          <w:bCs/>
          <w:lang w:eastAsia="hr-HR"/>
        </w:rPr>
        <w:t>maksimalno uklapanje građevina u prostor u kojem se grade, uz uvažavanje zaštite prostora i krajobraznih vrijednosti.</w:t>
      </w:r>
    </w:p>
    <w:p w14:paraId="0278E942" w14:textId="77777777" w:rsidR="005049BE" w:rsidRPr="002E4D10" w:rsidRDefault="005049BE" w:rsidP="005049BE">
      <w:pPr>
        <w:tabs>
          <w:tab w:val="num" w:pos="0"/>
          <w:tab w:val="left" w:pos="426"/>
        </w:tabs>
        <w:spacing w:after="0" w:line="240" w:lineRule="auto"/>
        <w:jc w:val="center"/>
        <w:rPr>
          <w:rFonts w:ascii="Arial" w:eastAsia="Times New Roman" w:hAnsi="Arial" w:cs="Arial"/>
          <w:b/>
          <w:i/>
          <w:iCs/>
          <w:u w:val="single"/>
          <w:lang w:eastAsia="hr-HR"/>
        </w:rPr>
      </w:pPr>
    </w:p>
    <w:p w14:paraId="73994870" w14:textId="77777777" w:rsidR="005049BE" w:rsidRPr="002E4D10" w:rsidRDefault="005049BE" w:rsidP="005049BE">
      <w:pPr>
        <w:tabs>
          <w:tab w:val="num" w:pos="0"/>
          <w:tab w:val="left" w:pos="426"/>
        </w:tabs>
        <w:spacing w:after="0" w:line="240" w:lineRule="auto"/>
        <w:jc w:val="center"/>
        <w:rPr>
          <w:rFonts w:ascii="Arial" w:eastAsia="Times New Roman" w:hAnsi="Arial" w:cs="Arial"/>
          <w:b/>
          <w:bCs/>
          <w:u w:val="single"/>
          <w:lang w:eastAsia="hr-HR"/>
        </w:rPr>
      </w:pPr>
      <w:r w:rsidRPr="002E4D10">
        <w:rPr>
          <w:rFonts w:ascii="Arial" w:eastAsia="Times New Roman" w:hAnsi="Arial" w:cs="Arial"/>
          <w:b/>
          <w:i/>
          <w:iCs/>
          <w:u w:val="single"/>
          <w:lang w:eastAsia="hr-HR"/>
        </w:rPr>
        <w:t>Uzgajališta divljači</w:t>
      </w:r>
    </w:p>
    <w:p w14:paraId="5A7CEB1F" w14:textId="5F842296" w:rsidR="005049BE" w:rsidRPr="002E4D10" w:rsidRDefault="004600CE" w:rsidP="004600C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(4) </w:t>
      </w:r>
      <w:r w:rsidR="005049BE" w:rsidRPr="002E4D10">
        <w:rPr>
          <w:rFonts w:ascii="Arial" w:eastAsia="Times New Roman" w:hAnsi="Arial" w:cs="Arial"/>
          <w:lang w:eastAsia="hr-HR"/>
        </w:rPr>
        <w:t xml:space="preserve">Za izgradnju uzgajališta divljači manjeg kapaciteta primjenjuju se isti kriteriji kao i za izgradnju/proširenje gospodarskih građevina </w:t>
      </w:r>
      <w:r w:rsidR="005049BE" w:rsidRPr="002E4D10">
        <w:rPr>
          <w:rFonts w:ascii="Arial" w:eastAsia="Times New Roman" w:hAnsi="Arial" w:cs="Arial"/>
          <w:bCs/>
          <w:iCs/>
          <w:lang w:eastAsia="hr-HR"/>
        </w:rPr>
        <w:t>(vezanih uz poljoprivredu)</w:t>
      </w:r>
      <w:r w:rsidR="005049BE" w:rsidRPr="002E4D10">
        <w:rPr>
          <w:rFonts w:ascii="Arial" w:eastAsia="Times New Roman" w:hAnsi="Arial" w:cs="Arial"/>
          <w:lang w:eastAsia="hr-HR"/>
        </w:rPr>
        <w:t xml:space="preserve"> u građevinskom području naselja,</w:t>
      </w:r>
      <w:r w:rsidR="005049BE" w:rsidRPr="002E4D10">
        <w:rPr>
          <w:rFonts w:ascii="Arial" w:eastAsia="Times New Roman" w:hAnsi="Arial" w:cs="Arial"/>
          <w:bCs/>
          <w:i/>
          <w:iCs/>
          <w:lang w:eastAsia="hr-HR"/>
        </w:rPr>
        <w:t xml:space="preserve"> </w:t>
      </w:r>
      <w:r w:rsidR="005049BE" w:rsidRPr="002E4D10">
        <w:rPr>
          <w:rFonts w:ascii="Arial" w:eastAsia="Times New Roman" w:hAnsi="Arial" w:cs="Arial"/>
          <w:lang w:eastAsia="hr-HR"/>
        </w:rPr>
        <w:t xml:space="preserve">unutar mješovite, pretežito stambene izgradnje (prema </w:t>
      </w:r>
      <w:r w:rsidR="005049BE" w:rsidRPr="002E4D10">
        <w:rPr>
          <w:rFonts w:ascii="Arial" w:eastAsia="Times New Roman" w:hAnsi="Arial" w:cs="Arial"/>
          <w:i/>
          <w:lang w:eastAsia="hr-HR"/>
        </w:rPr>
        <w:t>članku</w:t>
      </w:r>
      <w:r w:rsidR="005049BE" w:rsidRPr="002E4D10">
        <w:rPr>
          <w:rFonts w:ascii="Arial" w:eastAsia="Times New Roman" w:hAnsi="Arial" w:cs="Arial"/>
          <w:lang w:eastAsia="hr-HR"/>
        </w:rPr>
        <w:t xml:space="preserve"> </w:t>
      </w:r>
      <w:r w:rsidR="005049BE" w:rsidRPr="002E4D10">
        <w:rPr>
          <w:rFonts w:ascii="Arial" w:eastAsia="Times New Roman" w:hAnsi="Arial" w:cs="Arial"/>
          <w:i/>
          <w:lang w:eastAsia="hr-HR"/>
        </w:rPr>
        <w:t>1</w:t>
      </w:r>
      <w:r w:rsidR="004B4807" w:rsidRPr="002E4D10">
        <w:rPr>
          <w:rFonts w:ascii="Arial" w:eastAsia="Times New Roman" w:hAnsi="Arial" w:cs="Arial"/>
          <w:i/>
          <w:lang w:eastAsia="hr-HR"/>
        </w:rPr>
        <w:t>6</w:t>
      </w:r>
      <w:r w:rsidR="005049BE" w:rsidRPr="002E4D10">
        <w:rPr>
          <w:rFonts w:ascii="Arial" w:eastAsia="Times New Roman" w:hAnsi="Arial" w:cs="Arial"/>
          <w:i/>
          <w:lang w:eastAsia="hr-HR"/>
        </w:rPr>
        <w:t>. Odredbi za provođenje</w:t>
      </w:r>
      <w:r w:rsidR="005049BE" w:rsidRPr="002E4D10">
        <w:rPr>
          <w:rFonts w:ascii="Arial" w:eastAsia="Times New Roman" w:hAnsi="Arial" w:cs="Arial"/>
          <w:lang w:eastAsia="hr-HR"/>
        </w:rPr>
        <w:t>).</w:t>
      </w:r>
    </w:p>
    <w:p w14:paraId="0554ED8A" w14:textId="77777777" w:rsidR="005049BE" w:rsidRPr="002E4D10" w:rsidRDefault="005049BE" w:rsidP="005049BE">
      <w:pPr>
        <w:tabs>
          <w:tab w:val="num" w:pos="426"/>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2629827A" w14:textId="77777777" w:rsidR="005049BE" w:rsidRPr="002E4D10" w:rsidRDefault="004600CE" w:rsidP="004600C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(5) </w:t>
      </w:r>
      <w:r w:rsidR="005049BE" w:rsidRPr="002E4D10">
        <w:rPr>
          <w:rFonts w:ascii="Arial" w:eastAsia="Times New Roman" w:hAnsi="Arial" w:cs="Arial"/>
          <w:lang w:eastAsia="hr-HR"/>
        </w:rPr>
        <w:t>Za izgradnju uzgajališta divljači većeg kapaciteta (na području lovišta većeg od 100 ha) primjenjuju se uvjeti definirani nadležnim zakonom.</w:t>
      </w:r>
    </w:p>
    <w:p w14:paraId="217F56C4" w14:textId="77777777" w:rsidR="005049BE" w:rsidRPr="002E4D10" w:rsidRDefault="005049BE" w:rsidP="005049BE">
      <w:pPr>
        <w:tabs>
          <w:tab w:val="num" w:pos="0"/>
          <w:tab w:val="left" w:pos="426"/>
        </w:tabs>
        <w:spacing w:after="0" w:line="240" w:lineRule="auto"/>
        <w:jc w:val="both"/>
        <w:rPr>
          <w:rFonts w:ascii="Arial" w:eastAsia="Times New Roman" w:hAnsi="Arial" w:cs="Arial"/>
          <w:b/>
          <w:lang w:eastAsia="hr-HR"/>
        </w:rPr>
      </w:pPr>
    </w:p>
    <w:p w14:paraId="2D306BE1" w14:textId="77777777" w:rsidR="005049BE" w:rsidRPr="002E4D10" w:rsidRDefault="005049BE" w:rsidP="005049BE">
      <w:pPr>
        <w:spacing w:after="0" w:line="240" w:lineRule="auto"/>
        <w:jc w:val="center"/>
        <w:rPr>
          <w:rFonts w:ascii="Arial" w:eastAsia="Times New Roman" w:hAnsi="Arial" w:cs="Arial"/>
          <w:b/>
          <w:lang w:eastAsia="hr-HR"/>
        </w:rPr>
      </w:pPr>
    </w:p>
    <w:p w14:paraId="71FE81CD" w14:textId="77777777"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2.4.3. GRAĐEVINE ZA ISTRAŽIVANJE I ISKORIŠTAVANJE </w:t>
      </w:r>
    </w:p>
    <w:p w14:paraId="4BC6789A" w14:textId="77777777" w:rsidR="005049BE" w:rsidRPr="002E4D10" w:rsidRDefault="005049BE" w:rsidP="005049BE">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MINERALNIH SIROVINA</w:t>
      </w:r>
    </w:p>
    <w:p w14:paraId="180D91C7" w14:textId="77777777" w:rsidR="005049BE" w:rsidRPr="002E4D10" w:rsidRDefault="005049BE" w:rsidP="005049BE">
      <w:pPr>
        <w:spacing w:after="0" w:line="240" w:lineRule="auto"/>
        <w:jc w:val="center"/>
        <w:rPr>
          <w:rFonts w:ascii="Arial" w:eastAsia="Times New Roman" w:hAnsi="Arial" w:cs="Arial"/>
          <w:lang w:eastAsia="hr-HR"/>
        </w:rPr>
      </w:pPr>
    </w:p>
    <w:p w14:paraId="5B9E2CFF" w14:textId="2A039452" w:rsidR="00FF7D35" w:rsidRPr="002E4D10" w:rsidRDefault="00FF7D35" w:rsidP="00FF7D35">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4B4807" w:rsidRPr="002E4D10">
        <w:rPr>
          <w:rFonts w:ascii="Arial" w:eastAsia="Times New Roman" w:hAnsi="Arial" w:cs="Arial"/>
          <w:b/>
          <w:lang w:eastAsia="hr-HR"/>
        </w:rPr>
        <w:t>69</w:t>
      </w:r>
      <w:r w:rsidR="00405104" w:rsidRPr="002E4D10">
        <w:rPr>
          <w:rFonts w:ascii="Arial" w:eastAsia="Times New Roman" w:hAnsi="Arial" w:cs="Arial"/>
          <w:b/>
          <w:lang w:eastAsia="hr-HR"/>
        </w:rPr>
        <w:t>.</w:t>
      </w:r>
    </w:p>
    <w:p w14:paraId="5E312B32" w14:textId="77777777" w:rsidR="00FF7D35" w:rsidRPr="002E4D10" w:rsidRDefault="00FF7D35" w:rsidP="00905DB3">
      <w:pPr>
        <w:numPr>
          <w:ilvl w:val="0"/>
          <w:numId w:val="13"/>
        </w:numPr>
        <w:tabs>
          <w:tab w:val="num" w:pos="284"/>
        </w:tabs>
        <w:spacing w:before="60"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   Istraživanje mineralnih sirovina moguće je unutar odobrenog eksploatacijskog polja šljunčare Motičnjak (smještenog unutar zone planirane kao zona zelenila, sporta i rekreacije označene na grafičkom  prikazu br. 1. </w:t>
      </w:r>
      <w:r w:rsidRPr="002E4D10">
        <w:rPr>
          <w:rFonts w:ascii="Arial" w:eastAsia="Times New Roman" w:hAnsi="Arial" w:cs="Arial"/>
          <w:i/>
          <w:lang w:eastAsia="hr-HR"/>
        </w:rPr>
        <w:t>Korištenje i namjena površina</w:t>
      </w:r>
      <w:r w:rsidRPr="002E4D10">
        <w:rPr>
          <w:rFonts w:ascii="Arial" w:eastAsia="Times New Roman" w:hAnsi="Arial" w:cs="Arial"/>
          <w:lang w:eastAsia="hr-HR"/>
        </w:rPr>
        <w:t xml:space="preserve"> i  </w:t>
      </w:r>
      <w:r w:rsidRPr="002E4D10">
        <w:rPr>
          <w:rFonts w:ascii="Arial" w:eastAsia="Times New Roman" w:hAnsi="Arial" w:cs="Arial"/>
          <w:i/>
          <w:lang w:eastAsia="hr-HR"/>
        </w:rPr>
        <w:t>4.a. Građevinska područja</w:t>
      </w:r>
      <w:r w:rsidRPr="002E4D10">
        <w:rPr>
          <w:rFonts w:ascii="Arial" w:eastAsia="Times New Roman" w:hAnsi="Arial" w:cs="Arial"/>
          <w:lang w:eastAsia="hr-HR"/>
        </w:rPr>
        <w:t xml:space="preserve"> </w:t>
      </w:r>
      <w:r w:rsidRPr="002E4D10">
        <w:rPr>
          <w:rFonts w:ascii="Arial" w:eastAsia="Times New Roman" w:hAnsi="Arial" w:cs="Arial"/>
          <w:i/>
          <w:lang w:eastAsia="hr-HR"/>
        </w:rPr>
        <w:t>naselja Trnovec</w:t>
      </w:r>
      <w:r w:rsidRPr="002E4D10">
        <w:rPr>
          <w:rFonts w:ascii="Arial" w:eastAsia="Times New Roman" w:hAnsi="Arial" w:cs="Arial"/>
          <w:lang w:eastAsia="hr-HR"/>
        </w:rPr>
        <w:t xml:space="preserve"> ovog Plana).</w:t>
      </w:r>
    </w:p>
    <w:p w14:paraId="1F5300F9" w14:textId="77777777" w:rsidR="00FF7D35" w:rsidRPr="002E4D10" w:rsidRDefault="00FF7D35" w:rsidP="00FF7D35">
      <w:pPr>
        <w:tabs>
          <w:tab w:val="num" w:pos="284"/>
        </w:tabs>
        <w:spacing w:after="0" w:line="240" w:lineRule="auto"/>
        <w:jc w:val="both"/>
        <w:rPr>
          <w:rFonts w:ascii="Arial" w:eastAsia="Times New Roman" w:hAnsi="Arial" w:cs="Arial"/>
          <w:lang w:eastAsia="hr-HR"/>
        </w:rPr>
      </w:pPr>
    </w:p>
    <w:p w14:paraId="4E5901D6" w14:textId="77777777" w:rsidR="00FF7D35" w:rsidRPr="002E4D10" w:rsidRDefault="00FF7D35" w:rsidP="00905DB3">
      <w:pPr>
        <w:numPr>
          <w:ilvl w:val="0"/>
          <w:numId w:val="13"/>
        </w:numPr>
        <w:tabs>
          <w:tab w:val="num" w:pos="426"/>
          <w:tab w:val="num" w:pos="502"/>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Eksploataciju mineralnih sirovina moguće je nastaviti unutar odobrenog eksploatacijskih polja šljunčare Motičnjak gdje se mogu izvoditi rudarski radovi (eksploatirati šljunak i pijesak) u skladu s propisima o rudarstvu, zaštiti okoliša, zaštiti</w:t>
      </w:r>
      <w:r w:rsidRPr="002E4D10">
        <w:rPr>
          <w:rFonts w:ascii="Arial" w:eastAsia="Times New Roman" w:hAnsi="Arial" w:cs="Arial"/>
          <w:b/>
          <w:lang w:eastAsia="hr-HR"/>
        </w:rPr>
        <w:t xml:space="preserve"> </w:t>
      </w:r>
      <w:r w:rsidRPr="002E4D10">
        <w:rPr>
          <w:rFonts w:ascii="Arial" w:eastAsia="Times New Roman" w:hAnsi="Arial" w:cs="Arial"/>
          <w:lang w:eastAsia="hr-HR"/>
        </w:rPr>
        <w:t>prirode, prostornog uređenja, vodnog gospodarstva i ostalom važećom zakonskom regulativom i drugim posebnim propisima.</w:t>
      </w:r>
    </w:p>
    <w:p w14:paraId="47A83D1E" w14:textId="77777777" w:rsidR="00FF7D35" w:rsidRPr="002E4D10" w:rsidRDefault="00FF7D35" w:rsidP="00FF7D35">
      <w:pPr>
        <w:tabs>
          <w:tab w:val="num" w:pos="502"/>
        </w:tabs>
        <w:spacing w:after="0" w:line="240" w:lineRule="auto"/>
        <w:jc w:val="both"/>
        <w:rPr>
          <w:rFonts w:ascii="Arial" w:eastAsia="Times New Roman" w:hAnsi="Arial" w:cs="Arial"/>
          <w:lang w:eastAsia="hr-HR"/>
        </w:rPr>
      </w:pPr>
    </w:p>
    <w:p w14:paraId="1C3D8197" w14:textId="77777777" w:rsidR="00FF7D35" w:rsidRPr="002E4D10" w:rsidRDefault="00FF7D35" w:rsidP="00905DB3">
      <w:pPr>
        <w:numPr>
          <w:ilvl w:val="0"/>
          <w:numId w:val="13"/>
        </w:numPr>
        <w:tabs>
          <w:tab w:val="num" w:pos="426"/>
          <w:tab w:val="left" w:pos="108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Nakon završene eksploatacije mineralnih sirovina na odobrenom eksploatacijskom polju "Motičnjak", odnosno njezinim pojedinim fazama i/ili trajnog obustavljanja radova, vršitelji eksploatacije su dužni izvršiti sanacijske radove (biološka i tehnička sanacija) i privesti zemljište konačnoj namjeni definiranoj Planom, a to je sportsko-rekreacijski centar uz jezero.  Uz javnu cestu je potrebno formirati zeleni pojas visokog i niskog raslinja prema prikazu iz kartografskog  prikaza br. </w:t>
      </w:r>
      <w:r w:rsidRPr="002E4D10">
        <w:rPr>
          <w:rFonts w:ascii="Arial" w:eastAsia="Times New Roman" w:hAnsi="Arial" w:cs="Arial"/>
          <w:i/>
          <w:lang w:eastAsia="hr-HR"/>
        </w:rPr>
        <w:t>3. Uvjeti korištenja i zaštite prostora</w:t>
      </w:r>
      <w:r w:rsidRPr="002E4D10">
        <w:rPr>
          <w:rFonts w:ascii="Arial" w:eastAsia="Times New Roman" w:hAnsi="Arial" w:cs="Arial"/>
          <w:lang w:eastAsia="hr-HR"/>
        </w:rPr>
        <w:t>.  Unutar pojasa zelenila potrebno je zadržati postojeće vrijedno zelenilo.</w:t>
      </w:r>
    </w:p>
    <w:p w14:paraId="7EA14196" w14:textId="77777777" w:rsidR="00FF7D35" w:rsidRPr="002E4D10" w:rsidRDefault="00FF7D35" w:rsidP="00FF7D35">
      <w:pPr>
        <w:spacing w:after="0" w:line="240" w:lineRule="auto"/>
        <w:jc w:val="both"/>
        <w:rPr>
          <w:rFonts w:ascii="Arial" w:eastAsia="Times New Roman" w:hAnsi="Arial" w:cs="Arial"/>
          <w:lang w:eastAsia="hr-HR"/>
        </w:rPr>
      </w:pPr>
    </w:p>
    <w:p w14:paraId="0B5E1F7E" w14:textId="77777777" w:rsidR="00FF7D35" w:rsidRPr="002E4D10" w:rsidRDefault="00FF7D35" w:rsidP="00905DB3">
      <w:pPr>
        <w:numPr>
          <w:ilvl w:val="0"/>
          <w:numId w:val="13"/>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Po završetku pojedine faze etape eksploatacije (paralelno s  početkom iduće etape eksploatacije) treba započeti njezina sanacija i u mogućoj mjeri privođenje konačnoj namjeni. </w:t>
      </w:r>
    </w:p>
    <w:p w14:paraId="34EACBF6" w14:textId="77777777" w:rsidR="00FF7D35" w:rsidRPr="002E4D10" w:rsidRDefault="00FF7D35" w:rsidP="00FF7D35">
      <w:pPr>
        <w:tabs>
          <w:tab w:val="num" w:pos="426"/>
        </w:tabs>
        <w:spacing w:after="0" w:line="240" w:lineRule="auto"/>
        <w:jc w:val="both"/>
        <w:rPr>
          <w:rFonts w:ascii="Arial" w:eastAsia="Times New Roman" w:hAnsi="Arial" w:cs="Arial"/>
          <w:lang w:eastAsia="hr-HR"/>
        </w:rPr>
      </w:pPr>
    </w:p>
    <w:p w14:paraId="2E9F7622" w14:textId="77777777" w:rsidR="00FF7D35" w:rsidRPr="002E4D10" w:rsidRDefault="00FF7D35" w:rsidP="00905DB3">
      <w:pPr>
        <w:numPr>
          <w:ilvl w:val="0"/>
          <w:numId w:val="13"/>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S obzirom na dinamiku eksploatacije i sanacije, u pojedinim fazama potrebno je jasno fizički odvojiti i osigurati eksploatacijski prostor od prostora namijenjenog za rekreaciju.  </w:t>
      </w:r>
    </w:p>
    <w:p w14:paraId="3683C10E" w14:textId="77777777" w:rsidR="00FF7D35" w:rsidRPr="002E4D10" w:rsidRDefault="00FF7D35" w:rsidP="00FF7D35">
      <w:pPr>
        <w:spacing w:after="0" w:line="240" w:lineRule="auto"/>
        <w:jc w:val="both"/>
        <w:rPr>
          <w:rFonts w:ascii="Arial" w:eastAsia="Times New Roman" w:hAnsi="Arial" w:cs="Arial"/>
          <w:lang w:eastAsia="hr-HR"/>
        </w:rPr>
      </w:pPr>
    </w:p>
    <w:p w14:paraId="77921398" w14:textId="527C6C88" w:rsidR="00FF7D35" w:rsidRPr="002E4D10" w:rsidRDefault="00FF7D35" w:rsidP="00FF7D35">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405104" w:rsidRPr="002E4D10">
        <w:rPr>
          <w:rFonts w:ascii="Arial" w:eastAsia="Times New Roman" w:hAnsi="Arial" w:cs="Arial"/>
          <w:b/>
          <w:lang w:eastAsia="hr-HR"/>
        </w:rPr>
        <w:t>7</w:t>
      </w:r>
      <w:r w:rsidR="004B4807" w:rsidRPr="002E4D10">
        <w:rPr>
          <w:rFonts w:ascii="Arial" w:eastAsia="Times New Roman" w:hAnsi="Arial" w:cs="Arial"/>
          <w:b/>
          <w:lang w:eastAsia="hr-HR"/>
        </w:rPr>
        <w:t>0</w:t>
      </w:r>
      <w:r w:rsidR="00405104" w:rsidRPr="002E4D10">
        <w:rPr>
          <w:rFonts w:ascii="Arial" w:eastAsia="Times New Roman" w:hAnsi="Arial" w:cs="Arial"/>
          <w:b/>
          <w:lang w:eastAsia="hr-HR"/>
        </w:rPr>
        <w:t>.</w:t>
      </w:r>
    </w:p>
    <w:p w14:paraId="3A06A26F" w14:textId="77777777" w:rsidR="00FF7D35" w:rsidRPr="002E4D10" w:rsidRDefault="00FF7D35" w:rsidP="00905DB3">
      <w:pPr>
        <w:numPr>
          <w:ilvl w:val="1"/>
          <w:numId w:val="13"/>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i/>
          <w:lang w:eastAsia="hr-HR"/>
        </w:rPr>
        <w:t xml:space="preserve">Studijom potencijala i osnovom gospodarenja mineralnim sirovinama na području Varaždinske županije </w:t>
      </w:r>
      <w:r w:rsidRPr="002E4D10">
        <w:rPr>
          <w:rFonts w:ascii="Arial" w:eastAsia="Times New Roman" w:hAnsi="Arial" w:cs="Arial"/>
          <w:lang w:eastAsia="hr-HR"/>
        </w:rPr>
        <w:t xml:space="preserve">utvrđena su područja ograničene potencijalnosti šljunka i pijeska koja postoje i na prostoru Općine  (označena prema trenutno važećem dokumentu i korigirana u odnosu na novoplanirana građevinska područja). Područja ograničene potencijalnosti šljunka i pijeska se (kao informacija) prikazuju na kartografskom  prikazu br. </w:t>
      </w:r>
      <w:r w:rsidRPr="002E4D10">
        <w:rPr>
          <w:rFonts w:ascii="Arial" w:eastAsia="Times New Roman" w:hAnsi="Arial" w:cs="Arial"/>
          <w:i/>
          <w:lang w:eastAsia="hr-HR"/>
        </w:rPr>
        <w:t>3.1 Uvjeti korištenja i zaštite prostora</w:t>
      </w:r>
      <w:r w:rsidRPr="002E4D10">
        <w:rPr>
          <w:rFonts w:ascii="Arial" w:eastAsia="Times New Roman" w:hAnsi="Arial" w:cs="Arial"/>
          <w:lang w:eastAsia="hr-HR"/>
        </w:rPr>
        <w:t xml:space="preserve">  kao (potencijalni) istražni prostori mineralnih sirovina.</w:t>
      </w:r>
    </w:p>
    <w:p w14:paraId="2B924BAD" w14:textId="77777777" w:rsidR="00FF7D35" w:rsidRPr="002E4D10" w:rsidRDefault="00FF7D35" w:rsidP="00FF7D35">
      <w:pPr>
        <w:tabs>
          <w:tab w:val="num" w:pos="426"/>
          <w:tab w:val="num" w:pos="502"/>
        </w:tabs>
        <w:spacing w:after="0" w:line="240" w:lineRule="auto"/>
        <w:jc w:val="both"/>
        <w:rPr>
          <w:rFonts w:ascii="Arial" w:eastAsia="Times New Roman" w:hAnsi="Arial" w:cs="Arial"/>
          <w:b/>
          <w:lang w:eastAsia="hr-HR"/>
        </w:rPr>
      </w:pPr>
    </w:p>
    <w:p w14:paraId="266DED0A" w14:textId="77777777" w:rsidR="00FF7D35" w:rsidRPr="002E4D10" w:rsidRDefault="00FF7D35" w:rsidP="00905DB3">
      <w:pPr>
        <w:numPr>
          <w:ilvl w:val="1"/>
          <w:numId w:val="13"/>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lastRenderedPageBreak/>
        <w:t>Ovim Planom se ne predviđa izvođenje istražnih radova izvan postojećeg eksploatacijskog polja šljunčare Motičnjak, kao ni otvaranje novih eksploatacijskih polja.</w:t>
      </w:r>
      <w:r w:rsidRPr="002E4D10">
        <w:rPr>
          <w:rFonts w:ascii="Arial" w:eastAsia="Times New Roman" w:hAnsi="Arial" w:cs="Arial"/>
          <w:b/>
          <w:lang w:eastAsia="hr-HR"/>
        </w:rPr>
        <w:t xml:space="preserve">  </w:t>
      </w:r>
    </w:p>
    <w:p w14:paraId="622B4D28" w14:textId="77777777" w:rsidR="00FF7D35" w:rsidRPr="002E4D10" w:rsidRDefault="00FF7D35" w:rsidP="00FF7D35">
      <w:pPr>
        <w:tabs>
          <w:tab w:val="num" w:pos="426"/>
        </w:tabs>
        <w:spacing w:after="0" w:line="240" w:lineRule="auto"/>
        <w:jc w:val="both"/>
        <w:rPr>
          <w:rFonts w:ascii="Arial" w:eastAsia="Times New Roman" w:hAnsi="Arial" w:cs="Arial"/>
          <w:lang w:eastAsia="hr-HR"/>
        </w:rPr>
      </w:pPr>
    </w:p>
    <w:p w14:paraId="323BDE09" w14:textId="77777777" w:rsidR="00FF7D35" w:rsidRPr="002E4D10" w:rsidRDefault="00FF7D35" w:rsidP="00905DB3">
      <w:pPr>
        <w:numPr>
          <w:ilvl w:val="1"/>
          <w:numId w:val="13"/>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Izuzetak su rudarski radovi kojima se istražuje mogućnost postojanja onih mineralnih sirovina za koja nadležno Ministarstvo izdaje odobrenja za istraživanje, sukladno Zakonu o rudarstvu.</w:t>
      </w:r>
    </w:p>
    <w:p w14:paraId="3DC1C554" w14:textId="77777777" w:rsidR="00FF7D35" w:rsidRPr="002E4D10" w:rsidRDefault="00FF7D35" w:rsidP="00FF7D35">
      <w:pPr>
        <w:tabs>
          <w:tab w:val="num" w:pos="426"/>
        </w:tabs>
        <w:spacing w:after="0" w:line="240" w:lineRule="auto"/>
        <w:jc w:val="both"/>
        <w:rPr>
          <w:rFonts w:ascii="Arial" w:eastAsia="Times New Roman" w:hAnsi="Arial" w:cs="Arial"/>
          <w:lang w:eastAsia="hr-HR"/>
        </w:rPr>
      </w:pPr>
    </w:p>
    <w:p w14:paraId="3F987CB9" w14:textId="77777777" w:rsidR="005049BE" w:rsidRPr="002E4D10" w:rsidRDefault="005049BE" w:rsidP="00905DB3">
      <w:pPr>
        <w:numPr>
          <w:ilvl w:val="2"/>
          <w:numId w:val="14"/>
        </w:numPr>
        <w:spacing w:after="0" w:line="240" w:lineRule="auto"/>
        <w:rPr>
          <w:rFonts w:ascii="Arial" w:eastAsia="Times New Roman" w:hAnsi="Arial" w:cs="Arial"/>
          <w:b/>
          <w:lang w:eastAsia="hr-HR"/>
        </w:rPr>
      </w:pPr>
      <w:r w:rsidRPr="002E4D10">
        <w:rPr>
          <w:rFonts w:ascii="Arial" w:eastAsia="Times New Roman" w:hAnsi="Arial" w:cs="Arial"/>
          <w:b/>
          <w:lang w:eastAsia="hr-HR"/>
        </w:rPr>
        <w:t xml:space="preserve">SADRŽAJI REKREACIJSKE NAMJENE </w:t>
      </w:r>
    </w:p>
    <w:p w14:paraId="57F5A39E" w14:textId="77777777" w:rsidR="00FF7D35" w:rsidRPr="002E4D10" w:rsidRDefault="00FF7D35" w:rsidP="00FF7D35">
      <w:pPr>
        <w:spacing w:after="0" w:line="240" w:lineRule="auto"/>
        <w:jc w:val="center"/>
        <w:rPr>
          <w:rFonts w:ascii="Arial" w:eastAsia="Times New Roman" w:hAnsi="Arial" w:cs="Arial"/>
          <w:b/>
          <w:lang w:eastAsia="hr-HR"/>
        </w:rPr>
      </w:pPr>
    </w:p>
    <w:p w14:paraId="0592B925" w14:textId="55A7158C" w:rsidR="00FF7D35" w:rsidRPr="002E4D10" w:rsidRDefault="00FF7D35" w:rsidP="00FF7D35">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405104" w:rsidRPr="002E4D10">
        <w:rPr>
          <w:rFonts w:ascii="Arial" w:eastAsia="Times New Roman" w:hAnsi="Arial" w:cs="Arial"/>
          <w:b/>
          <w:lang w:eastAsia="hr-HR"/>
        </w:rPr>
        <w:t>7</w:t>
      </w:r>
      <w:r w:rsidR="004B4807" w:rsidRPr="002E4D10">
        <w:rPr>
          <w:rFonts w:ascii="Arial" w:eastAsia="Times New Roman" w:hAnsi="Arial" w:cs="Arial"/>
          <w:b/>
          <w:lang w:eastAsia="hr-HR"/>
        </w:rPr>
        <w:t>1</w:t>
      </w:r>
      <w:r w:rsidR="00405104" w:rsidRPr="002E4D10">
        <w:rPr>
          <w:rFonts w:ascii="Arial" w:eastAsia="Times New Roman" w:hAnsi="Arial" w:cs="Arial"/>
          <w:b/>
          <w:lang w:eastAsia="hr-HR"/>
        </w:rPr>
        <w:t>.</w:t>
      </w:r>
    </w:p>
    <w:p w14:paraId="68D584A0" w14:textId="77777777" w:rsidR="00FF7D35" w:rsidRPr="002E4D10" w:rsidRDefault="00FF7D35" w:rsidP="00905DB3">
      <w:pPr>
        <w:numPr>
          <w:ilvl w:val="0"/>
          <w:numId w:val="16"/>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Na području Općine moguće je i uređenje rekreacijskih sadržaja bez mogućnosti gradnje građevina, odnosno s minimalnim intervencijama u okoliš, upotrebom prirodnih materijala i adekvatnog mobilijara uz potok Zbel na području naselja Trnovec i/ili Bartolovec. Uređenje tog prostora predviđeno je isključivo za javnu upotrebu, temeljem idejnog urbanističko-arhitektonskog rješenja njegova uređenja i uz suglasnost Općine.</w:t>
      </w:r>
    </w:p>
    <w:p w14:paraId="624DD334" w14:textId="77777777" w:rsidR="00FF7D35" w:rsidRPr="002E4D10" w:rsidRDefault="00FF7D35" w:rsidP="00FF7D35">
      <w:pPr>
        <w:spacing w:after="0" w:line="240" w:lineRule="auto"/>
        <w:jc w:val="both"/>
        <w:rPr>
          <w:rFonts w:ascii="Arial" w:eastAsia="Times New Roman" w:hAnsi="Arial" w:cs="Arial"/>
          <w:lang w:eastAsia="hr-HR"/>
        </w:rPr>
      </w:pPr>
    </w:p>
    <w:p w14:paraId="5EAC4D00" w14:textId="77777777" w:rsidR="00FF7D35" w:rsidRPr="002E4D10" w:rsidRDefault="00FF7D35" w:rsidP="00905DB3">
      <w:pPr>
        <w:numPr>
          <w:ilvl w:val="0"/>
          <w:numId w:val="16"/>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Uređenjem rekreacijskih sadržaja iz stavka 1. smatra se uređenje dječjih i rekreacijskih igrališta, biciklističkih i trim staza, šetnica, poučnih staza, staza za jahanje, uređenja područja za ribolov i promatranje prirode i sličnih sadržaja vezanih za boravak u prirodi. </w:t>
      </w:r>
    </w:p>
    <w:p w14:paraId="1312F469" w14:textId="77777777" w:rsidR="00FF7D35" w:rsidRPr="002E4D10" w:rsidRDefault="00FF7D35" w:rsidP="00FF7D35">
      <w:pPr>
        <w:spacing w:after="0" w:line="240" w:lineRule="auto"/>
        <w:jc w:val="both"/>
        <w:rPr>
          <w:rFonts w:ascii="Arial" w:eastAsia="Times New Roman" w:hAnsi="Arial" w:cs="Arial"/>
          <w:lang w:eastAsia="hr-HR"/>
        </w:rPr>
      </w:pPr>
    </w:p>
    <w:p w14:paraId="593719D7" w14:textId="77777777" w:rsidR="00FF7D35" w:rsidRPr="002E4D10" w:rsidRDefault="00FF7D35" w:rsidP="00905DB3">
      <w:pPr>
        <w:numPr>
          <w:ilvl w:val="0"/>
          <w:numId w:val="16"/>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Uz to je moguća postava adekvatnog mobilijara, primjerice: nadstrešnica, sjenica, vidikovaca, skloništa, odmorišta, rukohvata, klupica i stolova, koševa za smeće i slično.</w:t>
      </w:r>
    </w:p>
    <w:p w14:paraId="31E721B3" w14:textId="77777777" w:rsidR="00FF7D35" w:rsidRPr="002E4D10" w:rsidRDefault="00FF7D35" w:rsidP="00FF7D35">
      <w:pPr>
        <w:spacing w:after="0" w:line="240" w:lineRule="auto"/>
        <w:jc w:val="both"/>
        <w:rPr>
          <w:rFonts w:ascii="Arial" w:eastAsia="Times New Roman" w:hAnsi="Arial" w:cs="Arial"/>
          <w:lang w:eastAsia="hr-HR"/>
        </w:rPr>
      </w:pPr>
    </w:p>
    <w:p w14:paraId="0B04ACA4" w14:textId="77777777" w:rsidR="00FF7D35" w:rsidRPr="002E4D10" w:rsidRDefault="00FF7D35" w:rsidP="00905DB3">
      <w:pPr>
        <w:numPr>
          <w:ilvl w:val="0"/>
          <w:numId w:val="16"/>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Uređenje i mogući mobilijar, te prateće sadržaje potrebno je izvesti, odnosno izraditi upotrebom prirodnih materijala, uz oblikovanje primjerno tom prostoru, te na način da se spriječi stvaranje arhitektonsko-urbanističkih barijera. </w:t>
      </w:r>
    </w:p>
    <w:p w14:paraId="4D5FD689" w14:textId="77777777" w:rsidR="00FF7D35" w:rsidRPr="002E4D10" w:rsidRDefault="00FF7D35" w:rsidP="00FF7D35">
      <w:pPr>
        <w:spacing w:after="0" w:line="240" w:lineRule="auto"/>
        <w:jc w:val="both"/>
        <w:rPr>
          <w:rFonts w:ascii="Arial" w:eastAsia="Times New Roman" w:hAnsi="Arial" w:cs="Arial"/>
          <w:lang w:eastAsia="hr-HR"/>
        </w:rPr>
      </w:pPr>
    </w:p>
    <w:p w14:paraId="70B62021" w14:textId="5ADD4BC9" w:rsidR="00FF7D35" w:rsidRPr="002E4D10" w:rsidRDefault="00FF7D35" w:rsidP="00905DB3">
      <w:pPr>
        <w:numPr>
          <w:ilvl w:val="0"/>
          <w:numId w:val="16"/>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Uređenje rekreacijskih sadržaja iz ovog članka mora biti, ovisno o prirodnom resursu, sukladno posebnim propisima i uvjetima nadležnih tijela i pravnih osoba. </w:t>
      </w:r>
    </w:p>
    <w:p w14:paraId="76B15647" w14:textId="77777777" w:rsidR="00B678C3" w:rsidRPr="002E4D10" w:rsidRDefault="00B678C3" w:rsidP="00B678C3">
      <w:pPr>
        <w:spacing w:after="0" w:line="240" w:lineRule="auto"/>
        <w:jc w:val="both"/>
        <w:rPr>
          <w:rFonts w:ascii="Arial" w:eastAsia="Times New Roman" w:hAnsi="Arial" w:cs="Arial"/>
          <w:lang w:eastAsia="hr-HR"/>
        </w:rPr>
      </w:pPr>
    </w:p>
    <w:p w14:paraId="15FB9471" w14:textId="77777777" w:rsidR="00FF7D35" w:rsidRPr="002E4D10" w:rsidRDefault="00FF7D35" w:rsidP="00FF7D35">
      <w:pPr>
        <w:spacing w:after="0" w:line="240" w:lineRule="auto"/>
        <w:jc w:val="both"/>
        <w:rPr>
          <w:rFonts w:ascii="Arial" w:eastAsia="Times New Roman" w:hAnsi="Arial" w:cs="Arial"/>
          <w:b/>
          <w:lang w:eastAsia="hr-HR"/>
        </w:rPr>
      </w:pPr>
    </w:p>
    <w:p w14:paraId="6F7A6FAA" w14:textId="77777777" w:rsidR="00FF7D35" w:rsidRPr="002E4D10" w:rsidRDefault="00FF7D35" w:rsidP="00FF7D35">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2.4.5. INFRASTRUKTURNE GRAĐEVINE I SUSTAVI</w:t>
      </w:r>
    </w:p>
    <w:p w14:paraId="471ACAF0" w14:textId="77777777" w:rsidR="00FF7D35" w:rsidRPr="002E4D10" w:rsidRDefault="00FF7D35" w:rsidP="00FF7D35">
      <w:pPr>
        <w:spacing w:after="0" w:line="240" w:lineRule="auto"/>
        <w:jc w:val="center"/>
        <w:rPr>
          <w:rFonts w:ascii="Arial" w:eastAsia="Times New Roman" w:hAnsi="Arial" w:cs="Arial"/>
          <w:b/>
          <w:lang w:eastAsia="hr-HR"/>
        </w:rPr>
      </w:pPr>
    </w:p>
    <w:p w14:paraId="69E82E87" w14:textId="7F173261" w:rsidR="00FF7D35" w:rsidRPr="002E4D10" w:rsidRDefault="00FF7D35" w:rsidP="00FF7D35">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405104" w:rsidRPr="002E4D10">
        <w:rPr>
          <w:rFonts w:ascii="Arial" w:eastAsia="Times New Roman" w:hAnsi="Arial" w:cs="Arial"/>
          <w:b/>
          <w:lang w:eastAsia="hr-HR"/>
        </w:rPr>
        <w:t>7</w:t>
      </w:r>
      <w:r w:rsidR="004B4807" w:rsidRPr="002E4D10">
        <w:rPr>
          <w:rFonts w:ascii="Arial" w:eastAsia="Times New Roman" w:hAnsi="Arial" w:cs="Arial"/>
          <w:b/>
          <w:lang w:eastAsia="hr-HR"/>
        </w:rPr>
        <w:t>2</w:t>
      </w:r>
      <w:r w:rsidR="00405104" w:rsidRPr="002E4D10">
        <w:rPr>
          <w:rFonts w:ascii="Arial" w:eastAsia="Times New Roman" w:hAnsi="Arial" w:cs="Arial"/>
          <w:b/>
          <w:lang w:eastAsia="hr-HR"/>
        </w:rPr>
        <w:t>.</w:t>
      </w:r>
    </w:p>
    <w:p w14:paraId="0B4DECFA" w14:textId="77777777" w:rsidR="00FF7D35" w:rsidRPr="002E4D10" w:rsidRDefault="00FF7D35" w:rsidP="00905DB3">
      <w:pPr>
        <w:numPr>
          <w:ilvl w:val="0"/>
          <w:numId w:val="15"/>
        </w:numPr>
        <w:tabs>
          <w:tab w:val="clear" w:pos="720"/>
          <w:tab w:val="num" w:pos="426"/>
          <w:tab w:val="left" w:pos="567"/>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hanging="11"/>
        <w:jc w:val="both"/>
        <w:rPr>
          <w:rFonts w:ascii="Arial" w:eastAsia="Times New Roman" w:hAnsi="Arial" w:cs="Arial"/>
          <w:lang w:eastAsia="hr-HR"/>
        </w:rPr>
      </w:pPr>
      <w:r w:rsidRPr="002E4D10">
        <w:rPr>
          <w:rFonts w:ascii="Arial" w:eastAsia="Times New Roman" w:hAnsi="Arial" w:cs="Arial"/>
          <w:lang w:eastAsia="hr-HR"/>
        </w:rPr>
        <w:t>Ovim Planom su izvan građevinskog područja definirane slijedeće površine infrastrukturnih sustava:</w:t>
      </w:r>
    </w:p>
    <w:p w14:paraId="4788F6EE" w14:textId="77777777" w:rsidR="00FF7D35" w:rsidRPr="002E4D10" w:rsidRDefault="00FF7D35" w:rsidP="00FF7D35">
      <w:pPr>
        <w:numPr>
          <w:ilvl w:val="0"/>
          <w:numId w:val="4"/>
        </w:numPr>
        <w:tabs>
          <w:tab w:val="num" w:pos="284"/>
          <w:tab w:val="left" w:pos="567"/>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hanging="11"/>
        <w:jc w:val="both"/>
        <w:rPr>
          <w:rFonts w:ascii="Arial" w:eastAsia="Times New Roman" w:hAnsi="Arial" w:cs="Arial"/>
          <w:lang w:eastAsia="hr-HR"/>
        </w:rPr>
      </w:pPr>
      <w:r w:rsidRPr="002E4D10">
        <w:rPr>
          <w:rFonts w:ascii="Arial" w:eastAsia="Times New Roman" w:hAnsi="Arial" w:cs="Arial"/>
          <w:lang w:eastAsia="hr-HR"/>
        </w:rPr>
        <w:t>vodocrpilište “Bartolovec”,</w:t>
      </w:r>
    </w:p>
    <w:p w14:paraId="6C75E692" w14:textId="77777777" w:rsidR="00FF7D35" w:rsidRPr="002E4D10" w:rsidRDefault="00FF7D35" w:rsidP="00FF7D35">
      <w:pPr>
        <w:numPr>
          <w:ilvl w:val="0"/>
          <w:numId w:val="4"/>
        </w:numPr>
        <w:tabs>
          <w:tab w:val="num" w:pos="284"/>
          <w:tab w:val="left" w:pos="567"/>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hanging="11"/>
        <w:jc w:val="both"/>
        <w:rPr>
          <w:rFonts w:ascii="Arial" w:eastAsia="Times New Roman" w:hAnsi="Arial" w:cs="Arial"/>
          <w:lang w:eastAsia="hr-HR"/>
        </w:rPr>
      </w:pPr>
      <w:r w:rsidRPr="002E4D10">
        <w:rPr>
          <w:rFonts w:ascii="Arial" w:eastAsia="Times New Roman" w:hAnsi="Arial" w:cs="Arial"/>
          <w:lang w:eastAsia="hr-HR"/>
        </w:rPr>
        <w:t>zona za širenje aerodroma Varaždin</w:t>
      </w:r>
    </w:p>
    <w:p w14:paraId="021B4E47" w14:textId="77777777" w:rsidR="00FF7D35" w:rsidRPr="002E4D10" w:rsidRDefault="00FF7D35" w:rsidP="00FF7D35">
      <w:pPr>
        <w:numPr>
          <w:ilvl w:val="0"/>
          <w:numId w:val="4"/>
        </w:numPr>
        <w:tabs>
          <w:tab w:val="left" w:pos="284"/>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284" w:hanging="295"/>
        <w:jc w:val="both"/>
        <w:rPr>
          <w:rFonts w:ascii="Arial" w:eastAsia="Times New Roman" w:hAnsi="Arial" w:cs="Arial"/>
          <w:lang w:eastAsia="hr-HR"/>
        </w:rPr>
      </w:pPr>
      <w:r w:rsidRPr="002E4D10">
        <w:rPr>
          <w:rFonts w:ascii="Arial" w:eastAsia="Times New Roman" w:hAnsi="Arial" w:cs="Arial"/>
          <w:lang w:eastAsia="hr-HR"/>
        </w:rPr>
        <w:t>“infrastrukturni koridor” između drenažnog kanala uz Varaždinsko jezero i županijske ceste  ŽC 2053.</w:t>
      </w:r>
    </w:p>
    <w:p w14:paraId="6C96A82C" w14:textId="77777777" w:rsidR="00FF7D35" w:rsidRPr="002E4D10" w:rsidRDefault="00FF7D35" w:rsidP="00FF7D35">
      <w:pPr>
        <w:numPr>
          <w:ilvl w:val="0"/>
          <w:numId w:val="4"/>
        </w:numPr>
        <w:tabs>
          <w:tab w:val="num" w:pos="284"/>
          <w:tab w:val="left" w:pos="567"/>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hanging="11"/>
        <w:jc w:val="both"/>
        <w:rPr>
          <w:rFonts w:ascii="Arial" w:eastAsia="Times New Roman" w:hAnsi="Arial" w:cs="Arial"/>
          <w:lang w:eastAsia="hr-HR"/>
        </w:rPr>
      </w:pPr>
      <w:r w:rsidRPr="002E4D10">
        <w:rPr>
          <w:rFonts w:ascii="Arial" w:eastAsia="Times New Roman" w:hAnsi="Arial" w:cs="Arial"/>
          <w:lang w:eastAsia="hr-HR"/>
        </w:rPr>
        <w:t>hidrocentrala</w:t>
      </w:r>
    </w:p>
    <w:p w14:paraId="6ABE8A88" w14:textId="77777777" w:rsidR="00FF7D35" w:rsidRPr="002E4D10" w:rsidRDefault="00FF7D35" w:rsidP="00FF7D35">
      <w:pPr>
        <w:numPr>
          <w:ilvl w:val="0"/>
          <w:numId w:val="4"/>
        </w:numPr>
        <w:tabs>
          <w:tab w:val="num" w:pos="284"/>
          <w:tab w:val="left" w:pos="567"/>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hanging="11"/>
        <w:jc w:val="both"/>
        <w:rPr>
          <w:rFonts w:ascii="Arial" w:eastAsia="Times New Roman" w:hAnsi="Arial" w:cs="Arial"/>
          <w:lang w:eastAsia="hr-HR"/>
        </w:rPr>
      </w:pPr>
      <w:r w:rsidRPr="002E4D10">
        <w:rPr>
          <w:rFonts w:ascii="Arial" w:eastAsia="Times New Roman" w:hAnsi="Arial" w:cs="Arial"/>
          <w:lang w:eastAsia="hr-HR"/>
        </w:rPr>
        <w:t>manje energetske građevine (bez prikaza lokacije).</w:t>
      </w:r>
    </w:p>
    <w:p w14:paraId="2AD57F90" w14:textId="77777777" w:rsidR="00FF7D35" w:rsidRPr="002E4D10" w:rsidRDefault="00FF7D35" w:rsidP="00FF7D35">
      <w:pPr>
        <w:tabs>
          <w:tab w:val="num" w:pos="426"/>
        </w:tabs>
        <w:spacing w:after="0" w:line="240" w:lineRule="auto"/>
        <w:ind w:hanging="11"/>
        <w:jc w:val="both"/>
        <w:rPr>
          <w:rFonts w:ascii="Arial" w:eastAsia="Times New Roman" w:hAnsi="Arial" w:cs="Arial"/>
          <w:lang w:eastAsia="hr-HR"/>
        </w:rPr>
      </w:pPr>
    </w:p>
    <w:p w14:paraId="5B8B9053" w14:textId="77777777" w:rsidR="00FF7D35" w:rsidRPr="002E4D10" w:rsidRDefault="00FF7D35" w:rsidP="00905DB3">
      <w:pPr>
        <w:numPr>
          <w:ilvl w:val="0"/>
          <w:numId w:val="15"/>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Zahvati i režim postupanja u zoni vodocrpilišta “Bartolovec” moraju biti u skladu s Pravilnikom o utvrđivanju  zona sanitarne zaštite izvorišta, kao i s Pravilnikom o zaštitnim mjerama i određivanju zona sanitarne zaštite crpilišta “Bartolovec” regionalnog vodovoda “Varaždin”, koja je trenutna važeća.</w:t>
      </w:r>
    </w:p>
    <w:p w14:paraId="142CB844" w14:textId="77777777" w:rsidR="00FF7D35" w:rsidRPr="002E4D10" w:rsidRDefault="00FF7D35" w:rsidP="00FF7D35">
      <w:pPr>
        <w:spacing w:after="0" w:line="240" w:lineRule="auto"/>
        <w:jc w:val="both"/>
        <w:rPr>
          <w:rFonts w:ascii="Arial" w:eastAsia="Times New Roman" w:hAnsi="Arial" w:cs="Arial"/>
          <w:lang w:eastAsia="hr-HR"/>
        </w:rPr>
      </w:pPr>
    </w:p>
    <w:p w14:paraId="12A5C2B3" w14:textId="77777777" w:rsidR="00FF7D35" w:rsidRPr="002E4D10" w:rsidRDefault="00FF7D35" w:rsidP="00905DB3">
      <w:pPr>
        <w:numPr>
          <w:ilvl w:val="0"/>
          <w:numId w:val="15"/>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U slučaju promjena vezanih uz zaštitne zone izvorišta Bartolovec i drugačijeg definiranja područja tih zona u odnosu na prikazano u ovom Planu i propisanih zabrana /mjera zaštite primjenjivat će se važeći dokument. </w:t>
      </w:r>
    </w:p>
    <w:p w14:paraId="7C2B1721" w14:textId="77777777" w:rsidR="00FF7D35" w:rsidRPr="002E4D10" w:rsidRDefault="00FF7D35" w:rsidP="00FF7D35">
      <w:pPr>
        <w:tabs>
          <w:tab w:val="num" w:pos="426"/>
        </w:tabs>
        <w:spacing w:after="0" w:line="240" w:lineRule="auto"/>
        <w:jc w:val="both"/>
        <w:rPr>
          <w:rFonts w:ascii="Arial" w:eastAsia="Times New Roman" w:hAnsi="Arial" w:cs="Arial"/>
          <w:lang w:eastAsia="hr-HR"/>
        </w:rPr>
      </w:pPr>
    </w:p>
    <w:p w14:paraId="1C233F7B" w14:textId="77777777" w:rsidR="00FF7D35" w:rsidRPr="002E4D10" w:rsidRDefault="00FF7D35" w:rsidP="00905DB3">
      <w:pPr>
        <w:numPr>
          <w:ilvl w:val="0"/>
          <w:numId w:val="15"/>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Područje rezervirano za proširenje aerodroma u Varaždinu se do ograđivanja i privođenja namjeni može koristiti u poljoprivredne svrhe, ali bez mogućnosti izgradnje. </w:t>
      </w:r>
      <w:r w:rsidRPr="002E4D10">
        <w:rPr>
          <w:rFonts w:ascii="Arial" w:eastAsia="Times New Roman" w:hAnsi="Arial" w:cs="Arial"/>
          <w:lang w:eastAsia="hr-HR"/>
        </w:rPr>
        <w:lastRenderedPageBreak/>
        <w:t xml:space="preserve">Detaljnije o mogućnostima razvoja tog prostora daje se u poglavlju 5. </w:t>
      </w:r>
      <w:r w:rsidRPr="002E4D10">
        <w:rPr>
          <w:rFonts w:ascii="Arial" w:eastAsia="Times New Roman" w:hAnsi="Arial" w:cs="Arial"/>
          <w:i/>
          <w:lang w:eastAsia="hr-HR"/>
        </w:rPr>
        <w:t>Uvjeti utvrđivanja koridora/trasa i površina prometnih i drugih infrastrukturnih sustava.</w:t>
      </w:r>
    </w:p>
    <w:p w14:paraId="0F471A24" w14:textId="77777777" w:rsidR="00FF7D35" w:rsidRPr="002E4D10" w:rsidRDefault="00FF7D35" w:rsidP="00FF7D35">
      <w:pPr>
        <w:tabs>
          <w:tab w:val="num" w:pos="426"/>
        </w:tabs>
        <w:spacing w:after="0" w:line="240" w:lineRule="auto"/>
        <w:jc w:val="both"/>
        <w:rPr>
          <w:rFonts w:ascii="Arial" w:eastAsia="Times New Roman" w:hAnsi="Arial" w:cs="Arial"/>
          <w:lang w:eastAsia="hr-HR"/>
        </w:rPr>
      </w:pPr>
    </w:p>
    <w:p w14:paraId="35C2A35B" w14:textId="77777777" w:rsidR="00FF7D35" w:rsidRPr="002E4D10" w:rsidRDefault="00FF7D35" w:rsidP="00905DB3">
      <w:pPr>
        <w:numPr>
          <w:ilvl w:val="0"/>
          <w:numId w:val="15"/>
        </w:numPr>
        <w:tabs>
          <w:tab w:val="clear" w:pos="720"/>
          <w:tab w:val="num" w:pos="426"/>
          <w:tab w:val="left" w:pos="567"/>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U “infrastrukturnom koridoru” je uz postojeću infrastrukturu moguća izgradnja planirane podzemne infrastrukture i nadzemnih komunalnih objekata i postrojenja. Maksimalna bruto izgrađenost ovog koridora je 10 %, a najveća visina komunalnih objekata i postrojenja je 6 metara. Uz obavezno uređivanje zelenih površina u ovom koridoru, moguće je organiziranje parkirališta, a poželjno je uklapanje i rekreativnih sadržaja. </w:t>
      </w:r>
    </w:p>
    <w:p w14:paraId="0701B074" w14:textId="77777777" w:rsidR="00FF7D35" w:rsidRPr="002E4D10" w:rsidRDefault="00FF7D35" w:rsidP="00FF7D35">
      <w:pPr>
        <w:tabs>
          <w:tab w:val="num" w:pos="426"/>
          <w:tab w:val="left" w:pos="567"/>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66DB162C" w14:textId="77777777" w:rsidR="00FF7D35" w:rsidRPr="002E4D10" w:rsidRDefault="00FF7D35" w:rsidP="00905DB3">
      <w:pPr>
        <w:numPr>
          <w:ilvl w:val="0"/>
          <w:numId w:val="15"/>
        </w:numPr>
        <w:tabs>
          <w:tab w:val="clear" w:pos="720"/>
          <w:tab w:val="num" w:pos="426"/>
          <w:tab w:val="left" w:pos="567"/>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 “infrastrukturnom koridoru” se ne dozvoljava smještaj sadržaja koji bi narušavali ili ugrožavali funkcioniranje obližnjeg postojećeg sportsko-rekreacijskog centra “Aquacity” (koji se planira razviti u centar regionalne važnosti). To znači da se ne dozvoljava smještaj sadržaja koji izazivaju prekomjernu buku, neugodne mirise ili pak druge načine zagađivanja tla, vode i zraka. Uz dodatnu činjenicu da je ovaj prostor unutar vodozaštitnnog područja, u ovom koridoru se ne dozvoljava deponiranje komunalnog, ni drugog otpada.</w:t>
      </w:r>
    </w:p>
    <w:p w14:paraId="7DEE937C" w14:textId="77777777" w:rsidR="00FF7D35" w:rsidRPr="002E4D10" w:rsidRDefault="00FF7D35" w:rsidP="00FF7D35">
      <w:pPr>
        <w:tabs>
          <w:tab w:val="num" w:pos="426"/>
        </w:tabs>
        <w:spacing w:after="0" w:line="240" w:lineRule="auto"/>
        <w:jc w:val="both"/>
        <w:rPr>
          <w:rFonts w:ascii="Arial" w:eastAsia="Times New Roman" w:hAnsi="Arial" w:cs="Arial"/>
          <w:lang w:eastAsia="hr-HR"/>
        </w:rPr>
      </w:pPr>
    </w:p>
    <w:p w14:paraId="449D05C4" w14:textId="77777777" w:rsidR="00FF7D35" w:rsidRPr="002E4D10" w:rsidRDefault="00FF7D35" w:rsidP="00905DB3">
      <w:pPr>
        <w:numPr>
          <w:ilvl w:val="0"/>
          <w:numId w:val="15"/>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Zahvati unutar područja definiranog kao „hidrocentrala“ namijenjen je prvenstveno za potrebe djelovanja i eventualne izgradnje građevina u sklopu HE sustava Drava.</w:t>
      </w:r>
    </w:p>
    <w:p w14:paraId="56F304A5" w14:textId="77777777" w:rsidR="00FF7D35" w:rsidRPr="002E4D10" w:rsidRDefault="00FF7D35" w:rsidP="00FF7D35">
      <w:pPr>
        <w:tabs>
          <w:tab w:val="num" w:pos="426"/>
        </w:tabs>
        <w:spacing w:after="0" w:line="240" w:lineRule="auto"/>
        <w:jc w:val="both"/>
        <w:rPr>
          <w:rFonts w:ascii="Arial" w:eastAsia="Times New Roman" w:hAnsi="Arial" w:cs="Arial"/>
          <w:lang w:eastAsia="hr-HR"/>
        </w:rPr>
      </w:pPr>
    </w:p>
    <w:p w14:paraId="440622FB" w14:textId="77777777" w:rsidR="00FF7D35" w:rsidRPr="002E4D10" w:rsidRDefault="00FF7D35" w:rsidP="00905DB3">
      <w:pPr>
        <w:numPr>
          <w:ilvl w:val="0"/>
          <w:numId w:val="15"/>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Izvan građevinskog područja naselja moguća je izgradnja infrastrukturnih sustava i građevina sukladno ovom Planu. Detaljni uvjeti utvrđivanja koridora i površina infrastrukturnih sustava i građevina definirani su u poglavlju </w:t>
      </w:r>
      <w:r w:rsidRPr="002E4D10">
        <w:rPr>
          <w:rFonts w:ascii="Arial" w:eastAsia="Times New Roman" w:hAnsi="Arial" w:cs="Arial"/>
          <w:bCs/>
          <w:iCs/>
          <w:lang w:eastAsia="hr-HR"/>
        </w:rPr>
        <w:t>5.</w:t>
      </w:r>
      <w:r w:rsidRPr="002E4D10">
        <w:rPr>
          <w:rFonts w:ascii="Arial" w:eastAsia="Times New Roman" w:hAnsi="Arial" w:cs="Arial"/>
          <w:lang w:eastAsia="hr-HR"/>
        </w:rPr>
        <w:t xml:space="preserve"> ovih Odredbi </w:t>
      </w:r>
      <w:r w:rsidRPr="002E4D10">
        <w:rPr>
          <w:rFonts w:ascii="Arial" w:eastAsia="Times New Roman" w:hAnsi="Arial" w:cs="Arial"/>
          <w:iCs/>
          <w:lang w:eastAsia="hr-HR"/>
        </w:rPr>
        <w:t xml:space="preserve">– </w:t>
      </w:r>
      <w:r w:rsidRPr="002E4D10">
        <w:rPr>
          <w:rFonts w:ascii="Arial" w:eastAsia="Times New Roman" w:hAnsi="Arial" w:cs="Arial"/>
          <w:bCs/>
          <w:iCs/>
          <w:lang w:eastAsia="hr-HR"/>
        </w:rPr>
        <w:t xml:space="preserve">Uvjeti utvrđivanja koridora/trasa i površina prometnih i drugih infrastrukturnih sustava. </w:t>
      </w:r>
    </w:p>
    <w:p w14:paraId="3A78C662" w14:textId="77777777" w:rsidR="00FF7D35" w:rsidRPr="002E4D10" w:rsidRDefault="00FF7D35" w:rsidP="00FF7D35">
      <w:pPr>
        <w:tabs>
          <w:tab w:val="num" w:pos="426"/>
        </w:tabs>
        <w:spacing w:after="0" w:line="240" w:lineRule="auto"/>
        <w:jc w:val="both"/>
        <w:rPr>
          <w:rFonts w:ascii="Arial" w:eastAsia="Times New Roman" w:hAnsi="Arial" w:cs="Arial"/>
          <w:b/>
          <w:lang w:eastAsia="hr-HR"/>
        </w:rPr>
      </w:pPr>
    </w:p>
    <w:p w14:paraId="465F7737" w14:textId="77777777" w:rsidR="00FF7D35" w:rsidRPr="002E4D10" w:rsidRDefault="00FF7D35" w:rsidP="00905DB3">
      <w:pPr>
        <w:numPr>
          <w:ilvl w:val="0"/>
          <w:numId w:val="15"/>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Uz prometne koridore mogu se izvan (i unutar) građevinskog područja graditi benzinske postaje sukladno posebnim propisima.</w:t>
      </w:r>
    </w:p>
    <w:p w14:paraId="576D5C1C" w14:textId="77777777" w:rsidR="00FF7D35" w:rsidRPr="002E4D10" w:rsidRDefault="00FF7D35" w:rsidP="00FF7D35">
      <w:pPr>
        <w:spacing w:after="0" w:line="240" w:lineRule="auto"/>
        <w:jc w:val="both"/>
        <w:rPr>
          <w:rFonts w:ascii="Arial" w:eastAsia="Times New Roman" w:hAnsi="Arial" w:cs="Arial"/>
          <w:lang w:eastAsia="hr-HR"/>
        </w:rPr>
      </w:pPr>
    </w:p>
    <w:p w14:paraId="197383ED" w14:textId="77777777" w:rsidR="00FF7D35" w:rsidRPr="002E4D10" w:rsidRDefault="00FF7D35" w:rsidP="00905DB3">
      <w:pPr>
        <w:numPr>
          <w:ilvl w:val="0"/>
          <w:numId w:val="15"/>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NewRoman" w:hAnsi="Arial" w:cs="Arial"/>
          <w:lang w:eastAsia="hr-HR"/>
        </w:rPr>
        <w:t xml:space="preserve">Na prostoru </w:t>
      </w:r>
      <w:r w:rsidRPr="002E4D10">
        <w:rPr>
          <w:rFonts w:ascii="Arial" w:eastAsia="TimesNewRoman,Italic" w:hAnsi="Arial" w:cs="Arial"/>
          <w:i/>
          <w:iCs/>
          <w:lang w:eastAsia="hr-HR"/>
        </w:rPr>
        <w:t>odmorišta uz autocestu</w:t>
      </w:r>
      <w:r w:rsidRPr="002E4D10">
        <w:rPr>
          <w:rFonts w:ascii="Arial" w:eastAsia="TimesNewRoman" w:hAnsi="Arial" w:cs="Arial"/>
          <w:lang w:eastAsia="hr-HR"/>
        </w:rPr>
        <w:t>, izvan građevinskog područja, moguće je</w:t>
      </w:r>
      <w:r w:rsidRPr="002E4D10">
        <w:rPr>
          <w:rFonts w:ascii="Arial" w:eastAsia="Times New Roman" w:hAnsi="Arial" w:cs="Arial"/>
          <w:lang w:eastAsia="hr-HR"/>
        </w:rPr>
        <w:t xml:space="preserve"> </w:t>
      </w:r>
      <w:r w:rsidRPr="002E4D10">
        <w:rPr>
          <w:rFonts w:ascii="Arial" w:eastAsia="TimesNewRoman" w:hAnsi="Arial" w:cs="Arial"/>
          <w:lang w:eastAsia="hr-HR"/>
        </w:rPr>
        <w:t>(osim benzinske postaje) izgraditi/urediti prateće ugostiteljsko-turističke sadržaje, manje trgovine, servise i sl.</w:t>
      </w:r>
    </w:p>
    <w:p w14:paraId="7F98E832" w14:textId="77777777" w:rsidR="00FF7D35" w:rsidRPr="002E4D10" w:rsidRDefault="00FF7D35" w:rsidP="00FF7D35">
      <w:pPr>
        <w:spacing w:after="0" w:line="240" w:lineRule="auto"/>
        <w:jc w:val="both"/>
        <w:rPr>
          <w:rFonts w:ascii="Arial" w:eastAsia="Times New Roman" w:hAnsi="Arial" w:cs="Arial"/>
          <w:lang w:eastAsia="hr-HR"/>
        </w:rPr>
      </w:pPr>
    </w:p>
    <w:p w14:paraId="2810C2D9" w14:textId="77777777" w:rsidR="00FF7D35" w:rsidRPr="002E4D10" w:rsidRDefault="00FF7D35" w:rsidP="00905DB3">
      <w:pPr>
        <w:numPr>
          <w:ilvl w:val="0"/>
          <w:numId w:val="15"/>
        </w:numPr>
        <w:tabs>
          <w:tab w:val="clear" w:pos="720"/>
          <w:tab w:val="num" w:pos="426"/>
        </w:tabs>
        <w:spacing w:after="0" w:line="240" w:lineRule="auto"/>
        <w:ind w:left="0" w:firstLine="0"/>
        <w:jc w:val="both"/>
        <w:rPr>
          <w:rFonts w:ascii="Arial" w:eastAsia="Times New Roman" w:hAnsi="Arial" w:cs="Arial"/>
          <w:lang w:eastAsia="hr-HR"/>
        </w:rPr>
      </w:pPr>
      <w:r w:rsidRPr="00CB7B08">
        <w:rPr>
          <w:rFonts w:ascii="Arial" w:eastAsia="Times New Roman" w:hAnsi="Arial" w:cs="Arial"/>
          <w:bCs/>
          <w:i/>
          <w:lang w:eastAsia="hr-HR"/>
        </w:rPr>
        <w:t>Manje energetske građevine</w:t>
      </w:r>
      <w:r w:rsidRPr="002E4D10">
        <w:rPr>
          <w:rFonts w:ascii="Arial" w:eastAsia="Times New Roman" w:hAnsi="Arial" w:cs="Arial"/>
          <w:lang w:eastAsia="hr-HR"/>
        </w:rPr>
        <w:t>, tj. građevine s postrojenjem namijenjenim proizvodnji električne i/ili toplinske energije iz obnovljivih izvora energije (vode, sunca, vjetra, biomase i bioplina i slično), moguće je smještavati u okviru poljoprivrednih gospodarstava za potrebe njihovog infrastrukturnog opremanja (električnom i toplinskom energijom) pod uvjetom da se takva građevina nalazi unutar prostora/posjeda na kojem je smještena farma ili gospodarska građevina za uzgoj životinja koju treba opskrbljivati energijom. Navedene energetske građevine nije moguće izgraditi prije izgradnje osnovne građevine (stambeno-gospodarskog sklopa  ili tovilišta, stočne farme) koju treba infrastrukturno opremiti.</w:t>
      </w:r>
    </w:p>
    <w:p w14:paraId="260FBBE7" w14:textId="6111FD1E" w:rsidR="00FF7D35" w:rsidRPr="002E4D10" w:rsidRDefault="00FF7D35" w:rsidP="00FF7D35">
      <w:pPr>
        <w:spacing w:after="0" w:line="240" w:lineRule="auto"/>
        <w:jc w:val="both"/>
        <w:rPr>
          <w:rFonts w:ascii="Arial" w:eastAsia="Times New Roman" w:hAnsi="Arial" w:cs="Arial"/>
          <w:lang w:eastAsia="hr-HR"/>
        </w:rPr>
      </w:pPr>
    </w:p>
    <w:p w14:paraId="50819FFF" w14:textId="77777777" w:rsidR="009A5231" w:rsidRPr="002E4D10" w:rsidRDefault="009A5231" w:rsidP="00FF7D35">
      <w:pPr>
        <w:spacing w:after="0" w:line="240" w:lineRule="auto"/>
        <w:ind w:firstLine="720"/>
        <w:jc w:val="both"/>
        <w:rPr>
          <w:rFonts w:ascii="Arial" w:eastAsia="Times New Roman" w:hAnsi="Arial" w:cs="Arial"/>
          <w:b/>
          <w:lang w:eastAsia="hr-HR"/>
        </w:rPr>
      </w:pPr>
    </w:p>
    <w:p w14:paraId="290E8919" w14:textId="77777777" w:rsidR="00FF7D35" w:rsidRPr="002E4D10" w:rsidRDefault="00FF7D35" w:rsidP="00FF7D35">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2.4.6. OSTALA IZGRADNJA IZVAN GRAĐEVINSKOG PODRUČJA</w:t>
      </w:r>
    </w:p>
    <w:p w14:paraId="2DAE596D" w14:textId="77777777" w:rsidR="00FF7D35" w:rsidRPr="002E4D10" w:rsidRDefault="00FF7D35" w:rsidP="00FF7D35">
      <w:pPr>
        <w:spacing w:after="0" w:line="240" w:lineRule="auto"/>
        <w:jc w:val="center"/>
        <w:rPr>
          <w:rFonts w:ascii="Arial" w:eastAsia="Times New Roman" w:hAnsi="Arial" w:cs="Arial"/>
          <w:b/>
          <w:lang w:eastAsia="hr-HR"/>
        </w:rPr>
      </w:pPr>
    </w:p>
    <w:p w14:paraId="14A9802B" w14:textId="2F30B122" w:rsidR="00FF7D35" w:rsidRPr="002E4D10" w:rsidRDefault="00FF7D35" w:rsidP="00FF7D35">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405104" w:rsidRPr="002E4D10">
        <w:rPr>
          <w:rFonts w:ascii="Arial" w:eastAsia="Times New Roman" w:hAnsi="Arial" w:cs="Arial"/>
          <w:b/>
          <w:lang w:eastAsia="hr-HR"/>
        </w:rPr>
        <w:t>7</w:t>
      </w:r>
      <w:r w:rsidR="004B4807" w:rsidRPr="002E4D10">
        <w:rPr>
          <w:rFonts w:ascii="Arial" w:eastAsia="Times New Roman" w:hAnsi="Arial" w:cs="Arial"/>
          <w:b/>
          <w:lang w:eastAsia="hr-HR"/>
        </w:rPr>
        <w:t>3</w:t>
      </w:r>
      <w:r w:rsidR="00405104" w:rsidRPr="002E4D10">
        <w:rPr>
          <w:rFonts w:ascii="Arial" w:eastAsia="Times New Roman" w:hAnsi="Arial" w:cs="Arial"/>
          <w:b/>
          <w:lang w:eastAsia="hr-HR"/>
        </w:rPr>
        <w:t>.</w:t>
      </w:r>
    </w:p>
    <w:p w14:paraId="45A6B5BB" w14:textId="77777777" w:rsidR="00FF7D35" w:rsidRPr="002E4D10" w:rsidRDefault="00FF7D35" w:rsidP="00905DB3">
      <w:pPr>
        <w:numPr>
          <w:ilvl w:val="0"/>
          <w:numId w:val="17"/>
        </w:numPr>
        <w:tabs>
          <w:tab w:val="clear" w:pos="720"/>
          <w:tab w:val="num" w:pos="426"/>
        </w:tabs>
        <w:spacing w:after="0" w:line="240" w:lineRule="auto"/>
        <w:ind w:left="0" w:firstLine="0"/>
        <w:jc w:val="both"/>
        <w:rPr>
          <w:rFonts w:ascii="Arial" w:eastAsia="Times New Roman" w:hAnsi="Arial" w:cs="Arial"/>
          <w:bCs/>
          <w:lang w:eastAsia="hr-HR"/>
        </w:rPr>
      </w:pPr>
      <w:r w:rsidRPr="002E4D10">
        <w:rPr>
          <w:rFonts w:ascii="Arial" w:eastAsia="Times New Roman" w:hAnsi="Arial" w:cs="Arial"/>
          <w:bCs/>
          <w:lang w:eastAsia="hr-HR"/>
        </w:rPr>
        <w:t>Manje spomeničke i vjerske građevine kao što su kapelice, raspela i slično mogu se izvoditi prema potrebi uz ceste i putove, na način da ne ometaju preglednost na njima i ne ugrožavaju promet, sukladno navedenom u poglavlju 4.a Uvjeti za gradnju jednostavnih građevina. Prije njihova izvođenja potrebno je ishoditi pozitivno mišljenje Konzervatorskog odjela u Varaždinu.</w:t>
      </w:r>
    </w:p>
    <w:p w14:paraId="2796A50C" w14:textId="77777777" w:rsidR="00FF7D35" w:rsidRPr="002E4D10" w:rsidRDefault="00FF7D35" w:rsidP="00FF7D35">
      <w:pPr>
        <w:tabs>
          <w:tab w:val="num" w:pos="426"/>
        </w:tabs>
        <w:spacing w:after="0" w:line="240" w:lineRule="auto"/>
        <w:jc w:val="both"/>
        <w:rPr>
          <w:rFonts w:ascii="Arial" w:eastAsia="Times New Roman" w:hAnsi="Arial" w:cs="Arial"/>
          <w:b/>
          <w:bCs/>
          <w:lang w:eastAsia="hr-HR"/>
        </w:rPr>
      </w:pPr>
    </w:p>
    <w:p w14:paraId="5946763B" w14:textId="77777777" w:rsidR="00FF7D35" w:rsidRPr="002E4D10" w:rsidRDefault="00FF7D35" w:rsidP="00905DB3">
      <w:pPr>
        <w:numPr>
          <w:ilvl w:val="0"/>
          <w:numId w:val="17"/>
        </w:numPr>
        <w:tabs>
          <w:tab w:val="clear" w:pos="720"/>
          <w:tab w:val="num" w:pos="426"/>
        </w:tabs>
        <w:spacing w:after="0" w:line="240" w:lineRule="auto"/>
        <w:ind w:left="0" w:firstLine="0"/>
        <w:jc w:val="both"/>
        <w:rPr>
          <w:rFonts w:ascii="Arial" w:eastAsia="Times New Roman" w:hAnsi="Arial" w:cs="Arial"/>
          <w:bCs/>
          <w:lang w:eastAsia="hr-HR"/>
        </w:rPr>
      </w:pPr>
      <w:r w:rsidRPr="002E4D10">
        <w:rPr>
          <w:rFonts w:ascii="Arial" w:eastAsia="Times New Roman" w:hAnsi="Arial" w:cs="Arial"/>
          <w:bCs/>
          <w:lang w:eastAsia="hr-HR"/>
        </w:rPr>
        <w:t>Ove građevine se moraju svojim oblikovanjem i korištenim materijalima uklapati u prostor u kojem se izvode.</w:t>
      </w:r>
    </w:p>
    <w:p w14:paraId="7F328A19" w14:textId="77777777" w:rsidR="00FF7D35" w:rsidRPr="002E4D10" w:rsidRDefault="00FF7D35" w:rsidP="00FF7D35">
      <w:pPr>
        <w:tabs>
          <w:tab w:val="num" w:pos="426"/>
        </w:tabs>
        <w:spacing w:after="0" w:line="240" w:lineRule="auto"/>
        <w:jc w:val="both"/>
        <w:rPr>
          <w:rFonts w:ascii="Arial" w:eastAsia="Times New Roman" w:hAnsi="Arial" w:cs="Arial"/>
          <w:b/>
          <w:bCs/>
          <w:lang w:eastAsia="hr-HR"/>
        </w:rPr>
      </w:pPr>
    </w:p>
    <w:p w14:paraId="50E8EB06" w14:textId="20BD243D" w:rsidR="00FF7D35" w:rsidRPr="002E4D10" w:rsidRDefault="00FF7D35" w:rsidP="00905DB3">
      <w:pPr>
        <w:numPr>
          <w:ilvl w:val="0"/>
          <w:numId w:val="17"/>
        </w:numPr>
        <w:tabs>
          <w:tab w:val="clear" w:pos="720"/>
          <w:tab w:val="num" w:pos="426"/>
        </w:tabs>
        <w:spacing w:after="0" w:line="240" w:lineRule="auto"/>
        <w:ind w:left="0" w:firstLine="0"/>
        <w:jc w:val="both"/>
        <w:rPr>
          <w:rFonts w:ascii="Arial" w:eastAsia="Times New Roman" w:hAnsi="Arial" w:cs="Arial"/>
          <w:bCs/>
          <w:lang w:eastAsia="hr-HR"/>
        </w:rPr>
      </w:pPr>
      <w:r w:rsidRPr="002E4D10">
        <w:rPr>
          <w:rFonts w:ascii="Arial" w:eastAsia="Times New Roman" w:hAnsi="Arial" w:cs="Arial"/>
          <w:i/>
          <w:lang w:eastAsia="hr-HR"/>
        </w:rPr>
        <w:lastRenderedPageBreak/>
        <w:t>Privremene građevine za potrebe sajmova i javnih manifestacija, te reklamni panoi</w:t>
      </w:r>
      <w:r w:rsidRPr="002E4D10">
        <w:rPr>
          <w:rFonts w:ascii="Arial" w:eastAsia="Times New Roman" w:hAnsi="Arial" w:cs="Arial"/>
          <w:lang w:eastAsia="hr-HR"/>
        </w:rPr>
        <w:t xml:space="preserve"> mogu se postavljati prema uvjetima iz članka  </w:t>
      </w:r>
      <w:r w:rsidR="004C5518" w:rsidRPr="002E4D10">
        <w:rPr>
          <w:rFonts w:ascii="Arial" w:eastAsia="Times New Roman" w:hAnsi="Arial" w:cs="Arial"/>
          <w:lang w:eastAsia="hr-HR"/>
        </w:rPr>
        <w:t>97. i 106. ovih Odredbi.</w:t>
      </w:r>
    </w:p>
    <w:p w14:paraId="128D2E75" w14:textId="77777777" w:rsidR="00FF7D35" w:rsidRPr="002E4D10" w:rsidRDefault="00FF7D35" w:rsidP="00FF7D35">
      <w:pPr>
        <w:tabs>
          <w:tab w:val="num" w:pos="426"/>
          <w:tab w:val="left" w:pos="1134"/>
        </w:tabs>
        <w:spacing w:after="0" w:line="240" w:lineRule="auto"/>
        <w:jc w:val="both"/>
        <w:rPr>
          <w:rFonts w:ascii="Arial" w:eastAsia="Times New Roman" w:hAnsi="Arial" w:cs="Arial"/>
          <w:b/>
          <w:lang w:eastAsia="hr-HR"/>
        </w:rPr>
      </w:pPr>
    </w:p>
    <w:p w14:paraId="4D3BF9D9" w14:textId="77777777" w:rsidR="00FF7D35" w:rsidRPr="002E4D10" w:rsidRDefault="00FF7D35" w:rsidP="00905DB3">
      <w:pPr>
        <w:numPr>
          <w:ilvl w:val="0"/>
          <w:numId w:val="17"/>
        </w:numPr>
        <w:tabs>
          <w:tab w:val="clear" w:pos="720"/>
          <w:tab w:val="num" w:pos="426"/>
          <w:tab w:val="left" w:pos="1134"/>
        </w:tabs>
        <w:spacing w:after="0" w:line="240" w:lineRule="auto"/>
        <w:ind w:left="0" w:firstLine="0"/>
        <w:jc w:val="both"/>
        <w:rPr>
          <w:rFonts w:ascii="Arial" w:eastAsia="Times New Roman" w:hAnsi="Arial" w:cs="Arial"/>
          <w:lang w:eastAsia="hr-HR"/>
        </w:rPr>
      </w:pPr>
      <w:r w:rsidRPr="002E4D10">
        <w:rPr>
          <w:rFonts w:ascii="Arial" w:eastAsia="Times New Roman" w:hAnsi="Arial" w:cs="Arial"/>
          <w:i/>
          <w:lang w:eastAsia="hr-HR"/>
        </w:rPr>
        <w:t>Vojne i druge građevine</w:t>
      </w:r>
      <w:r w:rsidRPr="002E4D10">
        <w:rPr>
          <w:rFonts w:ascii="Arial" w:eastAsia="Times New Roman" w:hAnsi="Arial" w:cs="Arial"/>
          <w:lang w:eastAsia="hr-HR"/>
        </w:rPr>
        <w:t xml:space="preserve"> od interesa za obranu zemlje i zaštitu od elementarnih nepogoda grade se sukladno odredbama posebnih propisa, ukoliko se za istima ukaže potreba.</w:t>
      </w:r>
    </w:p>
    <w:p w14:paraId="10ECCE48" w14:textId="77777777" w:rsidR="00FF7D35" w:rsidRPr="002E4D10" w:rsidRDefault="00FF7D35" w:rsidP="00FF7D35">
      <w:pPr>
        <w:spacing w:after="0" w:line="240" w:lineRule="auto"/>
        <w:jc w:val="both"/>
        <w:rPr>
          <w:rFonts w:ascii="Arial" w:eastAsia="Times New Roman" w:hAnsi="Arial" w:cs="Arial"/>
          <w:lang w:eastAsia="hr-HR"/>
        </w:rPr>
      </w:pPr>
    </w:p>
    <w:p w14:paraId="7B92E53B" w14:textId="77777777" w:rsidR="00B678C3" w:rsidRPr="002E4D10" w:rsidRDefault="00B678C3" w:rsidP="00FF7D35">
      <w:pPr>
        <w:spacing w:after="0" w:line="240" w:lineRule="auto"/>
        <w:jc w:val="both"/>
        <w:rPr>
          <w:rFonts w:ascii="Arial" w:eastAsia="Times New Roman" w:hAnsi="Arial" w:cs="Arial"/>
          <w:lang w:eastAsia="hr-HR"/>
        </w:rPr>
      </w:pPr>
    </w:p>
    <w:p w14:paraId="3D92F2CB" w14:textId="77777777" w:rsidR="00FF7D35" w:rsidRPr="002E4D10" w:rsidRDefault="00FF7D35" w:rsidP="00FF7D35">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2.4.7.  ZATEČENA  IZGRADNJA IZVAN GRAĐEVINSKOG PODRUČJA</w:t>
      </w:r>
    </w:p>
    <w:p w14:paraId="49792F5C" w14:textId="77777777" w:rsidR="00FF7D35" w:rsidRPr="002E4D10" w:rsidRDefault="00FF7D35" w:rsidP="00FF7D35">
      <w:pPr>
        <w:spacing w:after="0" w:line="240" w:lineRule="auto"/>
        <w:jc w:val="center"/>
        <w:rPr>
          <w:rFonts w:ascii="Arial" w:eastAsia="Times New Roman" w:hAnsi="Arial" w:cs="Arial"/>
          <w:lang w:eastAsia="hr-HR"/>
        </w:rPr>
      </w:pPr>
    </w:p>
    <w:p w14:paraId="491ABF8D" w14:textId="1690E551" w:rsidR="00FF7D35" w:rsidRPr="002E4D10" w:rsidRDefault="00FF7D35" w:rsidP="00FF7D35">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405104" w:rsidRPr="002E4D10">
        <w:rPr>
          <w:rFonts w:ascii="Arial" w:eastAsia="Times New Roman" w:hAnsi="Arial" w:cs="Arial"/>
          <w:b/>
          <w:lang w:eastAsia="hr-HR"/>
        </w:rPr>
        <w:t>7</w:t>
      </w:r>
      <w:r w:rsidR="004B4807" w:rsidRPr="002E4D10">
        <w:rPr>
          <w:rFonts w:ascii="Arial" w:eastAsia="Times New Roman" w:hAnsi="Arial" w:cs="Arial"/>
          <w:b/>
          <w:lang w:eastAsia="hr-HR"/>
        </w:rPr>
        <w:t>4</w:t>
      </w:r>
      <w:r w:rsidR="00405104" w:rsidRPr="002E4D10">
        <w:rPr>
          <w:rFonts w:ascii="Arial" w:eastAsia="Times New Roman" w:hAnsi="Arial" w:cs="Arial"/>
          <w:b/>
          <w:lang w:eastAsia="hr-HR"/>
        </w:rPr>
        <w:t>.</w:t>
      </w:r>
    </w:p>
    <w:p w14:paraId="223369FA" w14:textId="77777777" w:rsidR="00FF7D35" w:rsidRPr="002E4D10" w:rsidRDefault="00FF7D35" w:rsidP="00FF7D35">
      <w:pPr>
        <w:spacing w:after="0" w:line="240" w:lineRule="auto"/>
        <w:jc w:val="both"/>
        <w:rPr>
          <w:rFonts w:ascii="Arial" w:eastAsia="Times New Roman" w:hAnsi="Arial" w:cs="Arial"/>
          <w:lang w:eastAsia="hr-HR"/>
        </w:rPr>
      </w:pPr>
      <w:r w:rsidRPr="002E4D10">
        <w:rPr>
          <w:rFonts w:ascii="Arial" w:eastAsia="Times New Roman" w:hAnsi="Arial" w:cs="Arial"/>
          <w:lang w:eastAsia="hr-HR"/>
        </w:rPr>
        <w:t>(1) Pojedinačne stambene i gospodarske građevine, koje se nalaze izvan građevinskog područja, a izgrađene su na temelju građevinske dozvole, posebnog rješenja ili prije 15.02.1968. g. tretiraju se kao zatečena izgradnja izvan građevinskog područja i mogu se adaptirati, sanirati i rekonstruirati u opsegu neophodnom za poboljšanje uvjeta života i rada – ukoliko su u suprotnosti s planiranom namjenom određenom ovim Planom.</w:t>
      </w:r>
    </w:p>
    <w:p w14:paraId="297568EC" w14:textId="77777777" w:rsidR="00FF7D35" w:rsidRPr="002E4D10" w:rsidRDefault="00FF7D35" w:rsidP="00FF7D35">
      <w:pPr>
        <w:tabs>
          <w:tab w:val="num" w:pos="426"/>
        </w:tabs>
        <w:spacing w:after="0" w:line="240" w:lineRule="auto"/>
        <w:jc w:val="both"/>
        <w:rPr>
          <w:rFonts w:ascii="Arial" w:eastAsia="Times New Roman" w:hAnsi="Arial" w:cs="Arial"/>
          <w:lang w:eastAsia="hr-HR"/>
        </w:rPr>
      </w:pPr>
    </w:p>
    <w:p w14:paraId="1846FC0E" w14:textId="77777777" w:rsidR="00FF7D35" w:rsidRPr="002E4D10" w:rsidRDefault="00FF7D35" w:rsidP="00FF7D35">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Neophodni obim rekonstrukcije za poboljšanje uvjeta života i rada definiran je u poglavlju </w:t>
      </w:r>
      <w:r w:rsidRPr="002E4D10">
        <w:rPr>
          <w:rFonts w:ascii="Arial" w:eastAsia="Times New Roman" w:hAnsi="Arial" w:cs="Arial"/>
          <w:i/>
          <w:lang w:eastAsia="hr-HR"/>
        </w:rPr>
        <w:t xml:space="preserve">9.3. Rekonstrukcija građevina čija je namjena protivna planiranoj namjeni </w:t>
      </w:r>
      <w:r w:rsidRPr="002E4D10">
        <w:rPr>
          <w:rFonts w:ascii="Arial" w:eastAsia="Times New Roman" w:hAnsi="Arial" w:cs="Arial"/>
          <w:lang w:eastAsia="hr-HR"/>
        </w:rPr>
        <w:t>ovih Odredbi.</w:t>
      </w:r>
    </w:p>
    <w:p w14:paraId="76406226" w14:textId="77777777" w:rsidR="00625F68" w:rsidRPr="002E4D10" w:rsidRDefault="00625F68" w:rsidP="00FF7D35">
      <w:pPr>
        <w:spacing w:after="0" w:line="240" w:lineRule="auto"/>
        <w:jc w:val="both"/>
        <w:rPr>
          <w:rFonts w:ascii="Arial" w:eastAsia="Times New Roman" w:hAnsi="Arial" w:cs="Arial"/>
          <w:lang w:eastAsia="hr-HR"/>
        </w:rPr>
      </w:pPr>
    </w:p>
    <w:p w14:paraId="4F7D501C" w14:textId="5D87589B" w:rsidR="00FF7D35" w:rsidRPr="002E4D10" w:rsidRDefault="00FF7D35" w:rsidP="00FF7D35">
      <w:pPr>
        <w:spacing w:after="0" w:line="240" w:lineRule="auto"/>
        <w:jc w:val="both"/>
        <w:rPr>
          <w:rFonts w:ascii="Arial" w:eastAsia="Times New Roman" w:hAnsi="Arial" w:cs="Arial"/>
          <w:lang w:eastAsia="hr-HR"/>
        </w:rPr>
      </w:pPr>
      <w:r w:rsidRPr="002E4D10">
        <w:rPr>
          <w:rFonts w:ascii="Arial" w:eastAsia="Times New Roman" w:hAnsi="Arial" w:cs="Arial"/>
          <w:lang w:eastAsia="hr-HR"/>
        </w:rPr>
        <w:t>(</w:t>
      </w:r>
      <w:r w:rsidR="007F39A8" w:rsidRPr="002E4D10">
        <w:rPr>
          <w:rFonts w:ascii="Arial" w:eastAsia="Times New Roman" w:hAnsi="Arial" w:cs="Arial"/>
          <w:lang w:eastAsia="hr-HR"/>
        </w:rPr>
        <w:t>3</w:t>
      </w:r>
      <w:r w:rsidRPr="002E4D10">
        <w:rPr>
          <w:rFonts w:ascii="Arial" w:eastAsia="Times New Roman" w:hAnsi="Arial" w:cs="Arial"/>
          <w:lang w:eastAsia="hr-HR"/>
        </w:rPr>
        <w:t xml:space="preserve">) Pojedinačna stambena i gospodarska izgradnja, koja se donošenjem ovog Plana našla izvan građevinskog područja naselja, a ista nije izgrađena temeljem, ili u skladu s odgovarajućim propisanim dokumentima prema navedenom u stavku 1. ovog članka, smatra se </w:t>
      </w:r>
      <w:r w:rsidRPr="002E4D10">
        <w:rPr>
          <w:rFonts w:ascii="Arial" w:eastAsia="Times New Roman" w:hAnsi="Arial" w:cs="Arial"/>
          <w:i/>
          <w:lang w:eastAsia="hr-HR"/>
        </w:rPr>
        <w:t>građevinama suprotnim ovom Planu</w:t>
      </w:r>
      <w:r w:rsidRPr="002E4D10">
        <w:rPr>
          <w:rFonts w:ascii="Arial" w:eastAsia="Times New Roman" w:hAnsi="Arial" w:cs="Arial"/>
          <w:lang w:eastAsia="hr-HR"/>
        </w:rPr>
        <w:t xml:space="preserve"> i ne može se adaptirati, sanirati i rekonstruirati u opsegu neophodnom za poboljšanje uvjeta života i rada, iako je evidentirana ovim Planom kao zatečena.</w:t>
      </w:r>
    </w:p>
    <w:p w14:paraId="15770F47" w14:textId="4D70F7B4" w:rsidR="00FF7D35" w:rsidRPr="002E4D10" w:rsidRDefault="00FF7D35" w:rsidP="00FF7D35">
      <w:pPr>
        <w:spacing w:after="0" w:line="240" w:lineRule="auto"/>
        <w:jc w:val="both"/>
        <w:rPr>
          <w:rFonts w:ascii="Arial" w:eastAsia="Times New Roman" w:hAnsi="Arial" w:cs="Arial"/>
          <w:lang w:eastAsia="hr-HR"/>
        </w:rPr>
      </w:pPr>
      <w:r w:rsidRPr="002E4D10">
        <w:rPr>
          <w:rFonts w:ascii="Arial" w:eastAsia="Times New Roman" w:hAnsi="Arial" w:cs="Arial"/>
          <w:lang w:eastAsia="hr-HR"/>
        </w:rPr>
        <w:tab/>
      </w:r>
    </w:p>
    <w:p w14:paraId="01DB8432" w14:textId="77777777" w:rsidR="00B678C3" w:rsidRPr="00EB247C" w:rsidRDefault="00B678C3" w:rsidP="00FF7D35">
      <w:pPr>
        <w:spacing w:after="0" w:line="240" w:lineRule="auto"/>
        <w:jc w:val="both"/>
        <w:rPr>
          <w:rFonts w:ascii="Times New Roman" w:eastAsia="Times New Roman" w:hAnsi="Times New Roman" w:cs="Times New Roman"/>
          <w:sz w:val="24"/>
          <w:szCs w:val="20"/>
          <w:lang w:eastAsia="hr-HR"/>
        </w:rPr>
      </w:pPr>
    </w:p>
    <w:p w14:paraId="1391C6C0" w14:textId="77777777" w:rsidR="00FF7D35" w:rsidRPr="00EB247C" w:rsidRDefault="00FF7D35" w:rsidP="00FF7D35">
      <w:pPr>
        <w:spacing w:after="0" w:line="240" w:lineRule="auto"/>
        <w:jc w:val="both"/>
        <w:rPr>
          <w:rFonts w:ascii="Times New Roman" w:eastAsia="Times New Roman" w:hAnsi="Times New Roman" w:cs="Times New Roman"/>
          <w:sz w:val="24"/>
          <w:szCs w:val="20"/>
          <w:lang w:eastAsia="hr-HR"/>
        </w:rPr>
      </w:pPr>
      <w:r w:rsidRPr="00EB247C">
        <w:rPr>
          <w:rFonts w:ascii="Times New Roman" w:eastAsia="Times New Roman" w:hAnsi="Times New Roman" w:cs="Times New Roman"/>
          <w:sz w:val="24"/>
          <w:szCs w:val="20"/>
          <w:lang w:eastAsia="hr-HR"/>
        </w:rPr>
        <w:tab/>
      </w:r>
    </w:p>
    <w:p w14:paraId="5A8270D1" w14:textId="77777777" w:rsidR="00FF7D35" w:rsidRPr="002E4D10" w:rsidRDefault="00FF7D35" w:rsidP="00FF7D35">
      <w:pPr>
        <w:spacing w:after="0" w:line="240" w:lineRule="auto"/>
        <w:jc w:val="center"/>
        <w:rPr>
          <w:rFonts w:ascii="Arial" w:eastAsia="Times New Roman" w:hAnsi="Arial" w:cs="Arial"/>
          <w:b/>
          <w:sz w:val="28"/>
          <w:szCs w:val="20"/>
          <w:lang w:eastAsia="hr-HR"/>
        </w:rPr>
      </w:pPr>
      <w:r w:rsidRPr="002E4D10">
        <w:rPr>
          <w:rFonts w:ascii="Arial" w:eastAsia="Times New Roman" w:hAnsi="Arial" w:cs="Arial"/>
          <w:b/>
          <w:sz w:val="28"/>
          <w:szCs w:val="20"/>
          <w:lang w:eastAsia="hr-HR"/>
        </w:rPr>
        <w:t>3. UVJETI SMJEŠTAJA GOSPODARSKIH DJELATNOSTI</w:t>
      </w:r>
    </w:p>
    <w:p w14:paraId="592EDD30" w14:textId="77777777" w:rsidR="00FF7D35" w:rsidRPr="002E4D10" w:rsidRDefault="00FF7D35" w:rsidP="00FF7D35">
      <w:pPr>
        <w:spacing w:after="0" w:line="240" w:lineRule="auto"/>
        <w:jc w:val="center"/>
        <w:rPr>
          <w:rFonts w:ascii="Arial" w:eastAsia="Times New Roman" w:hAnsi="Arial" w:cs="Arial"/>
          <w:b/>
          <w:sz w:val="20"/>
          <w:szCs w:val="20"/>
          <w:lang w:eastAsia="hr-HR"/>
        </w:rPr>
      </w:pPr>
    </w:p>
    <w:p w14:paraId="75E85D6A" w14:textId="3283BD0E" w:rsidR="00FF7D35" w:rsidRPr="002E4D10" w:rsidRDefault="00FF7D35" w:rsidP="00FF7D35">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Članak</w:t>
      </w:r>
      <w:r w:rsidR="00405104" w:rsidRPr="002E4D10">
        <w:rPr>
          <w:rFonts w:ascii="Arial" w:eastAsia="Times New Roman" w:hAnsi="Arial" w:cs="Arial"/>
          <w:b/>
          <w:lang w:eastAsia="hr-HR"/>
        </w:rPr>
        <w:t xml:space="preserve"> 7</w:t>
      </w:r>
      <w:r w:rsidR="004B4807" w:rsidRPr="002E4D10">
        <w:rPr>
          <w:rFonts w:ascii="Arial" w:eastAsia="Times New Roman" w:hAnsi="Arial" w:cs="Arial"/>
          <w:b/>
          <w:lang w:eastAsia="hr-HR"/>
        </w:rPr>
        <w:t>5</w:t>
      </w:r>
      <w:r w:rsidR="00405104" w:rsidRPr="002E4D10">
        <w:rPr>
          <w:rFonts w:ascii="Arial" w:eastAsia="Times New Roman" w:hAnsi="Arial" w:cs="Arial"/>
          <w:b/>
          <w:lang w:eastAsia="hr-HR"/>
        </w:rPr>
        <w:t>.</w:t>
      </w:r>
      <w:r w:rsidRPr="002E4D10">
        <w:rPr>
          <w:rFonts w:ascii="Arial" w:eastAsia="Times New Roman" w:hAnsi="Arial" w:cs="Arial"/>
          <w:b/>
          <w:lang w:eastAsia="hr-HR"/>
        </w:rPr>
        <w:t xml:space="preserve"> </w:t>
      </w:r>
    </w:p>
    <w:p w14:paraId="6E54A9AF" w14:textId="77777777" w:rsidR="00FF7D35" w:rsidRPr="002E4D10" w:rsidRDefault="00FF7D35" w:rsidP="00905DB3">
      <w:pPr>
        <w:numPr>
          <w:ilvl w:val="0"/>
          <w:numId w:val="26"/>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Ovim Planom određuju se uvjeti za smještaj gospodarskih sadržaja (u smislu izgrađenih struktura) i to u građevinskim područjima i izvan njih.</w:t>
      </w:r>
    </w:p>
    <w:p w14:paraId="40FE9A48" w14:textId="77777777" w:rsidR="00FF7D35" w:rsidRPr="002E4D10" w:rsidRDefault="00FF7D35" w:rsidP="00FF7D35">
      <w:pPr>
        <w:tabs>
          <w:tab w:val="num" w:pos="426"/>
        </w:tabs>
        <w:spacing w:after="0" w:line="240" w:lineRule="auto"/>
        <w:jc w:val="both"/>
        <w:rPr>
          <w:rFonts w:ascii="Arial" w:eastAsia="Times New Roman" w:hAnsi="Arial" w:cs="Arial"/>
          <w:lang w:eastAsia="hr-HR"/>
        </w:rPr>
      </w:pPr>
    </w:p>
    <w:p w14:paraId="027191CE" w14:textId="77777777" w:rsidR="00FF7D35" w:rsidRPr="002E4D10" w:rsidRDefault="00FF7D35" w:rsidP="00905DB3">
      <w:pPr>
        <w:numPr>
          <w:ilvl w:val="0"/>
          <w:numId w:val="26"/>
        </w:numPr>
        <w:tabs>
          <w:tab w:val="num" w:pos="426"/>
        </w:tabs>
        <w:spacing w:after="0" w:line="240" w:lineRule="auto"/>
        <w:ind w:left="0" w:firstLine="0"/>
        <w:jc w:val="both"/>
        <w:rPr>
          <w:rFonts w:ascii="Arial" w:eastAsia="Times New Roman" w:hAnsi="Arial" w:cs="Arial"/>
          <w:i/>
          <w:lang w:eastAsia="hr-HR"/>
        </w:rPr>
      </w:pPr>
      <w:r w:rsidRPr="002E4D10">
        <w:rPr>
          <w:rFonts w:ascii="Arial" w:eastAsia="Times New Roman" w:hAnsi="Arial" w:cs="Arial"/>
          <w:lang w:eastAsia="hr-HR"/>
        </w:rPr>
        <w:t>Uvjeti smještaja gospodarskih sadržaja u građevinskom području koji se odnose na sport i rekreaciju i turizam, obrađeni su u poglavlju 2.2. i 2.3. ovih Odredbi</w:t>
      </w:r>
      <w:r w:rsidRPr="002E4D10">
        <w:rPr>
          <w:rFonts w:ascii="Arial" w:eastAsia="Times New Roman" w:hAnsi="Arial" w:cs="Arial"/>
          <w:i/>
          <w:lang w:eastAsia="hr-HR"/>
        </w:rPr>
        <w:t xml:space="preserve"> (Građevinsko područje naselja i Izdvojeno građevinsko područje izvan naselja). </w:t>
      </w:r>
    </w:p>
    <w:p w14:paraId="59F3308D" w14:textId="77777777" w:rsidR="00FF7D35" w:rsidRPr="002E4D10" w:rsidRDefault="00FF7D35" w:rsidP="00FF7D35">
      <w:pPr>
        <w:spacing w:after="0" w:line="240" w:lineRule="auto"/>
        <w:jc w:val="both"/>
        <w:rPr>
          <w:rFonts w:ascii="Arial" w:eastAsia="Times New Roman" w:hAnsi="Arial" w:cs="Arial"/>
          <w:lang w:eastAsia="hr-HR"/>
        </w:rPr>
      </w:pPr>
    </w:p>
    <w:p w14:paraId="619A6B36" w14:textId="77777777" w:rsidR="00FF7D35" w:rsidRPr="002E4D10" w:rsidRDefault="00FF7D35" w:rsidP="00905DB3">
      <w:pPr>
        <w:numPr>
          <w:ilvl w:val="0"/>
          <w:numId w:val="26"/>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Uvjeti smještaja gospodarskih sadržaja izvan građevinskog područja obrađeni su u poglavlju 2.4. ovih Odredbi</w:t>
      </w:r>
      <w:r w:rsidRPr="002E4D10">
        <w:rPr>
          <w:rFonts w:ascii="Arial" w:eastAsia="Times New Roman" w:hAnsi="Arial" w:cs="Arial"/>
          <w:i/>
          <w:lang w:eastAsia="hr-HR"/>
        </w:rPr>
        <w:t xml:space="preserve"> (Izgrađene strukture izvan građevinskog područja)</w:t>
      </w:r>
      <w:r w:rsidRPr="002E4D10">
        <w:rPr>
          <w:rFonts w:ascii="Arial" w:eastAsia="Times New Roman" w:hAnsi="Arial" w:cs="Arial"/>
          <w:lang w:eastAsia="hr-HR"/>
        </w:rPr>
        <w:t>, a odnose se na:</w:t>
      </w:r>
    </w:p>
    <w:p w14:paraId="7C0FED3A" w14:textId="77777777" w:rsidR="00FF7D35" w:rsidRPr="002E4D10" w:rsidRDefault="00FF7D35" w:rsidP="00FF7D35">
      <w:pPr>
        <w:spacing w:after="0" w:line="240" w:lineRule="auto"/>
        <w:jc w:val="both"/>
        <w:rPr>
          <w:rFonts w:ascii="Arial" w:eastAsia="Times New Roman" w:hAnsi="Arial" w:cs="Arial"/>
          <w:lang w:eastAsia="hr-HR"/>
        </w:rPr>
      </w:pPr>
      <w:r w:rsidRPr="002E4D10">
        <w:rPr>
          <w:rFonts w:ascii="Arial" w:eastAsia="Times New Roman" w:hAnsi="Arial" w:cs="Arial"/>
          <w:lang w:eastAsia="hr-HR"/>
        </w:rPr>
        <w:t>-  ratarske i stočarske farme,</w:t>
      </w:r>
    </w:p>
    <w:p w14:paraId="0A0CB885" w14:textId="77777777" w:rsidR="00FF7D35" w:rsidRPr="002E4D10" w:rsidRDefault="00FF7D35" w:rsidP="00FF7D35">
      <w:pPr>
        <w:spacing w:after="0" w:line="240" w:lineRule="auto"/>
        <w:jc w:val="both"/>
        <w:rPr>
          <w:rFonts w:ascii="Arial" w:eastAsia="Times New Roman" w:hAnsi="Arial" w:cs="Arial"/>
          <w:lang w:eastAsia="hr-HR"/>
        </w:rPr>
      </w:pPr>
      <w:r w:rsidRPr="002E4D10">
        <w:rPr>
          <w:rFonts w:ascii="Arial" w:eastAsia="Times New Roman" w:hAnsi="Arial" w:cs="Arial"/>
          <w:lang w:eastAsia="hr-HR"/>
        </w:rPr>
        <w:t>- eksploataciju mineralnih sirovina.</w:t>
      </w:r>
    </w:p>
    <w:p w14:paraId="250F6FE7" w14:textId="77777777" w:rsidR="00FF7D35" w:rsidRPr="002E4D10" w:rsidRDefault="00FF7D35" w:rsidP="00FF7D35">
      <w:pPr>
        <w:spacing w:after="0" w:line="240" w:lineRule="auto"/>
        <w:jc w:val="both"/>
        <w:rPr>
          <w:rFonts w:ascii="Arial" w:eastAsia="Times New Roman" w:hAnsi="Arial" w:cs="Arial"/>
          <w:lang w:eastAsia="hr-HR"/>
        </w:rPr>
      </w:pPr>
    </w:p>
    <w:p w14:paraId="5C44C37D" w14:textId="77777777" w:rsidR="00FF7D35" w:rsidRPr="002E4D10" w:rsidRDefault="00FF7D35" w:rsidP="00905DB3">
      <w:pPr>
        <w:numPr>
          <w:ilvl w:val="0"/>
          <w:numId w:val="26"/>
        </w:numPr>
        <w:tabs>
          <w:tab w:val="num" w:pos="426"/>
        </w:tabs>
        <w:spacing w:after="0" w:line="240" w:lineRule="auto"/>
        <w:ind w:left="0" w:firstLine="0"/>
        <w:jc w:val="both"/>
        <w:rPr>
          <w:rFonts w:ascii="Arial" w:eastAsia="Times New Roman" w:hAnsi="Arial" w:cs="Arial"/>
          <w:i/>
          <w:lang w:eastAsia="hr-HR"/>
        </w:rPr>
      </w:pPr>
      <w:r w:rsidRPr="002E4D10">
        <w:rPr>
          <w:rFonts w:ascii="Arial" w:eastAsia="Times New Roman" w:hAnsi="Arial" w:cs="Arial"/>
          <w:lang w:eastAsia="hr-HR"/>
        </w:rPr>
        <w:t>Uvjeti smještaja gospodarskih sadržaja u građevinskom području koji se odnose proizvodne i poslovne sadržaje obrađeni su u ovom poglavlju. U sklopu poglavlja obrađene su i planirane energetske građevine.</w:t>
      </w:r>
    </w:p>
    <w:p w14:paraId="550C72B1" w14:textId="77777777" w:rsidR="00FF7D35" w:rsidRPr="002E4D10" w:rsidRDefault="00FF7D35" w:rsidP="00FF7D35">
      <w:pPr>
        <w:spacing w:after="0" w:line="240" w:lineRule="auto"/>
        <w:jc w:val="both"/>
        <w:rPr>
          <w:rFonts w:ascii="Arial" w:eastAsia="Times New Roman" w:hAnsi="Arial" w:cs="Arial"/>
          <w:lang w:eastAsia="hr-HR"/>
        </w:rPr>
      </w:pPr>
    </w:p>
    <w:p w14:paraId="5998D9CC" w14:textId="530CB1E2" w:rsidR="00FF7D35" w:rsidRPr="002E4D10" w:rsidRDefault="00FF7D35" w:rsidP="00FF7D35">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405104" w:rsidRPr="002E4D10">
        <w:rPr>
          <w:rFonts w:ascii="Arial" w:eastAsia="Times New Roman" w:hAnsi="Arial" w:cs="Arial"/>
          <w:b/>
          <w:lang w:eastAsia="hr-HR"/>
        </w:rPr>
        <w:t>7</w:t>
      </w:r>
      <w:r w:rsidR="004B4807" w:rsidRPr="002E4D10">
        <w:rPr>
          <w:rFonts w:ascii="Arial" w:eastAsia="Times New Roman" w:hAnsi="Arial" w:cs="Arial"/>
          <w:b/>
          <w:lang w:eastAsia="hr-HR"/>
        </w:rPr>
        <w:t>6</w:t>
      </w:r>
      <w:r w:rsidR="00405104" w:rsidRPr="002E4D10">
        <w:rPr>
          <w:rFonts w:ascii="Arial" w:eastAsia="Times New Roman" w:hAnsi="Arial" w:cs="Arial"/>
          <w:b/>
          <w:lang w:eastAsia="hr-HR"/>
        </w:rPr>
        <w:t>.</w:t>
      </w:r>
    </w:p>
    <w:p w14:paraId="57E85DB8" w14:textId="77777777" w:rsidR="00FF7D35" w:rsidRPr="002E4D10" w:rsidRDefault="00FF7D35" w:rsidP="00E6396F">
      <w:pPr>
        <w:numPr>
          <w:ilvl w:val="0"/>
          <w:numId w:val="34"/>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Smještaj gospodarskih proizvodnih i poslovnih sadržaja moguć je:</w:t>
      </w:r>
    </w:p>
    <w:p w14:paraId="08604A4B" w14:textId="77777777" w:rsidR="00FF7D35" w:rsidRPr="002E4D10" w:rsidRDefault="00FF7D35" w:rsidP="00FF7D35">
      <w:pPr>
        <w:spacing w:after="0" w:line="240" w:lineRule="auto"/>
        <w:ind w:firstLine="720"/>
        <w:jc w:val="both"/>
        <w:rPr>
          <w:rFonts w:ascii="Arial" w:eastAsia="Times New Roman" w:hAnsi="Arial" w:cs="Arial"/>
          <w:lang w:eastAsia="hr-HR"/>
        </w:rPr>
      </w:pPr>
      <w:r w:rsidRPr="002E4D10">
        <w:rPr>
          <w:rFonts w:ascii="Arial" w:eastAsia="Times New Roman" w:hAnsi="Arial" w:cs="Arial"/>
          <w:lang w:eastAsia="hr-HR"/>
        </w:rPr>
        <w:t xml:space="preserve">a) unutar građevinskog područja: </w:t>
      </w:r>
    </w:p>
    <w:p w14:paraId="710EC8AE" w14:textId="77777777" w:rsidR="00FF7D35" w:rsidRPr="002E4D10" w:rsidRDefault="00FF7D35" w:rsidP="00FF7D35">
      <w:pPr>
        <w:spacing w:after="0" w:line="240" w:lineRule="auto"/>
        <w:ind w:left="1134" w:hanging="141"/>
        <w:jc w:val="both"/>
        <w:rPr>
          <w:rFonts w:ascii="Arial" w:eastAsia="Times New Roman" w:hAnsi="Arial" w:cs="Arial"/>
          <w:lang w:eastAsia="hr-HR"/>
        </w:rPr>
      </w:pPr>
      <w:r w:rsidRPr="002E4D10">
        <w:rPr>
          <w:rFonts w:ascii="Arial" w:eastAsia="Times New Roman" w:hAnsi="Arial" w:cs="Arial"/>
          <w:lang w:eastAsia="hr-HR"/>
        </w:rPr>
        <w:t>- u sklopu mješovitih zona (pretežito stambenih dijelova naselja)</w:t>
      </w:r>
    </w:p>
    <w:p w14:paraId="5F35A635" w14:textId="77777777" w:rsidR="00FF7D35" w:rsidRPr="002E4D10" w:rsidRDefault="00FF7D35" w:rsidP="00FF7D35">
      <w:pPr>
        <w:spacing w:after="0" w:line="240" w:lineRule="auto"/>
        <w:ind w:left="1134" w:hanging="141"/>
        <w:jc w:val="both"/>
        <w:rPr>
          <w:rFonts w:ascii="Arial" w:eastAsia="Times New Roman" w:hAnsi="Arial" w:cs="Arial"/>
          <w:strike/>
          <w:lang w:eastAsia="hr-HR"/>
        </w:rPr>
      </w:pPr>
      <w:r w:rsidRPr="002E4D10">
        <w:rPr>
          <w:rFonts w:ascii="Arial" w:eastAsia="Times New Roman" w:hAnsi="Arial" w:cs="Arial"/>
          <w:lang w:eastAsia="hr-HR"/>
        </w:rPr>
        <w:lastRenderedPageBreak/>
        <w:t>- unutar “rezerviranih” gospodarskih zona proizvodne (industrijske i zanatske namjene) i poslovne namjene (uslužne, trgovačke i komunalno servisne namjene)</w:t>
      </w:r>
    </w:p>
    <w:p w14:paraId="283627C8" w14:textId="77777777" w:rsidR="00FF7D35" w:rsidRPr="002E4D10" w:rsidRDefault="00FF7D35" w:rsidP="00FF7D35">
      <w:pPr>
        <w:spacing w:after="0" w:line="240" w:lineRule="auto"/>
        <w:ind w:left="993" w:hanging="284"/>
        <w:jc w:val="both"/>
        <w:rPr>
          <w:rFonts w:ascii="Arial" w:eastAsia="Times New Roman" w:hAnsi="Arial" w:cs="Arial"/>
          <w:strike/>
          <w:lang w:eastAsia="hr-HR"/>
        </w:rPr>
      </w:pPr>
      <w:r w:rsidRPr="002E4D10">
        <w:rPr>
          <w:rFonts w:ascii="Arial" w:eastAsia="Times New Roman" w:hAnsi="Arial" w:cs="Arial"/>
          <w:lang w:eastAsia="hr-HR"/>
        </w:rPr>
        <w:t xml:space="preserve">b)  u sklopu izdvojenog građevinskog područja izvan naselja “rezerviranog” za gospodarsku zonu proizvodne namjene. </w:t>
      </w:r>
    </w:p>
    <w:p w14:paraId="40A0E60B" w14:textId="77777777" w:rsidR="00FF7D35" w:rsidRPr="002E4D10" w:rsidRDefault="00FF7D35" w:rsidP="00FF7D35">
      <w:pPr>
        <w:tabs>
          <w:tab w:val="num" w:pos="426"/>
        </w:tabs>
        <w:spacing w:after="0" w:line="240" w:lineRule="auto"/>
        <w:jc w:val="both"/>
        <w:rPr>
          <w:rFonts w:ascii="Arial" w:eastAsia="Times New Roman" w:hAnsi="Arial" w:cs="Arial"/>
          <w:b/>
          <w:lang w:eastAsia="hr-HR"/>
        </w:rPr>
      </w:pPr>
    </w:p>
    <w:p w14:paraId="380BE0D0" w14:textId="3F9B7CC7" w:rsidR="00FF7D35" w:rsidRDefault="00FF7D35" w:rsidP="00E6396F">
      <w:pPr>
        <w:numPr>
          <w:ilvl w:val="0"/>
          <w:numId w:val="34"/>
        </w:numPr>
        <w:tabs>
          <w:tab w:val="clear" w:pos="720"/>
          <w:tab w:val="num" w:pos="426"/>
        </w:tabs>
        <w:spacing w:after="0" w:line="240" w:lineRule="auto"/>
        <w:ind w:left="0" w:firstLine="0"/>
        <w:jc w:val="both"/>
        <w:rPr>
          <w:rFonts w:ascii="Arial" w:eastAsia="Times New Roman" w:hAnsi="Arial" w:cs="Arial"/>
          <w:lang w:eastAsia="hr-HR"/>
        </w:rPr>
      </w:pPr>
      <w:r w:rsidRPr="007A22CA">
        <w:rPr>
          <w:rFonts w:ascii="Arial" w:eastAsia="Times New Roman" w:hAnsi="Arial" w:cs="Arial"/>
          <w:lang w:eastAsia="hr-HR"/>
        </w:rPr>
        <w:t xml:space="preserve">Gospodarski sadržaji, tj. poslovne građevine koje se grade u građevinskom području unutar mješovitih, pretežito stambenih zona, grade se prema odredbama ovog Plana, poglavlje 2.2.1. </w:t>
      </w:r>
    </w:p>
    <w:p w14:paraId="4B0EC7A4" w14:textId="77777777" w:rsidR="007A22CA" w:rsidRPr="007A22CA" w:rsidRDefault="007A22CA" w:rsidP="007A22CA">
      <w:pPr>
        <w:spacing w:after="0" w:line="240" w:lineRule="auto"/>
        <w:jc w:val="both"/>
        <w:rPr>
          <w:rFonts w:ascii="Arial" w:eastAsia="Times New Roman" w:hAnsi="Arial" w:cs="Arial"/>
          <w:lang w:eastAsia="hr-HR"/>
        </w:rPr>
      </w:pPr>
    </w:p>
    <w:p w14:paraId="3ABC579E" w14:textId="08E3DC60" w:rsidR="00FF7D35" w:rsidRPr="002E4D10" w:rsidRDefault="00FF7D35" w:rsidP="00E6396F">
      <w:pPr>
        <w:numPr>
          <w:ilvl w:val="0"/>
          <w:numId w:val="34"/>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Mogućnost postave privremenih građevina za potrebe sajmova i javnih manifestacija, kioska  i reklamnih panoa definirana je člankom 9</w:t>
      </w:r>
      <w:r w:rsidR="004C5518" w:rsidRPr="002E4D10">
        <w:rPr>
          <w:rFonts w:ascii="Arial" w:eastAsia="Times New Roman" w:hAnsi="Arial" w:cs="Arial"/>
          <w:lang w:eastAsia="hr-HR"/>
        </w:rPr>
        <w:t>7</w:t>
      </w:r>
      <w:r w:rsidRPr="002E4D10">
        <w:rPr>
          <w:rFonts w:ascii="Arial" w:eastAsia="Times New Roman" w:hAnsi="Arial" w:cs="Arial"/>
          <w:lang w:eastAsia="hr-HR"/>
        </w:rPr>
        <w:t xml:space="preserve">. ovih Odredbi. </w:t>
      </w:r>
    </w:p>
    <w:p w14:paraId="667A09E2" w14:textId="77777777" w:rsidR="00FF7D35" w:rsidRPr="002E4D10" w:rsidRDefault="00FF7D35" w:rsidP="00FF7D35">
      <w:pPr>
        <w:pStyle w:val="Odlomakpopisa"/>
        <w:rPr>
          <w:rFonts w:ascii="Arial" w:eastAsia="Times New Roman" w:hAnsi="Arial" w:cs="Arial"/>
          <w:lang w:eastAsia="hr-HR"/>
        </w:rPr>
      </w:pPr>
    </w:p>
    <w:p w14:paraId="22F4F35C" w14:textId="77777777" w:rsidR="00CB7B08" w:rsidRDefault="00CB7B08" w:rsidP="00FF7D35">
      <w:pPr>
        <w:spacing w:after="0" w:line="240" w:lineRule="auto"/>
        <w:jc w:val="center"/>
        <w:rPr>
          <w:rFonts w:ascii="Arial" w:eastAsia="Times New Roman" w:hAnsi="Arial" w:cs="Arial"/>
          <w:b/>
          <w:lang w:eastAsia="hr-HR"/>
        </w:rPr>
      </w:pPr>
    </w:p>
    <w:p w14:paraId="72DA19DC" w14:textId="7A9AE29F" w:rsidR="00FF7D35" w:rsidRPr="002E4D10" w:rsidRDefault="00FF7D35" w:rsidP="00FF7D35">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405104" w:rsidRPr="002E4D10">
        <w:rPr>
          <w:rFonts w:ascii="Arial" w:eastAsia="Times New Roman" w:hAnsi="Arial" w:cs="Arial"/>
          <w:b/>
          <w:lang w:eastAsia="hr-HR"/>
        </w:rPr>
        <w:t>7</w:t>
      </w:r>
      <w:r w:rsidR="004B4807" w:rsidRPr="002E4D10">
        <w:rPr>
          <w:rFonts w:ascii="Arial" w:eastAsia="Times New Roman" w:hAnsi="Arial" w:cs="Arial"/>
          <w:b/>
          <w:lang w:eastAsia="hr-HR"/>
        </w:rPr>
        <w:t>7</w:t>
      </w:r>
      <w:r w:rsidR="00405104" w:rsidRPr="002E4D10">
        <w:rPr>
          <w:rFonts w:ascii="Arial" w:eastAsia="Times New Roman" w:hAnsi="Arial" w:cs="Arial"/>
          <w:b/>
          <w:lang w:eastAsia="hr-HR"/>
        </w:rPr>
        <w:t>.</w:t>
      </w:r>
    </w:p>
    <w:p w14:paraId="341F094E" w14:textId="77777777" w:rsidR="00FF7D35" w:rsidRPr="002E4D10" w:rsidRDefault="00FF7D35" w:rsidP="00905DB3">
      <w:pPr>
        <w:numPr>
          <w:ilvl w:val="0"/>
          <w:numId w:val="25"/>
        </w:numPr>
        <w:tabs>
          <w:tab w:val="clear" w:pos="502"/>
          <w:tab w:val="num" w:pos="426"/>
          <w:tab w:val="num" w:pos="644"/>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Za potrebe smještavanja proizvodnih i poslovnih gospodarskih djelatnosti koje zahtijevaju razmjerno veće površine, veći obim prometa (dopremanja i otpremanja većih količina sirovina ili robe), te izgradnju specifičnih građevina većih gabarita, formirane su ovim Planom “rezervirane” gospodarske zone: </w:t>
      </w:r>
    </w:p>
    <w:p w14:paraId="25B4BCE5" w14:textId="77777777" w:rsidR="000D6ABC" w:rsidRPr="002E4D10" w:rsidRDefault="00FF7D35" w:rsidP="00FF7D35">
      <w:pPr>
        <w:spacing w:after="0" w:line="240" w:lineRule="auto"/>
        <w:ind w:left="284" w:hanging="284"/>
        <w:jc w:val="both"/>
        <w:rPr>
          <w:rFonts w:ascii="Arial" w:eastAsia="Times New Roman" w:hAnsi="Arial" w:cs="Arial"/>
          <w:lang w:eastAsia="hr-HR"/>
        </w:rPr>
      </w:pPr>
      <w:r w:rsidRPr="002E4D10">
        <w:rPr>
          <w:rFonts w:ascii="Arial" w:eastAsia="Times New Roman" w:hAnsi="Arial" w:cs="Arial"/>
          <w:lang w:eastAsia="hr-HR"/>
        </w:rPr>
        <w:t>-  pretežito proizvodne zone - unutar građevinskog područja u naseljima Trnovec i Šemovec</w:t>
      </w:r>
      <w:r w:rsidR="000D6ABC" w:rsidRPr="002E4D10">
        <w:rPr>
          <w:rFonts w:ascii="Arial" w:eastAsia="Times New Roman" w:hAnsi="Arial" w:cs="Arial"/>
          <w:lang w:eastAsia="hr-HR"/>
        </w:rPr>
        <w:t xml:space="preserve"> </w:t>
      </w:r>
    </w:p>
    <w:p w14:paraId="21BF6294" w14:textId="77777777" w:rsidR="00FF7D35" w:rsidRPr="002E4D10" w:rsidRDefault="00FF7D35" w:rsidP="00FF7D35">
      <w:pPr>
        <w:spacing w:after="0" w:line="240" w:lineRule="auto"/>
        <w:ind w:left="284" w:hanging="284"/>
        <w:jc w:val="both"/>
        <w:rPr>
          <w:rFonts w:ascii="Arial" w:eastAsia="Times New Roman" w:hAnsi="Arial" w:cs="Arial"/>
          <w:lang w:eastAsia="hr-HR"/>
        </w:rPr>
      </w:pPr>
      <w:r w:rsidRPr="002E4D10">
        <w:rPr>
          <w:rFonts w:ascii="Arial" w:eastAsia="Times New Roman" w:hAnsi="Arial" w:cs="Arial"/>
          <w:lang w:eastAsia="hr-HR"/>
        </w:rPr>
        <w:t>prikazane na katastarskim podlogama u mj. 1:5000 (kartografski prikazi br.4)</w:t>
      </w:r>
    </w:p>
    <w:p w14:paraId="463582E2" w14:textId="77777777" w:rsidR="000D6ABC" w:rsidRPr="002E4D10" w:rsidRDefault="00FF7D35" w:rsidP="00FF7D35">
      <w:pPr>
        <w:spacing w:after="0" w:line="240" w:lineRule="auto"/>
        <w:ind w:left="284" w:hanging="284"/>
        <w:jc w:val="both"/>
        <w:rPr>
          <w:rFonts w:ascii="Arial" w:eastAsia="Times New Roman" w:hAnsi="Arial" w:cs="Arial"/>
          <w:lang w:eastAsia="hr-HR"/>
        </w:rPr>
      </w:pPr>
      <w:r w:rsidRPr="002E4D10">
        <w:rPr>
          <w:rFonts w:ascii="Arial" w:eastAsia="Times New Roman" w:hAnsi="Arial" w:cs="Arial"/>
          <w:lang w:eastAsia="hr-HR"/>
        </w:rPr>
        <w:t xml:space="preserve">-   pretežito poslovne zone - unutar građevinskog područja naselja Trnovec - prikazane na </w:t>
      </w:r>
    </w:p>
    <w:p w14:paraId="0DEAFE02" w14:textId="77777777" w:rsidR="00FF7D35" w:rsidRPr="002E4D10" w:rsidRDefault="00FF7D35" w:rsidP="00FF7D35">
      <w:pPr>
        <w:spacing w:after="0" w:line="240" w:lineRule="auto"/>
        <w:ind w:left="284" w:hanging="284"/>
        <w:jc w:val="both"/>
        <w:rPr>
          <w:rFonts w:ascii="Arial" w:eastAsia="Times New Roman" w:hAnsi="Arial" w:cs="Arial"/>
          <w:lang w:eastAsia="hr-HR"/>
        </w:rPr>
      </w:pPr>
      <w:r w:rsidRPr="002E4D10">
        <w:rPr>
          <w:rFonts w:ascii="Arial" w:eastAsia="Times New Roman" w:hAnsi="Arial" w:cs="Arial"/>
          <w:lang w:eastAsia="hr-HR"/>
        </w:rPr>
        <w:t>katastarskim podlogama u mj. 1:5000 (kartografski prikazi br.4)</w:t>
      </w:r>
    </w:p>
    <w:p w14:paraId="0B1F4768" w14:textId="77777777" w:rsidR="000D6ABC" w:rsidRPr="002E4D10" w:rsidRDefault="00FF7D35" w:rsidP="00FF7D35">
      <w:pPr>
        <w:spacing w:after="0" w:line="240" w:lineRule="auto"/>
        <w:ind w:left="284" w:hanging="284"/>
        <w:jc w:val="both"/>
        <w:rPr>
          <w:rFonts w:ascii="Arial" w:eastAsia="Times New Roman" w:hAnsi="Arial" w:cs="Arial"/>
          <w:lang w:eastAsia="hr-HR"/>
        </w:rPr>
      </w:pPr>
      <w:r w:rsidRPr="002E4D10">
        <w:rPr>
          <w:rFonts w:ascii="Arial" w:eastAsia="Times New Roman" w:hAnsi="Arial" w:cs="Arial"/>
          <w:lang w:eastAsia="hr-HR"/>
        </w:rPr>
        <w:t xml:space="preserve">-  pretežito proizvodne zone - u izdvojenom građevinskom području izvan naselja Trnovec i </w:t>
      </w:r>
    </w:p>
    <w:p w14:paraId="4A03087E" w14:textId="77777777" w:rsidR="000D6ABC" w:rsidRPr="002E4D10" w:rsidRDefault="00FF7D35" w:rsidP="00FF7D35">
      <w:pPr>
        <w:spacing w:after="0" w:line="240" w:lineRule="auto"/>
        <w:ind w:left="284" w:hanging="284"/>
        <w:jc w:val="both"/>
        <w:rPr>
          <w:rFonts w:ascii="Arial" w:eastAsia="Times New Roman" w:hAnsi="Arial" w:cs="Arial"/>
          <w:lang w:eastAsia="hr-HR"/>
        </w:rPr>
      </w:pPr>
      <w:r w:rsidRPr="002E4D10">
        <w:rPr>
          <w:rFonts w:ascii="Arial" w:eastAsia="Times New Roman" w:hAnsi="Arial" w:cs="Arial"/>
          <w:lang w:eastAsia="hr-HR"/>
        </w:rPr>
        <w:t xml:space="preserve">Zamlaka - prikazane na topografskoj karti u mj. 1:25000, te na katastarskim podlogama u </w:t>
      </w:r>
    </w:p>
    <w:p w14:paraId="7169ADF3" w14:textId="77777777" w:rsidR="00FF7D35" w:rsidRPr="002E4D10" w:rsidRDefault="00FF7D35" w:rsidP="00FF7D35">
      <w:pPr>
        <w:spacing w:after="0" w:line="240" w:lineRule="auto"/>
        <w:ind w:left="284" w:hanging="284"/>
        <w:jc w:val="both"/>
        <w:rPr>
          <w:rFonts w:ascii="Arial" w:eastAsia="Times New Roman" w:hAnsi="Arial" w:cs="Arial"/>
          <w:lang w:eastAsia="hr-HR"/>
        </w:rPr>
      </w:pPr>
      <w:r w:rsidRPr="002E4D10">
        <w:rPr>
          <w:rFonts w:ascii="Arial" w:eastAsia="Times New Roman" w:hAnsi="Arial" w:cs="Arial"/>
          <w:lang w:eastAsia="hr-HR"/>
        </w:rPr>
        <w:t>mj.1:5000 (kartografski prikazi br.1 i br. 4).</w:t>
      </w:r>
    </w:p>
    <w:p w14:paraId="7E433DDB" w14:textId="77777777" w:rsidR="00FF7D35" w:rsidRPr="002E4D10" w:rsidRDefault="00FF7D35" w:rsidP="00FF7D35">
      <w:pPr>
        <w:spacing w:after="0" w:line="240" w:lineRule="auto"/>
        <w:jc w:val="both"/>
        <w:rPr>
          <w:rFonts w:ascii="Arial" w:eastAsia="Times New Roman" w:hAnsi="Arial" w:cs="Arial"/>
          <w:lang w:eastAsia="hr-HR"/>
        </w:rPr>
      </w:pPr>
    </w:p>
    <w:p w14:paraId="74A9010D" w14:textId="77777777" w:rsidR="00FF7D35" w:rsidRPr="002E4D10" w:rsidRDefault="00FF7D35" w:rsidP="00905DB3">
      <w:pPr>
        <w:numPr>
          <w:ilvl w:val="0"/>
          <w:numId w:val="25"/>
        </w:numPr>
        <w:tabs>
          <w:tab w:val="clear" w:pos="502"/>
          <w:tab w:val="num" w:pos="426"/>
          <w:tab w:val="num" w:pos="644"/>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Unutar rezerviranih proizvodnih zona mogu se graditi poslovne građevine, proizvodni i prerađivački pogoni, servisne i zanatske radionice, pilane, skladišta, hladnjače, sajmišta, otkupne stanice, komunalni i slični sadržaji, te ostale prateće građevine i infrastruktura. U proizvodnim zonama se, osim navedenih sadržaja, mogu graditi i sadržaji  planirani za poslovnu zonu.</w:t>
      </w:r>
    </w:p>
    <w:p w14:paraId="129A51BA" w14:textId="77777777" w:rsidR="00FF7D35" w:rsidRPr="002E4D10" w:rsidRDefault="00FF7D35" w:rsidP="00FF7D3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453E05BE" w14:textId="77777777" w:rsidR="00FF7D35" w:rsidRPr="002E4D10" w:rsidRDefault="00FF7D35" w:rsidP="00905DB3">
      <w:pPr>
        <w:numPr>
          <w:ilvl w:val="0"/>
          <w:numId w:val="25"/>
        </w:numPr>
        <w:tabs>
          <w:tab w:val="clear" w:pos="502"/>
          <w:tab w:val="num" w:pos="426"/>
          <w:tab w:val="num" w:pos="644"/>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 poslovnoj zoni moguća je izgradnja građevina uslužne, trgovačke i komunalno servisne namjene, te manji sadržaji druge namjene u smislu pratećih sadržaja (trgovina, ugostiteljstvo, rekreacija i sl.).</w:t>
      </w:r>
    </w:p>
    <w:p w14:paraId="776F1433" w14:textId="77777777" w:rsidR="00FF7D35" w:rsidRPr="002E4D10" w:rsidRDefault="00FF7D35" w:rsidP="00FF7D3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7B66E1FC" w14:textId="7BF3181E" w:rsidR="00FF7D35" w:rsidRPr="002E4D10" w:rsidRDefault="00FF7D35" w:rsidP="00905DB3">
      <w:pPr>
        <w:numPr>
          <w:ilvl w:val="0"/>
          <w:numId w:val="25"/>
        </w:numPr>
        <w:tabs>
          <w:tab w:val="clear" w:pos="502"/>
          <w:tab w:val="num" w:pos="426"/>
          <w:tab w:val="num" w:pos="644"/>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U proizvodnim zonama moguća je gradnja manjih energetskih građevina tj. građevina s postrojenjem namijenjenim proizvodnji električne i/ili toplinske energije iz obnovljivih izvora energije (vode, sunca, vjetra, biomase i bioplina i slično) i kogeneracije. Unutar proizvodnih zona moguća je postava fotonaponskih ćelija i na stupovima ukoliko za to postoje prostorni uvjeti na </w:t>
      </w:r>
      <w:r w:rsidR="000F2A9A" w:rsidRPr="002E4D10">
        <w:rPr>
          <w:rFonts w:ascii="Arial" w:eastAsia="Times New Roman" w:hAnsi="Arial" w:cs="Arial"/>
          <w:lang w:eastAsia="hr-HR"/>
        </w:rPr>
        <w:t>građevnoj čestici</w:t>
      </w:r>
      <w:r w:rsidRPr="002E4D10">
        <w:rPr>
          <w:rFonts w:ascii="Arial" w:eastAsia="Times New Roman" w:hAnsi="Arial" w:cs="Arial"/>
          <w:lang w:eastAsia="hr-HR"/>
        </w:rPr>
        <w:t>. Izgradnja solarnih elektrana u sklopu gospodarskih zona u građevinskom području naselja moguća je samo u sklopu onih zona za koje je planirana / izrađena  provedbena dokumentacija prostora (UPU) te ukoliko se iste planiraju kroz provedbeni dokument.</w:t>
      </w:r>
    </w:p>
    <w:p w14:paraId="34F86B52" w14:textId="77777777" w:rsidR="00FF7D35" w:rsidRPr="002E4D10" w:rsidRDefault="00FF7D35" w:rsidP="00FF7D3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3939FC7C" w14:textId="77777777" w:rsidR="00FF7D35" w:rsidRPr="002E4D10" w:rsidRDefault="00FF7D35" w:rsidP="00905DB3">
      <w:pPr>
        <w:widowControl w:val="0"/>
        <w:numPr>
          <w:ilvl w:val="0"/>
          <w:numId w:val="25"/>
        </w:numPr>
        <w:tabs>
          <w:tab w:val="clear" w:pos="502"/>
          <w:tab w:val="left" w:pos="-2410"/>
          <w:tab w:val="left" w:pos="426"/>
          <w:tab w:val="num" w:pos="644"/>
        </w:tabs>
        <w:spacing w:after="0" w:line="240" w:lineRule="auto"/>
        <w:ind w:left="0" w:firstLine="0"/>
        <w:jc w:val="both"/>
        <w:rPr>
          <w:rFonts w:ascii="Arial" w:eastAsia="Times New Roman" w:hAnsi="Arial" w:cs="Arial"/>
        </w:rPr>
      </w:pPr>
      <w:r w:rsidRPr="002E4D10">
        <w:rPr>
          <w:rFonts w:ascii="Arial" w:eastAsia="Times New Roman" w:hAnsi="Arial" w:cs="Arial"/>
        </w:rPr>
        <w:t xml:space="preserve">Izgradnja elektrane na bioplin iz poljoprivrednih nasada (silaža) i muljeva iz postrojenja za pročišćavanje otpadnih voda planira se unutar proizvodne gospodarske zone namijenjene za infrastrukturne objekte smještene južno od biološkog pročistača otpadnih voda, odnosno sjeverno od zone zelenila, sporta i rekreacije Motičnjak u naselju Trnovec.  Ta elektrana </w:t>
      </w:r>
      <w:r w:rsidRPr="002E4D10">
        <w:rPr>
          <w:rFonts w:ascii="Arial" w:eastAsia="Times New Roman" w:hAnsi="Arial" w:cs="Arial"/>
          <w:snapToGrid w:val="0"/>
        </w:rPr>
        <w:t xml:space="preserve">se planira u cilju zatvaranja cjelovitog tehnološkog procesa pročišćavanja otpadnih voda.  </w:t>
      </w:r>
    </w:p>
    <w:p w14:paraId="0097F6C5" w14:textId="77777777" w:rsidR="00FF7D35" w:rsidRPr="002E4D10" w:rsidRDefault="00FF7D35" w:rsidP="00FF7D35">
      <w:pPr>
        <w:widowControl w:val="0"/>
        <w:tabs>
          <w:tab w:val="left" w:pos="-2410"/>
          <w:tab w:val="left" w:pos="426"/>
        </w:tabs>
        <w:spacing w:after="0" w:line="240" w:lineRule="auto"/>
        <w:jc w:val="both"/>
        <w:rPr>
          <w:rFonts w:ascii="Arial" w:eastAsia="Times New Roman" w:hAnsi="Arial" w:cs="Arial"/>
          <w:b/>
        </w:rPr>
      </w:pPr>
    </w:p>
    <w:p w14:paraId="60E28F3F" w14:textId="77777777" w:rsidR="00FF7D35" w:rsidRPr="002E4D10" w:rsidRDefault="00FF7D35" w:rsidP="00905DB3">
      <w:pPr>
        <w:numPr>
          <w:ilvl w:val="0"/>
          <w:numId w:val="25"/>
        </w:numPr>
        <w:tabs>
          <w:tab w:val="clear" w:pos="502"/>
          <w:tab w:val="num" w:pos="426"/>
          <w:tab w:val="num" w:pos="644"/>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i/>
          <w:lang w:eastAsia="hr-HR"/>
        </w:rPr>
      </w:pPr>
      <w:r w:rsidRPr="002E4D10">
        <w:rPr>
          <w:rFonts w:ascii="Arial" w:eastAsia="Times New Roman" w:hAnsi="Arial" w:cs="Arial"/>
          <w:lang w:eastAsia="hr-HR"/>
        </w:rPr>
        <w:lastRenderedPageBreak/>
        <w:t xml:space="preserve">U najsjevernijem dijelu postojeće proizvodne “Poduzetničke zone Trnovec” u Trnovcu daje se mogućnost smještaja reciklažnog dvorišta – detaljnije opisano u poglavlju </w:t>
      </w:r>
      <w:r w:rsidRPr="002E4D10">
        <w:rPr>
          <w:rFonts w:ascii="Arial" w:eastAsia="Times New Roman" w:hAnsi="Arial" w:cs="Arial"/>
          <w:i/>
          <w:lang w:eastAsia="hr-HR"/>
        </w:rPr>
        <w:t>7. Gospodarenje  s otpadom.</w:t>
      </w:r>
    </w:p>
    <w:p w14:paraId="6E9E601E" w14:textId="77777777" w:rsidR="00FF7D35" w:rsidRPr="002E4D10" w:rsidRDefault="00FF7D35" w:rsidP="00FF7D3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b/>
          <w:lang w:eastAsia="hr-HR"/>
        </w:rPr>
      </w:pPr>
    </w:p>
    <w:p w14:paraId="4CDA4A58" w14:textId="77777777" w:rsidR="00FF7D35" w:rsidRPr="002E4D10" w:rsidRDefault="00FF7D35" w:rsidP="00905DB3">
      <w:pPr>
        <w:numPr>
          <w:ilvl w:val="0"/>
          <w:numId w:val="25"/>
        </w:numPr>
        <w:tabs>
          <w:tab w:val="clear" w:pos="502"/>
          <w:tab w:val="num" w:pos="426"/>
          <w:tab w:val="num" w:pos="644"/>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Unutar gospodarskih zona</w:t>
      </w:r>
      <w:r w:rsidRPr="002E4D10">
        <w:rPr>
          <w:rFonts w:ascii="Arial" w:eastAsia="Times New Roman" w:hAnsi="Arial" w:cs="Arial"/>
          <w:b/>
          <w:lang w:eastAsia="hr-HR"/>
        </w:rPr>
        <w:t xml:space="preserve">  </w:t>
      </w:r>
      <w:r w:rsidRPr="002E4D10">
        <w:rPr>
          <w:rFonts w:ascii="Arial" w:eastAsia="Times New Roman" w:hAnsi="Arial" w:cs="Arial"/>
          <w:lang w:eastAsia="hr-HR"/>
        </w:rPr>
        <w:t xml:space="preserve">nije dozvoljeno stanovanje, izuzev jednog stana portira/čuvara za čitavu zonu, ili 1 stan portira/čuvara ili vlasnika na </w:t>
      </w:r>
      <w:r w:rsidR="0047698E" w:rsidRPr="002E4D10">
        <w:rPr>
          <w:rFonts w:ascii="Arial" w:eastAsia="Times New Roman" w:hAnsi="Arial" w:cs="Arial"/>
          <w:strike/>
          <w:lang w:eastAsia="hr-HR"/>
        </w:rPr>
        <w:t>parceli</w:t>
      </w:r>
      <w:r w:rsidR="0047698E" w:rsidRPr="002E4D10">
        <w:rPr>
          <w:rFonts w:ascii="Arial" w:eastAsia="Times New Roman" w:hAnsi="Arial" w:cs="Arial"/>
          <w:lang w:eastAsia="hr-HR"/>
        </w:rPr>
        <w:t xml:space="preserve"> </w:t>
      </w:r>
      <w:r w:rsidR="00C057E7" w:rsidRPr="002E4D10">
        <w:rPr>
          <w:rFonts w:ascii="Arial" w:eastAsia="Times New Roman" w:hAnsi="Arial" w:cs="Arial"/>
          <w:lang w:eastAsia="hr-HR"/>
        </w:rPr>
        <w:t>čestic</w:t>
      </w:r>
      <w:r w:rsidRPr="002E4D10">
        <w:rPr>
          <w:rFonts w:ascii="Arial" w:eastAsia="Times New Roman" w:hAnsi="Arial" w:cs="Arial"/>
          <w:lang w:eastAsia="hr-HR"/>
        </w:rPr>
        <w:t xml:space="preserve">i. </w:t>
      </w:r>
    </w:p>
    <w:p w14:paraId="6D62FE16" w14:textId="77777777" w:rsidR="00FF7D35" w:rsidRPr="002E4D10" w:rsidRDefault="00FF7D35" w:rsidP="00FF7D3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b/>
          <w:lang w:eastAsia="hr-HR"/>
        </w:rPr>
      </w:pPr>
    </w:p>
    <w:p w14:paraId="09BA9652" w14:textId="1E29882C" w:rsidR="00FF7D35" w:rsidRPr="002E4D10" w:rsidRDefault="00FF7D35" w:rsidP="00FF7D35">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center"/>
        <w:rPr>
          <w:rFonts w:ascii="Arial" w:eastAsia="Times New Roman" w:hAnsi="Arial" w:cs="Arial"/>
          <w:lang w:eastAsia="hr-HR"/>
        </w:rPr>
      </w:pPr>
      <w:r w:rsidRPr="002E4D10">
        <w:rPr>
          <w:rFonts w:ascii="Arial" w:eastAsia="Times New Roman" w:hAnsi="Arial" w:cs="Arial"/>
          <w:b/>
          <w:lang w:eastAsia="hr-HR"/>
        </w:rPr>
        <w:t xml:space="preserve">Članak </w:t>
      </w:r>
      <w:r w:rsidR="00405104" w:rsidRPr="002E4D10">
        <w:rPr>
          <w:rFonts w:ascii="Arial" w:eastAsia="Times New Roman" w:hAnsi="Arial" w:cs="Arial"/>
          <w:b/>
          <w:lang w:eastAsia="hr-HR"/>
        </w:rPr>
        <w:t>7</w:t>
      </w:r>
      <w:r w:rsidR="004B4807" w:rsidRPr="002E4D10">
        <w:rPr>
          <w:rFonts w:ascii="Arial" w:eastAsia="Times New Roman" w:hAnsi="Arial" w:cs="Arial"/>
          <w:b/>
          <w:lang w:eastAsia="hr-HR"/>
        </w:rPr>
        <w:t>8</w:t>
      </w:r>
      <w:r w:rsidR="00405104" w:rsidRPr="002E4D10">
        <w:rPr>
          <w:rFonts w:ascii="Arial" w:eastAsia="Times New Roman" w:hAnsi="Arial" w:cs="Arial"/>
          <w:b/>
          <w:lang w:eastAsia="hr-HR"/>
        </w:rPr>
        <w:t>.</w:t>
      </w:r>
    </w:p>
    <w:p w14:paraId="562572DF" w14:textId="3A59BB67" w:rsidR="00FF7D35" w:rsidRPr="002E4D10" w:rsidRDefault="00FF7D35" w:rsidP="00905DB3">
      <w:pPr>
        <w:numPr>
          <w:ilvl w:val="1"/>
          <w:numId w:val="25"/>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U sklopu gospodarske proizvodne i poslovne zone mora se osigurati zaštitni pojas minimalne širine 10 m (npr. zeleni pojas, zaštitni infrastrukturni koridor i sl.), prema </w:t>
      </w:r>
      <w:r w:rsidR="000F2A9A" w:rsidRPr="002E4D10">
        <w:rPr>
          <w:rFonts w:ascii="Arial" w:eastAsia="Times New Roman" w:hAnsi="Arial" w:cs="Arial"/>
          <w:lang w:eastAsia="hr-HR"/>
        </w:rPr>
        <w:t xml:space="preserve">građevnim česticama </w:t>
      </w:r>
      <w:r w:rsidRPr="002E4D10">
        <w:rPr>
          <w:rFonts w:ascii="Arial" w:eastAsia="Times New Roman" w:hAnsi="Arial" w:cs="Arial"/>
          <w:lang w:eastAsia="hr-HR"/>
        </w:rPr>
        <w:t xml:space="preserve">stambene, javne i društvene djelatnosti, ukoliko već nije osiguran javnom zelenom, prometnom ili infrastrukturnom površinom. </w:t>
      </w:r>
    </w:p>
    <w:p w14:paraId="75B4BFDB" w14:textId="77777777" w:rsidR="00FF7D35" w:rsidRPr="002E4D10" w:rsidRDefault="00FF7D35" w:rsidP="00FF7D35">
      <w:pPr>
        <w:tabs>
          <w:tab w:val="num" w:pos="426"/>
        </w:tabs>
        <w:spacing w:after="0" w:line="240" w:lineRule="auto"/>
        <w:jc w:val="both"/>
        <w:rPr>
          <w:rFonts w:ascii="Arial" w:eastAsia="Times New Roman" w:hAnsi="Arial" w:cs="Arial"/>
          <w:lang w:eastAsia="hr-HR"/>
        </w:rPr>
      </w:pPr>
    </w:p>
    <w:p w14:paraId="32313583" w14:textId="1F7739D5" w:rsidR="00FF7D35" w:rsidRPr="002E4D10" w:rsidRDefault="00FF7D35" w:rsidP="00905DB3">
      <w:pPr>
        <w:numPr>
          <w:ilvl w:val="1"/>
          <w:numId w:val="25"/>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Građevine u zoni gospodarskih proizvodnih i poslovnih djelatnosti moraju biti najmanje 20 m udaljene od </w:t>
      </w:r>
      <w:r w:rsidR="000F2A9A" w:rsidRPr="002E4D10">
        <w:rPr>
          <w:rFonts w:ascii="Arial" w:eastAsia="Times New Roman" w:hAnsi="Arial" w:cs="Arial"/>
          <w:lang w:eastAsia="hr-HR"/>
        </w:rPr>
        <w:t xml:space="preserve">građevnih čestica </w:t>
      </w:r>
      <w:r w:rsidRPr="002E4D10">
        <w:rPr>
          <w:rFonts w:ascii="Arial" w:eastAsia="Times New Roman" w:hAnsi="Arial" w:cs="Arial"/>
          <w:lang w:eastAsia="hr-HR"/>
        </w:rPr>
        <w:t xml:space="preserve">u zonama mješovite pretežito stambene izgradnje, ukoliko se ne radi o djelatnostima s potencijalnim izvorom zagađenja. </w:t>
      </w:r>
    </w:p>
    <w:p w14:paraId="24DEAD4C" w14:textId="77777777" w:rsidR="00FF7D35" w:rsidRPr="002E4D10" w:rsidRDefault="00FF7D35" w:rsidP="00FF7D35">
      <w:pPr>
        <w:tabs>
          <w:tab w:val="num" w:pos="426"/>
        </w:tabs>
        <w:spacing w:after="0" w:line="240" w:lineRule="auto"/>
        <w:jc w:val="both"/>
        <w:rPr>
          <w:rFonts w:ascii="Arial" w:eastAsia="Times New Roman" w:hAnsi="Arial" w:cs="Arial"/>
          <w:i/>
          <w:lang w:eastAsia="hr-HR"/>
        </w:rPr>
      </w:pPr>
    </w:p>
    <w:p w14:paraId="0DAAF3C3" w14:textId="5C21DE88" w:rsidR="00FF7D35" w:rsidRPr="002E4D10" w:rsidRDefault="00FF7D35" w:rsidP="00905DB3">
      <w:pPr>
        <w:numPr>
          <w:ilvl w:val="1"/>
          <w:numId w:val="25"/>
        </w:numPr>
        <w:tabs>
          <w:tab w:val="clear" w:pos="1440"/>
          <w:tab w:val="num" w:pos="426"/>
          <w:tab w:val="left" w:pos="72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Građevine s bučnim i potencijalno opasnim djelatnostima u zoni gospodarskih proizvodnih i poslovnih djelatnosti moraju od </w:t>
      </w:r>
      <w:r w:rsidR="000F2A9A" w:rsidRPr="002E4D10">
        <w:rPr>
          <w:rFonts w:ascii="Arial" w:eastAsia="Times New Roman" w:hAnsi="Arial" w:cs="Arial"/>
          <w:lang w:eastAsia="hr-HR"/>
        </w:rPr>
        <w:t>građevnih čestica</w:t>
      </w:r>
      <w:r w:rsidR="00EB247C" w:rsidRPr="002E4D10">
        <w:rPr>
          <w:rFonts w:ascii="Arial" w:eastAsia="Times New Roman" w:hAnsi="Arial" w:cs="Arial"/>
          <w:lang w:eastAsia="hr-HR"/>
        </w:rPr>
        <w:t xml:space="preserve"> </w:t>
      </w:r>
      <w:r w:rsidRPr="002E4D10">
        <w:rPr>
          <w:rFonts w:ascii="Arial" w:eastAsia="Times New Roman" w:hAnsi="Arial" w:cs="Arial"/>
          <w:lang w:eastAsia="hr-HR"/>
        </w:rPr>
        <w:t>dnosno zona stanovanja i centralnih sadržaja naselja biti udaljene najmanje 30 m i odijeljene zelenim pojasom minimalne širine 15 metara, koji mora sadržavati visoko zelenilo.</w:t>
      </w:r>
    </w:p>
    <w:p w14:paraId="72562753" w14:textId="77777777" w:rsidR="00FF7D35" w:rsidRPr="002E4D10" w:rsidRDefault="00FF7D35" w:rsidP="00FF7D35">
      <w:pPr>
        <w:tabs>
          <w:tab w:val="left" w:pos="72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6E2F90CA" w14:textId="2A28E52B" w:rsidR="00FF7D35" w:rsidRDefault="00FF7D35" w:rsidP="00905DB3">
      <w:pPr>
        <w:numPr>
          <w:ilvl w:val="1"/>
          <w:numId w:val="25"/>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Na osnovu tehnološkog projekta izrađenog u sklopu idejnog rješenja, može se u postupku dobivanja potrebnih dokumenata za lociranje/građenje uvjetovati i veća udaljenost ukoliko se radi o djelatnostima koje to zahtijevaju.</w:t>
      </w:r>
    </w:p>
    <w:p w14:paraId="7DEC66CD" w14:textId="77777777" w:rsidR="00CB7B08" w:rsidRPr="002E4D10" w:rsidRDefault="00CB7B08" w:rsidP="00CB7B08">
      <w:pPr>
        <w:spacing w:after="0" w:line="240" w:lineRule="auto"/>
        <w:jc w:val="both"/>
        <w:rPr>
          <w:rFonts w:ascii="Arial" w:eastAsia="Times New Roman" w:hAnsi="Arial" w:cs="Arial"/>
          <w:lang w:eastAsia="hr-HR"/>
        </w:rPr>
      </w:pPr>
    </w:p>
    <w:p w14:paraId="0A02E371" w14:textId="4A236EE3" w:rsidR="00B56CF7" w:rsidRPr="002E4D10" w:rsidRDefault="00B56CF7" w:rsidP="00B56CF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center"/>
        <w:rPr>
          <w:rFonts w:ascii="Arial" w:eastAsia="Times New Roman" w:hAnsi="Arial" w:cs="Arial"/>
          <w:strike/>
          <w:u w:val="single"/>
          <w:lang w:eastAsia="hr-HR"/>
        </w:rPr>
      </w:pPr>
      <w:r w:rsidRPr="002E4D10">
        <w:rPr>
          <w:rFonts w:ascii="Arial" w:eastAsia="Times New Roman" w:hAnsi="Arial" w:cs="Arial"/>
          <w:b/>
          <w:lang w:eastAsia="hr-HR"/>
        </w:rPr>
        <w:t xml:space="preserve">Članak </w:t>
      </w:r>
      <w:r w:rsidR="004B4807" w:rsidRPr="002E4D10">
        <w:rPr>
          <w:rFonts w:ascii="Arial" w:eastAsia="Times New Roman" w:hAnsi="Arial" w:cs="Arial"/>
          <w:b/>
          <w:lang w:eastAsia="hr-HR"/>
        </w:rPr>
        <w:t>79</w:t>
      </w:r>
      <w:r w:rsidR="00405104" w:rsidRPr="002E4D10">
        <w:rPr>
          <w:rFonts w:ascii="Arial" w:eastAsia="Times New Roman" w:hAnsi="Arial" w:cs="Arial"/>
          <w:b/>
          <w:lang w:eastAsia="hr-HR"/>
        </w:rPr>
        <w:t>.</w:t>
      </w:r>
    </w:p>
    <w:p w14:paraId="2BDC2C69" w14:textId="77777777" w:rsidR="00B56CF7" w:rsidRPr="002E4D10" w:rsidRDefault="00FF7D35" w:rsidP="00FF7D35">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B56CF7" w:rsidRPr="002E4D10">
        <w:rPr>
          <w:rFonts w:ascii="Arial" w:eastAsia="Times New Roman" w:hAnsi="Arial" w:cs="Arial"/>
          <w:lang w:eastAsia="hr-HR"/>
        </w:rPr>
        <w:t>U sklopu zona gospodarskih proizvodnih i poslovnih djelatnosti izgradnja treba biti tako koncipirana da:</w:t>
      </w:r>
    </w:p>
    <w:p w14:paraId="38A08120" w14:textId="77777777" w:rsidR="00B56CF7" w:rsidRPr="002E4D10" w:rsidRDefault="00B56CF7" w:rsidP="00B56CF7">
      <w:pPr>
        <w:numPr>
          <w:ilvl w:val="0"/>
          <w:numId w:val="4"/>
        </w:numPr>
        <w:spacing w:after="0" w:line="240" w:lineRule="auto"/>
        <w:jc w:val="both"/>
        <w:rPr>
          <w:rFonts w:ascii="Arial" w:eastAsia="Times New Roman" w:hAnsi="Arial" w:cs="Arial"/>
          <w:lang w:eastAsia="hr-HR"/>
        </w:rPr>
      </w:pPr>
      <w:r w:rsidRPr="002E4D10">
        <w:rPr>
          <w:rFonts w:ascii="Arial" w:eastAsia="Times New Roman" w:hAnsi="Arial" w:cs="Arial"/>
          <w:lang w:eastAsia="hr-HR"/>
        </w:rPr>
        <w:t>građevine budu udaljene od jedne međe za širinu vatrogasnog koridora</w:t>
      </w:r>
      <w:r w:rsidR="00715011" w:rsidRPr="002E4D10">
        <w:rPr>
          <w:rFonts w:ascii="Arial" w:eastAsia="Times New Roman" w:hAnsi="Arial" w:cs="Arial"/>
          <w:lang w:eastAsia="hr-HR"/>
        </w:rPr>
        <w:t>,</w:t>
      </w:r>
      <w:r w:rsidRPr="002E4D10">
        <w:rPr>
          <w:rFonts w:ascii="Arial" w:eastAsia="Times New Roman" w:hAnsi="Arial" w:cs="Arial"/>
          <w:lang w:eastAsia="hr-HR"/>
        </w:rPr>
        <w:t xml:space="preserve"> </w:t>
      </w:r>
    </w:p>
    <w:p w14:paraId="00867F52" w14:textId="77777777" w:rsidR="00AE48AA" w:rsidRPr="002E4D10" w:rsidRDefault="00B56CF7" w:rsidP="00B56CF7">
      <w:pPr>
        <w:numPr>
          <w:ilvl w:val="0"/>
          <w:numId w:val="4"/>
        </w:num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međusobna udaljenost građevina ne može biti manja od visine veće građevine </w:t>
      </w:r>
    </w:p>
    <w:p w14:paraId="42CF2656" w14:textId="77777777" w:rsidR="00B56CF7" w:rsidRPr="002E4D10" w:rsidRDefault="00B56CF7" w:rsidP="00AE48AA">
      <w:pPr>
        <w:spacing w:after="0" w:line="240" w:lineRule="auto"/>
        <w:jc w:val="both"/>
        <w:rPr>
          <w:rFonts w:ascii="Arial" w:eastAsia="Times New Roman" w:hAnsi="Arial" w:cs="Arial"/>
          <w:lang w:eastAsia="hr-HR"/>
        </w:rPr>
      </w:pPr>
      <w:r w:rsidRPr="002E4D10">
        <w:rPr>
          <w:rFonts w:ascii="Arial" w:eastAsia="Times New Roman" w:hAnsi="Arial" w:cs="Arial"/>
          <w:lang w:eastAsia="hr-HR"/>
        </w:rPr>
        <w:t>(visine vijenca, odnosno sljemena na zabatu strane okrenute drugoj građevini), ali ne manja od širine vatrogasnog koridora</w:t>
      </w:r>
      <w:r w:rsidR="00715011" w:rsidRPr="002E4D10">
        <w:rPr>
          <w:rFonts w:ascii="Arial" w:eastAsia="Times New Roman" w:hAnsi="Arial" w:cs="Arial"/>
          <w:lang w:eastAsia="hr-HR"/>
        </w:rPr>
        <w:t>,</w:t>
      </w:r>
    </w:p>
    <w:p w14:paraId="1FFE77E7" w14:textId="77777777" w:rsidR="00AE48AA" w:rsidRPr="002E4D10" w:rsidRDefault="00B56CF7" w:rsidP="00B56CF7">
      <w:pPr>
        <w:numPr>
          <w:ilvl w:val="0"/>
          <w:numId w:val="4"/>
        </w:numPr>
        <w:spacing w:after="0" w:line="240" w:lineRule="auto"/>
        <w:jc w:val="both"/>
        <w:rPr>
          <w:rFonts w:ascii="Arial" w:eastAsia="Times New Roman" w:hAnsi="Arial" w:cs="Arial"/>
          <w:lang w:eastAsia="hr-HR"/>
        </w:rPr>
      </w:pPr>
      <w:r w:rsidRPr="002E4D10">
        <w:rPr>
          <w:rFonts w:ascii="Arial" w:eastAsia="Times New Roman" w:hAnsi="Arial" w:cs="Arial"/>
          <w:lang w:eastAsia="hr-HR"/>
        </w:rPr>
        <w:t>formiranje građevinskog  pravca preporuča se na udaljenosti 10 m od regulacijske</w:t>
      </w:r>
    </w:p>
    <w:p w14:paraId="004AA2E0" w14:textId="77777777" w:rsidR="00B56CF7" w:rsidRPr="002E4D10" w:rsidRDefault="00B56CF7" w:rsidP="00AE48AA">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linije, a minimalno  5 m, dok će se za zone za koje se rade planovi nižeg reda (UPU) građevinski  pravci definirati tim planom uzevši u obzir preporuku iz ove alineje</w:t>
      </w:r>
      <w:r w:rsidR="00715011" w:rsidRPr="002E4D10">
        <w:rPr>
          <w:rFonts w:ascii="Arial" w:eastAsia="Times New Roman" w:hAnsi="Arial" w:cs="Arial"/>
          <w:lang w:eastAsia="hr-HR"/>
        </w:rPr>
        <w:t>,</w:t>
      </w:r>
    </w:p>
    <w:p w14:paraId="4A572991" w14:textId="5D6B106F" w:rsidR="00B56CF7" w:rsidRPr="002E4D10" w:rsidRDefault="00B56CF7" w:rsidP="00B56CF7">
      <w:pPr>
        <w:numPr>
          <w:ilvl w:val="0"/>
          <w:numId w:val="4"/>
        </w:num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najveći koeficijent izgrađenosti </w:t>
      </w:r>
      <w:r w:rsidR="007B7EB0" w:rsidRPr="002E4D10">
        <w:rPr>
          <w:rFonts w:ascii="Arial" w:eastAsia="Times New Roman" w:hAnsi="Arial" w:cs="Arial"/>
          <w:lang w:eastAsia="hr-HR"/>
        </w:rPr>
        <w:t xml:space="preserve">građevne čestice </w:t>
      </w:r>
      <w:r w:rsidRPr="002E4D10">
        <w:rPr>
          <w:rFonts w:ascii="Arial" w:eastAsia="Times New Roman" w:hAnsi="Arial" w:cs="Arial"/>
          <w:lang w:eastAsia="hr-HR"/>
        </w:rPr>
        <w:t>iznosi 40%</w:t>
      </w:r>
      <w:r w:rsidR="00715011" w:rsidRPr="002E4D10">
        <w:rPr>
          <w:rFonts w:ascii="Arial" w:eastAsia="Times New Roman" w:hAnsi="Arial" w:cs="Arial"/>
          <w:lang w:eastAsia="hr-HR"/>
        </w:rPr>
        <w:t>,</w:t>
      </w:r>
    </w:p>
    <w:p w14:paraId="0CE27061" w14:textId="5EAEE9D0" w:rsidR="008F574A" w:rsidRPr="002E4D10" w:rsidRDefault="00B56CF7" w:rsidP="00AE48AA">
      <w:pPr>
        <w:numPr>
          <w:ilvl w:val="0"/>
          <w:numId w:val="4"/>
        </w:num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najmanje 20% od ukupne površine </w:t>
      </w:r>
      <w:r w:rsidR="00C057E7" w:rsidRPr="002E4D10">
        <w:rPr>
          <w:rFonts w:ascii="Arial" w:eastAsia="Times New Roman" w:hAnsi="Arial" w:cs="Arial"/>
          <w:lang w:eastAsia="hr-HR"/>
        </w:rPr>
        <w:t>čestic</w:t>
      </w:r>
      <w:r w:rsidRPr="002E4D10">
        <w:rPr>
          <w:rFonts w:ascii="Arial" w:eastAsia="Times New Roman" w:hAnsi="Arial" w:cs="Arial"/>
          <w:lang w:eastAsia="hr-HR"/>
        </w:rPr>
        <w:t xml:space="preserve">e mora biti ozelenjeno, s tim da se </w:t>
      </w:r>
    </w:p>
    <w:p w14:paraId="65FDECC9" w14:textId="77777777" w:rsidR="00B56CF7" w:rsidRPr="002E4D10" w:rsidRDefault="00B56CF7" w:rsidP="008F574A">
      <w:pPr>
        <w:spacing w:after="0" w:line="240" w:lineRule="auto"/>
        <w:jc w:val="both"/>
        <w:rPr>
          <w:rFonts w:ascii="Arial" w:eastAsia="Times New Roman" w:hAnsi="Arial" w:cs="Arial"/>
          <w:lang w:eastAsia="hr-HR"/>
        </w:rPr>
      </w:pPr>
      <w:r w:rsidRPr="002E4D10">
        <w:rPr>
          <w:rFonts w:ascii="Arial" w:eastAsia="Times New Roman" w:hAnsi="Arial" w:cs="Arial"/>
          <w:lang w:eastAsia="hr-HR"/>
        </w:rPr>
        <w:t>ta površina ne može urediti kao parkiralište na perforiranim tlakavcima</w:t>
      </w:r>
      <w:r w:rsidR="00715011" w:rsidRPr="002E4D10">
        <w:rPr>
          <w:rFonts w:ascii="Arial" w:eastAsia="Times New Roman" w:hAnsi="Arial" w:cs="Arial"/>
          <w:lang w:eastAsia="hr-HR"/>
        </w:rPr>
        <w:t>,</w:t>
      </w:r>
    </w:p>
    <w:p w14:paraId="5971DA06" w14:textId="77777777" w:rsidR="00B56CF7" w:rsidRPr="002E4D10" w:rsidRDefault="00B56CF7" w:rsidP="00B56CF7">
      <w:pPr>
        <w:numPr>
          <w:ilvl w:val="0"/>
          <w:numId w:val="4"/>
        </w:numPr>
        <w:spacing w:after="0" w:line="240" w:lineRule="auto"/>
        <w:jc w:val="both"/>
        <w:rPr>
          <w:rFonts w:ascii="Arial" w:eastAsia="Times New Roman" w:hAnsi="Arial" w:cs="Arial"/>
          <w:lang w:eastAsia="hr-HR"/>
        </w:rPr>
      </w:pPr>
      <w:r w:rsidRPr="002E4D10">
        <w:rPr>
          <w:rFonts w:ascii="Arial" w:eastAsia="Times New Roman" w:hAnsi="Arial" w:cs="Arial"/>
          <w:lang w:eastAsia="hr-HR"/>
        </w:rPr>
        <w:t>maksimalna visina građevina je Po+P+1, uz mogućnost uređenja potkrovlja</w:t>
      </w:r>
      <w:r w:rsidR="00715011" w:rsidRPr="002E4D10">
        <w:rPr>
          <w:rFonts w:ascii="Arial" w:eastAsia="Times New Roman" w:hAnsi="Arial" w:cs="Arial"/>
          <w:lang w:eastAsia="hr-HR"/>
        </w:rPr>
        <w:t>,</w:t>
      </w:r>
    </w:p>
    <w:p w14:paraId="7FC5ED72" w14:textId="77777777" w:rsidR="00AE48AA" w:rsidRPr="002E4D10" w:rsidRDefault="00B56CF7" w:rsidP="00B56CF7">
      <w:pPr>
        <w:numPr>
          <w:ilvl w:val="0"/>
          <w:numId w:val="4"/>
        </w:num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visina sljemena smije iznositi najviše 12 m mjereno od konačno zaravnatog terena, </w:t>
      </w:r>
    </w:p>
    <w:p w14:paraId="67332360" w14:textId="77777777" w:rsidR="00B56CF7" w:rsidRPr="002E4D10" w:rsidRDefault="00B56CF7" w:rsidP="00AE48AA">
      <w:pPr>
        <w:spacing w:after="0" w:line="240" w:lineRule="auto"/>
        <w:jc w:val="both"/>
        <w:rPr>
          <w:rFonts w:ascii="Arial" w:eastAsia="Times New Roman" w:hAnsi="Arial" w:cs="Arial"/>
          <w:lang w:eastAsia="hr-HR"/>
        </w:rPr>
      </w:pPr>
      <w:r w:rsidRPr="002E4D10">
        <w:rPr>
          <w:rFonts w:ascii="Arial" w:eastAsia="Times New Roman" w:hAnsi="Arial" w:cs="Arial"/>
          <w:lang w:eastAsia="hr-HR"/>
        </w:rPr>
        <w:t>a iznimno i više za pojedine građevine u  kojima proizvodno-tehnološki proces to zahtijeva</w:t>
      </w:r>
      <w:r w:rsidR="00715011" w:rsidRPr="002E4D10">
        <w:rPr>
          <w:rFonts w:ascii="Arial" w:eastAsia="Times New Roman" w:hAnsi="Arial" w:cs="Arial"/>
          <w:lang w:eastAsia="hr-HR"/>
        </w:rPr>
        <w:t>,</w:t>
      </w:r>
    </w:p>
    <w:p w14:paraId="2FE1088C" w14:textId="77777777" w:rsidR="00AE48AA" w:rsidRPr="002E4D10" w:rsidRDefault="00B56CF7" w:rsidP="00B56CF7">
      <w:pPr>
        <w:numPr>
          <w:ilvl w:val="0"/>
          <w:numId w:val="4"/>
        </w:num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kod izgradnje viših dijelova građevine od definiranih u prethodne dvije alineje </w:t>
      </w:r>
    </w:p>
    <w:p w14:paraId="6711A133" w14:textId="77777777" w:rsidR="00B56CF7" w:rsidRPr="002E4D10" w:rsidRDefault="00B56CF7" w:rsidP="00AE48AA">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(npr. dimnjaci i slično – uvjetovano tehnološkim procesom) najveća dopuštena bruto površina višeg dijela građevine je do </w:t>
      </w:r>
      <w:r w:rsidRPr="002E4D10">
        <w:rPr>
          <w:rFonts w:ascii="Arial" w:eastAsia="Times New Roman" w:hAnsi="Arial" w:cs="Arial"/>
          <w:i/>
          <w:lang w:eastAsia="hr-HR"/>
        </w:rPr>
        <w:t>10%</w:t>
      </w:r>
      <w:r w:rsidRPr="002E4D10">
        <w:rPr>
          <w:rFonts w:ascii="Arial" w:eastAsia="Times New Roman" w:hAnsi="Arial" w:cs="Arial"/>
          <w:lang w:eastAsia="hr-HR"/>
        </w:rPr>
        <w:t xml:space="preserve"> od bruto izgrađene površine građevine</w:t>
      </w:r>
      <w:r w:rsidR="00715011" w:rsidRPr="002E4D10">
        <w:rPr>
          <w:rFonts w:ascii="Arial" w:eastAsia="Times New Roman" w:hAnsi="Arial" w:cs="Arial"/>
          <w:lang w:eastAsia="hr-HR"/>
        </w:rPr>
        <w:t>,</w:t>
      </w:r>
      <w:r w:rsidRPr="002E4D10">
        <w:rPr>
          <w:rFonts w:ascii="Arial" w:eastAsia="Times New Roman" w:hAnsi="Arial" w:cs="Arial"/>
          <w:lang w:eastAsia="hr-HR"/>
        </w:rPr>
        <w:t xml:space="preserve"> </w:t>
      </w:r>
    </w:p>
    <w:p w14:paraId="2A62002A" w14:textId="77777777" w:rsidR="00AE48AA" w:rsidRPr="002E4D10" w:rsidRDefault="00B56CF7" w:rsidP="00B56CF7">
      <w:pPr>
        <w:numPr>
          <w:ilvl w:val="0"/>
          <w:numId w:val="4"/>
        </w:num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krovišta i pokrov građevina potrebno je oblikovati sukladno  vrsti i namjeni </w:t>
      </w:r>
    </w:p>
    <w:p w14:paraId="0CAD0E8C" w14:textId="77777777" w:rsidR="00B56CF7" w:rsidRPr="002E4D10" w:rsidRDefault="00B56CF7" w:rsidP="00AE48AA">
      <w:pPr>
        <w:spacing w:after="0" w:line="240" w:lineRule="auto"/>
        <w:jc w:val="both"/>
        <w:rPr>
          <w:rFonts w:ascii="Arial" w:eastAsia="Times New Roman" w:hAnsi="Arial" w:cs="Arial"/>
          <w:lang w:eastAsia="hr-HR"/>
        </w:rPr>
      </w:pPr>
      <w:r w:rsidRPr="002E4D10">
        <w:rPr>
          <w:rFonts w:ascii="Arial" w:eastAsia="Times New Roman" w:hAnsi="Arial" w:cs="Arial"/>
          <w:lang w:eastAsia="hr-HR"/>
        </w:rPr>
        <w:t>građevine, odnosno tehnologiji građenja. Na krovištu je moguće ugraditi kupole za prirodno osvjetljavanje te kolektore sunčeve energije.</w:t>
      </w:r>
    </w:p>
    <w:p w14:paraId="6613C8AE" w14:textId="77777777" w:rsidR="00B56CF7" w:rsidRPr="002E4D10" w:rsidRDefault="00B56CF7" w:rsidP="00B56CF7">
      <w:pPr>
        <w:spacing w:after="0" w:line="240" w:lineRule="auto"/>
        <w:jc w:val="both"/>
        <w:rPr>
          <w:rFonts w:ascii="Arial" w:eastAsia="Times New Roman" w:hAnsi="Arial" w:cs="Arial"/>
          <w:b/>
          <w:lang w:eastAsia="hr-HR"/>
        </w:rPr>
      </w:pPr>
    </w:p>
    <w:p w14:paraId="2006A16A" w14:textId="72EEE6CA" w:rsidR="00B56CF7" w:rsidRPr="002E4D10" w:rsidRDefault="00B56CF7" w:rsidP="00B56CF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405104" w:rsidRPr="002E4D10">
        <w:rPr>
          <w:rFonts w:ascii="Arial" w:eastAsia="Times New Roman" w:hAnsi="Arial" w:cs="Arial"/>
          <w:b/>
          <w:lang w:eastAsia="hr-HR"/>
        </w:rPr>
        <w:t>8</w:t>
      </w:r>
      <w:r w:rsidR="004B4807" w:rsidRPr="002E4D10">
        <w:rPr>
          <w:rFonts w:ascii="Arial" w:eastAsia="Times New Roman" w:hAnsi="Arial" w:cs="Arial"/>
          <w:b/>
          <w:lang w:eastAsia="hr-HR"/>
        </w:rPr>
        <w:t>0</w:t>
      </w:r>
      <w:r w:rsidR="00405104" w:rsidRPr="002E4D10">
        <w:rPr>
          <w:rFonts w:ascii="Arial" w:eastAsia="Times New Roman" w:hAnsi="Arial" w:cs="Arial"/>
          <w:b/>
          <w:lang w:eastAsia="hr-HR"/>
        </w:rPr>
        <w:t>.</w:t>
      </w:r>
    </w:p>
    <w:p w14:paraId="396B300E" w14:textId="38BFF738" w:rsidR="00B56CF7" w:rsidRPr="002E4D10" w:rsidRDefault="00B56CF7" w:rsidP="00E6396F">
      <w:pPr>
        <w:numPr>
          <w:ilvl w:val="0"/>
          <w:numId w:val="35"/>
        </w:numPr>
        <w:tabs>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Iznimno se za postojeću industrijsku izgradnju, dozvoljava povećanje izgrađenosti </w:t>
      </w:r>
      <w:r w:rsidR="000F2A9A" w:rsidRPr="002E4D10">
        <w:rPr>
          <w:rFonts w:ascii="Arial" w:eastAsia="Times New Roman" w:hAnsi="Arial" w:cs="Arial"/>
          <w:lang w:eastAsia="hr-HR"/>
        </w:rPr>
        <w:t xml:space="preserve">građevne čestice </w:t>
      </w:r>
      <w:r w:rsidRPr="002E4D10">
        <w:rPr>
          <w:rFonts w:ascii="Arial" w:eastAsia="Times New Roman" w:hAnsi="Arial" w:cs="Arial"/>
          <w:lang w:eastAsia="hr-HR"/>
        </w:rPr>
        <w:t>do 50 % u slučaju kad tehnološko-proizvodni proces zahtijeva proširenje pogona radi zaokruživanja proizvodnog procesa u funkcionalnu cjelinu.</w:t>
      </w:r>
    </w:p>
    <w:p w14:paraId="30A6FE50" w14:textId="77777777" w:rsidR="00B56CF7" w:rsidRPr="002E4D10" w:rsidRDefault="00B56CF7" w:rsidP="00E6396F">
      <w:pPr>
        <w:numPr>
          <w:ilvl w:val="0"/>
          <w:numId w:val="35"/>
        </w:numPr>
        <w:tabs>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lastRenderedPageBreak/>
        <w:t>Kroz izradu planova užih područja moguće je na određenim lokacijama i pod određenim uvjetima dozvoliti izgradnju građevina visine podrum + prizemlje + 2 kata, uz mogućnost uređenja potkrovlja, visine vijenca do najviše 12 m, a visine sljemena do najviše 15 m.</w:t>
      </w:r>
    </w:p>
    <w:p w14:paraId="11770933" w14:textId="77777777" w:rsidR="00B56CF7" w:rsidRPr="002E4D10" w:rsidRDefault="00B56CF7" w:rsidP="00B56CF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1EA89D9B" w14:textId="63C02DEE" w:rsidR="00B56CF7" w:rsidRPr="002E4D10" w:rsidRDefault="00B56CF7" w:rsidP="00B56CF7">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405104" w:rsidRPr="002E4D10">
        <w:rPr>
          <w:rFonts w:ascii="Arial" w:eastAsia="Times New Roman" w:hAnsi="Arial" w:cs="Arial"/>
          <w:b/>
          <w:lang w:eastAsia="hr-HR"/>
        </w:rPr>
        <w:t>8</w:t>
      </w:r>
      <w:r w:rsidR="004B4807" w:rsidRPr="002E4D10">
        <w:rPr>
          <w:rFonts w:ascii="Arial" w:eastAsia="Times New Roman" w:hAnsi="Arial" w:cs="Arial"/>
          <w:b/>
          <w:lang w:eastAsia="hr-HR"/>
        </w:rPr>
        <w:t>1</w:t>
      </w:r>
      <w:r w:rsidR="00405104" w:rsidRPr="002E4D10">
        <w:rPr>
          <w:rFonts w:ascii="Arial" w:eastAsia="Times New Roman" w:hAnsi="Arial" w:cs="Arial"/>
          <w:b/>
          <w:lang w:eastAsia="hr-HR"/>
        </w:rPr>
        <w:t>.</w:t>
      </w:r>
    </w:p>
    <w:p w14:paraId="45B30000" w14:textId="77777777" w:rsidR="00B56CF7" w:rsidRPr="002E4D10" w:rsidRDefault="00B56CF7" w:rsidP="00E6396F">
      <w:pPr>
        <w:numPr>
          <w:ilvl w:val="0"/>
          <w:numId w:val="36"/>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Ovim Planom se obvezuje izrada urbanističkih planova uređenja za sljedeće proizvodne i poslovnu zonu:</w:t>
      </w:r>
    </w:p>
    <w:p w14:paraId="7F13DEC8" w14:textId="77777777" w:rsidR="00715011" w:rsidRPr="002E4D10" w:rsidRDefault="00B56CF7" w:rsidP="00B56CF7">
      <w:pPr>
        <w:numPr>
          <w:ilvl w:val="0"/>
          <w:numId w:val="4"/>
        </w:numPr>
        <w:tabs>
          <w:tab w:val="num" w:pos="284"/>
        </w:tabs>
        <w:spacing w:after="0" w:line="240" w:lineRule="auto"/>
        <w:ind w:left="284" w:hanging="284"/>
        <w:jc w:val="both"/>
        <w:rPr>
          <w:rFonts w:ascii="Arial" w:eastAsia="Times New Roman" w:hAnsi="Arial" w:cs="Arial"/>
          <w:lang w:eastAsia="hr-HR"/>
        </w:rPr>
      </w:pPr>
      <w:r w:rsidRPr="002E4D10">
        <w:rPr>
          <w:rFonts w:ascii="Arial" w:eastAsia="Times New Roman" w:hAnsi="Arial" w:cs="Arial"/>
          <w:lang w:eastAsia="hr-HR"/>
        </w:rPr>
        <w:t xml:space="preserve">proširenje “Poduzetničke zone Trnovec” (locirane sjeveroistočno od “Slobodne zone”) – </w:t>
      </w:r>
    </w:p>
    <w:p w14:paraId="3856963E" w14:textId="77777777" w:rsidR="00B56CF7" w:rsidRPr="002E4D10" w:rsidRDefault="00B56CF7" w:rsidP="00715011">
      <w:pPr>
        <w:spacing w:after="0" w:line="240" w:lineRule="auto"/>
        <w:jc w:val="both"/>
        <w:rPr>
          <w:rFonts w:ascii="Arial" w:eastAsia="Times New Roman" w:hAnsi="Arial" w:cs="Arial"/>
          <w:lang w:eastAsia="hr-HR"/>
        </w:rPr>
      </w:pPr>
      <w:r w:rsidRPr="002E4D10">
        <w:rPr>
          <w:rFonts w:ascii="Arial" w:eastAsia="Times New Roman" w:hAnsi="Arial" w:cs="Arial"/>
          <w:lang w:eastAsia="hr-HR"/>
        </w:rPr>
        <w:t>zona istok</w:t>
      </w:r>
      <w:r w:rsidR="00715011" w:rsidRPr="002E4D10">
        <w:rPr>
          <w:rFonts w:ascii="Arial" w:eastAsia="Times New Roman" w:hAnsi="Arial" w:cs="Arial"/>
          <w:lang w:eastAsia="hr-HR"/>
        </w:rPr>
        <w:t>,</w:t>
      </w:r>
      <w:r w:rsidRPr="002E4D10">
        <w:rPr>
          <w:rFonts w:ascii="Arial" w:eastAsia="Times New Roman" w:hAnsi="Arial" w:cs="Arial"/>
          <w:lang w:eastAsia="hr-HR"/>
        </w:rPr>
        <w:t xml:space="preserve"> </w:t>
      </w:r>
    </w:p>
    <w:p w14:paraId="6CCE9E77" w14:textId="77777777" w:rsidR="00B56CF7" w:rsidRPr="002E4D10" w:rsidRDefault="00B56CF7" w:rsidP="00B56CF7">
      <w:pPr>
        <w:numPr>
          <w:ilvl w:val="0"/>
          <w:numId w:val="4"/>
        </w:numPr>
        <w:tabs>
          <w:tab w:val="num" w:pos="284"/>
        </w:tabs>
        <w:spacing w:after="0" w:line="240" w:lineRule="auto"/>
        <w:ind w:left="284" w:hanging="284"/>
        <w:jc w:val="both"/>
        <w:rPr>
          <w:rFonts w:ascii="Arial" w:eastAsia="Times New Roman" w:hAnsi="Arial" w:cs="Arial"/>
          <w:lang w:eastAsia="hr-HR"/>
        </w:rPr>
      </w:pPr>
      <w:r w:rsidRPr="002E4D10">
        <w:rPr>
          <w:rFonts w:ascii="Arial" w:eastAsia="Times New Roman" w:hAnsi="Arial" w:cs="Arial"/>
          <w:lang w:eastAsia="hr-HR"/>
        </w:rPr>
        <w:t>proširenje gospodarske zone zapad u Trnovcu – prema aerodromu</w:t>
      </w:r>
      <w:r w:rsidR="00715011" w:rsidRPr="002E4D10">
        <w:rPr>
          <w:rFonts w:ascii="Arial" w:eastAsia="Times New Roman" w:hAnsi="Arial" w:cs="Arial"/>
          <w:lang w:eastAsia="hr-HR"/>
        </w:rPr>
        <w:t>,</w:t>
      </w:r>
    </w:p>
    <w:p w14:paraId="4DA2222E" w14:textId="77777777" w:rsidR="00B56CF7" w:rsidRPr="002E4D10" w:rsidRDefault="00B56CF7" w:rsidP="00B56CF7">
      <w:pPr>
        <w:numPr>
          <w:ilvl w:val="0"/>
          <w:numId w:val="4"/>
        </w:numPr>
        <w:tabs>
          <w:tab w:val="num" w:pos="284"/>
        </w:tabs>
        <w:spacing w:after="0" w:line="240" w:lineRule="auto"/>
        <w:ind w:left="284" w:hanging="284"/>
        <w:jc w:val="both"/>
        <w:rPr>
          <w:rFonts w:ascii="Arial" w:eastAsia="Times New Roman" w:hAnsi="Arial" w:cs="Arial"/>
          <w:lang w:eastAsia="hr-HR"/>
        </w:rPr>
      </w:pPr>
      <w:r w:rsidRPr="002E4D10">
        <w:rPr>
          <w:rFonts w:ascii="Arial" w:eastAsia="Times New Roman" w:hAnsi="Arial" w:cs="Arial"/>
          <w:lang w:eastAsia="hr-HR"/>
        </w:rPr>
        <w:t>poslovnu zonu u Trnovcu</w:t>
      </w:r>
      <w:r w:rsidR="00715011" w:rsidRPr="002E4D10">
        <w:rPr>
          <w:rFonts w:ascii="Arial" w:eastAsia="Times New Roman" w:hAnsi="Arial" w:cs="Arial"/>
          <w:lang w:eastAsia="hr-HR"/>
        </w:rPr>
        <w:t>,</w:t>
      </w:r>
    </w:p>
    <w:p w14:paraId="60062EBA" w14:textId="77777777" w:rsidR="00B56CF7" w:rsidRPr="002E4D10" w:rsidRDefault="00B56CF7" w:rsidP="00B56CF7">
      <w:pPr>
        <w:numPr>
          <w:ilvl w:val="0"/>
          <w:numId w:val="4"/>
        </w:numPr>
        <w:tabs>
          <w:tab w:val="num" w:pos="284"/>
        </w:tabs>
        <w:spacing w:after="0" w:line="240" w:lineRule="auto"/>
        <w:ind w:left="284" w:hanging="284"/>
        <w:jc w:val="both"/>
        <w:rPr>
          <w:rFonts w:ascii="Arial" w:eastAsia="Times New Roman" w:hAnsi="Arial" w:cs="Arial"/>
          <w:lang w:eastAsia="hr-HR"/>
        </w:rPr>
      </w:pPr>
      <w:r w:rsidRPr="002E4D10">
        <w:rPr>
          <w:rFonts w:ascii="Arial" w:eastAsia="Times New Roman" w:hAnsi="Arial" w:cs="Arial"/>
          <w:lang w:eastAsia="hr-HR"/>
        </w:rPr>
        <w:t xml:space="preserve">gospodarsku zonu u Zamlaki. </w:t>
      </w:r>
    </w:p>
    <w:p w14:paraId="683B849D" w14:textId="77777777" w:rsidR="00B56CF7" w:rsidRPr="002E4D10" w:rsidRDefault="00B56CF7" w:rsidP="00B56CF7">
      <w:pPr>
        <w:spacing w:after="0" w:line="240" w:lineRule="auto"/>
        <w:jc w:val="both"/>
        <w:rPr>
          <w:rFonts w:ascii="Arial" w:eastAsia="Times New Roman" w:hAnsi="Arial" w:cs="Arial"/>
          <w:b/>
          <w:lang w:eastAsia="hr-HR"/>
        </w:rPr>
      </w:pPr>
    </w:p>
    <w:p w14:paraId="4E5B5C37" w14:textId="77777777" w:rsidR="00B56CF7" w:rsidRPr="002E4D10" w:rsidRDefault="00B56CF7" w:rsidP="00E6396F">
      <w:pPr>
        <w:numPr>
          <w:ilvl w:val="0"/>
          <w:numId w:val="36"/>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Postojeća “Poduzetnička zona Trnovec”se, u dijelu u kojem još nije izgrađena i uređena, dovršava prema detaljnom planu uređenja te zone. U slučaju stavljanja izvan snage tog detaljnog plana, zona će se, do njenog konačnog uređenja i izgradnje, dovršiti prema ovom Planu.</w:t>
      </w:r>
    </w:p>
    <w:p w14:paraId="21ED9A60" w14:textId="77777777" w:rsidR="00B56CF7" w:rsidRPr="002E4D10" w:rsidRDefault="00B56CF7" w:rsidP="00B56CF7">
      <w:pPr>
        <w:spacing w:after="0" w:line="240" w:lineRule="auto"/>
        <w:jc w:val="both"/>
        <w:rPr>
          <w:rFonts w:ascii="Arial" w:eastAsia="Times New Roman" w:hAnsi="Arial" w:cs="Arial"/>
          <w:lang w:eastAsia="hr-HR"/>
        </w:rPr>
      </w:pPr>
    </w:p>
    <w:p w14:paraId="33481A09" w14:textId="77777777" w:rsidR="00B56CF7" w:rsidRPr="002E4D10" w:rsidRDefault="00B56CF7" w:rsidP="00E6396F">
      <w:pPr>
        <w:numPr>
          <w:ilvl w:val="0"/>
          <w:numId w:val="36"/>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Za gospodarsku zonu lociranu južno od državne ceste DC 2 u naselju Trnovec (zona u istočnom dijelu naselja zajedno s mješovitom, pretežito stambenom namjenom) obavezno je prije bilo kakvih zahvata izraditi UPU.</w:t>
      </w:r>
    </w:p>
    <w:p w14:paraId="701B97D8" w14:textId="77777777" w:rsidR="00B56CF7" w:rsidRPr="002E4D10" w:rsidRDefault="00B56CF7" w:rsidP="00B56CF7">
      <w:pPr>
        <w:spacing w:after="0" w:line="240" w:lineRule="auto"/>
        <w:jc w:val="both"/>
        <w:rPr>
          <w:rFonts w:ascii="Arial" w:eastAsia="Times New Roman" w:hAnsi="Arial" w:cs="Arial"/>
          <w:i/>
          <w:lang w:eastAsia="hr-HR"/>
        </w:rPr>
      </w:pPr>
    </w:p>
    <w:p w14:paraId="6D9D2BBB" w14:textId="77777777" w:rsidR="00B56CF7" w:rsidRPr="002E4D10" w:rsidRDefault="00B56CF7" w:rsidP="00E6396F">
      <w:pPr>
        <w:numPr>
          <w:ilvl w:val="0"/>
          <w:numId w:val="36"/>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Detaljni uvjeti organizacije prostora i gradnje u “rezerviranim” gospodarskim proizvodnim zonama za koje ne postoji plan užeg područja, ni cjelovito urbanističko-arhitektonsko rješenje utvrdit će se u postupku izdavanja potrebnih dokumenata za lociranje / građenje.</w:t>
      </w:r>
    </w:p>
    <w:p w14:paraId="41A3A549" w14:textId="77777777" w:rsidR="00B56CF7" w:rsidRPr="002E4D10" w:rsidRDefault="00B56CF7" w:rsidP="00B56CF7">
      <w:pPr>
        <w:tabs>
          <w:tab w:val="num" w:pos="426"/>
        </w:tabs>
        <w:spacing w:after="0" w:line="240" w:lineRule="auto"/>
        <w:jc w:val="both"/>
        <w:rPr>
          <w:rFonts w:ascii="Arial" w:eastAsia="Times New Roman" w:hAnsi="Arial" w:cs="Arial"/>
          <w:lang w:eastAsia="hr-HR"/>
        </w:rPr>
      </w:pPr>
    </w:p>
    <w:p w14:paraId="3E08C134" w14:textId="77777777" w:rsidR="00B56CF7" w:rsidRPr="002E4D10" w:rsidRDefault="00B56CF7" w:rsidP="00E6396F">
      <w:pPr>
        <w:numPr>
          <w:ilvl w:val="0"/>
          <w:numId w:val="36"/>
        </w:numPr>
        <w:tabs>
          <w:tab w:val="num" w:pos="426"/>
        </w:tabs>
        <w:spacing w:after="0" w:line="240" w:lineRule="auto"/>
        <w:ind w:left="0" w:firstLine="0"/>
        <w:jc w:val="both"/>
        <w:rPr>
          <w:rFonts w:ascii="Arial" w:eastAsia="Times New Roman" w:hAnsi="Arial" w:cs="Arial"/>
          <w:b/>
          <w:lang w:eastAsia="hr-HR"/>
        </w:rPr>
      </w:pPr>
      <w:r w:rsidRPr="002E4D10">
        <w:rPr>
          <w:rFonts w:ascii="Arial" w:eastAsia="Times New Roman" w:hAnsi="Arial" w:cs="Arial"/>
          <w:lang w:eastAsia="hr-HR"/>
        </w:rPr>
        <w:t>Investitor je dužan svom zahtjevu za utvrđivanje potrebnih dokumenata za lociranje / građenje priložiti, sukladno važećem propisu, potrebnu dokumentaciju izrađenu od ovlaštene osobe.</w:t>
      </w:r>
    </w:p>
    <w:p w14:paraId="70E8C001" w14:textId="77777777" w:rsidR="00B56CF7" w:rsidRPr="002E4D10" w:rsidRDefault="00B56CF7" w:rsidP="00B56CF7">
      <w:pPr>
        <w:spacing w:after="0" w:line="240" w:lineRule="auto"/>
        <w:jc w:val="both"/>
        <w:rPr>
          <w:rFonts w:ascii="Arial" w:eastAsia="Times New Roman" w:hAnsi="Arial" w:cs="Arial"/>
          <w:lang w:eastAsia="hr-HR"/>
        </w:rPr>
      </w:pPr>
    </w:p>
    <w:p w14:paraId="2C1AD795" w14:textId="75BB07F7" w:rsidR="00B56CF7" w:rsidRPr="002E4D10" w:rsidRDefault="00B56CF7" w:rsidP="00B56CF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center"/>
        <w:rPr>
          <w:rFonts w:ascii="Arial" w:eastAsia="Times New Roman" w:hAnsi="Arial" w:cs="Arial"/>
          <w:strike/>
          <w:lang w:eastAsia="hr-HR"/>
        </w:rPr>
      </w:pPr>
      <w:r w:rsidRPr="002E4D10">
        <w:rPr>
          <w:rFonts w:ascii="Arial" w:eastAsia="Times New Roman" w:hAnsi="Arial" w:cs="Arial"/>
          <w:b/>
          <w:lang w:eastAsia="hr-HR"/>
        </w:rPr>
        <w:t xml:space="preserve">Članak </w:t>
      </w:r>
      <w:r w:rsidR="00405104" w:rsidRPr="002E4D10">
        <w:rPr>
          <w:rFonts w:ascii="Arial" w:eastAsia="Times New Roman" w:hAnsi="Arial" w:cs="Arial"/>
          <w:b/>
          <w:lang w:eastAsia="hr-HR"/>
        </w:rPr>
        <w:t>8</w:t>
      </w:r>
      <w:r w:rsidR="004B4807" w:rsidRPr="002E4D10">
        <w:rPr>
          <w:rFonts w:ascii="Arial" w:eastAsia="Times New Roman" w:hAnsi="Arial" w:cs="Arial"/>
          <w:b/>
          <w:lang w:eastAsia="hr-HR"/>
        </w:rPr>
        <w:t>2</w:t>
      </w:r>
      <w:r w:rsidR="00405104" w:rsidRPr="002E4D10">
        <w:rPr>
          <w:rFonts w:ascii="Arial" w:eastAsia="Times New Roman" w:hAnsi="Arial" w:cs="Arial"/>
          <w:b/>
          <w:lang w:eastAsia="hr-HR"/>
        </w:rPr>
        <w:t>.</w:t>
      </w:r>
    </w:p>
    <w:p w14:paraId="1CCD344A" w14:textId="36B73994" w:rsidR="00B56CF7" w:rsidRPr="002E4D10" w:rsidRDefault="00B56CF7" w:rsidP="00E6396F">
      <w:pPr>
        <w:numPr>
          <w:ilvl w:val="0"/>
          <w:numId w:val="37"/>
        </w:numPr>
        <w:tabs>
          <w:tab w:val="left"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Do </w:t>
      </w:r>
      <w:r w:rsidR="000F2A9A" w:rsidRPr="002E4D10">
        <w:rPr>
          <w:rFonts w:ascii="Arial" w:eastAsia="Times New Roman" w:hAnsi="Arial" w:cs="Arial"/>
          <w:lang w:eastAsia="hr-HR"/>
        </w:rPr>
        <w:t>građevnih čestica</w:t>
      </w:r>
      <w:r w:rsidR="00A0450E" w:rsidRPr="002E4D10">
        <w:rPr>
          <w:rFonts w:ascii="Arial" w:eastAsia="Times New Roman" w:hAnsi="Arial" w:cs="Arial"/>
          <w:lang w:eastAsia="hr-HR"/>
        </w:rPr>
        <w:t xml:space="preserve"> </w:t>
      </w:r>
      <w:r w:rsidRPr="002E4D10">
        <w:rPr>
          <w:rFonts w:ascii="Arial" w:eastAsia="Times New Roman" w:hAnsi="Arial" w:cs="Arial"/>
          <w:lang w:eastAsia="hr-HR"/>
        </w:rPr>
        <w:t xml:space="preserve">na kojima će se graditi građevine iz članka </w:t>
      </w:r>
      <w:r w:rsidR="000D4D33" w:rsidRPr="002E4D10">
        <w:rPr>
          <w:rFonts w:ascii="Arial" w:eastAsia="Times New Roman" w:hAnsi="Arial" w:cs="Arial"/>
          <w:lang w:eastAsia="hr-HR"/>
        </w:rPr>
        <w:t>75</w:t>
      </w:r>
      <w:r w:rsidRPr="002E4D10">
        <w:rPr>
          <w:rFonts w:ascii="Arial" w:eastAsia="Times New Roman" w:hAnsi="Arial" w:cs="Arial"/>
          <w:lang w:eastAsia="hr-HR"/>
        </w:rPr>
        <w:t>.  potrebno je osigurati javnu prometnu površinu, osposobljenu za promet vatrogasnih vozila.</w:t>
      </w:r>
    </w:p>
    <w:p w14:paraId="075BC777" w14:textId="77777777" w:rsidR="00B56CF7" w:rsidRPr="002E4D10" w:rsidRDefault="00B56CF7" w:rsidP="00B56CF7">
      <w:pPr>
        <w:tabs>
          <w:tab w:val="left"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66FFC5C4" w14:textId="77777777" w:rsidR="00B56CF7" w:rsidRPr="002E4D10" w:rsidRDefault="00B56CF7" w:rsidP="00E6396F">
      <w:pPr>
        <w:numPr>
          <w:ilvl w:val="0"/>
          <w:numId w:val="37"/>
        </w:numPr>
        <w:tabs>
          <w:tab w:val="left"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Gdje to prostorni uvjeti dozvoljavaju potrebno je između kolnika i nogostupa zasaditi drvored.</w:t>
      </w:r>
    </w:p>
    <w:p w14:paraId="7D52F07A" w14:textId="77777777" w:rsidR="00B56CF7" w:rsidRPr="002E4D10" w:rsidRDefault="00B56CF7" w:rsidP="00B56CF7">
      <w:pPr>
        <w:tabs>
          <w:tab w:val="left"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71E07752" w14:textId="2E28A8D3" w:rsidR="00B56CF7" w:rsidRPr="002E4D10" w:rsidRDefault="00B56CF7" w:rsidP="00E6396F">
      <w:pPr>
        <w:numPr>
          <w:ilvl w:val="0"/>
          <w:numId w:val="37"/>
        </w:numPr>
        <w:tabs>
          <w:tab w:val="left"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Na </w:t>
      </w:r>
      <w:r w:rsidR="000F2A9A" w:rsidRPr="002E4D10">
        <w:rPr>
          <w:rFonts w:ascii="Arial" w:eastAsia="Times New Roman" w:hAnsi="Arial" w:cs="Arial"/>
          <w:lang w:eastAsia="hr-HR"/>
        </w:rPr>
        <w:t xml:space="preserve">građevnoj čestici </w:t>
      </w:r>
      <w:r w:rsidRPr="002E4D10">
        <w:rPr>
          <w:rFonts w:ascii="Arial" w:eastAsia="Times New Roman" w:hAnsi="Arial" w:cs="Arial"/>
          <w:lang w:eastAsia="hr-HR"/>
        </w:rPr>
        <w:t xml:space="preserve">ili uz javnoprometnu površinu mora se osigurati prostor za parkiranje. </w:t>
      </w:r>
    </w:p>
    <w:p w14:paraId="4B4E807F" w14:textId="77777777" w:rsidR="00B56CF7" w:rsidRPr="002E4D10" w:rsidRDefault="00B56CF7" w:rsidP="00B56CF7">
      <w:pPr>
        <w:tabs>
          <w:tab w:val="left"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1DA45DC8" w14:textId="77777777" w:rsidR="00B56CF7" w:rsidRPr="002E4D10" w:rsidRDefault="00B56CF7" w:rsidP="00E6396F">
      <w:pPr>
        <w:numPr>
          <w:ilvl w:val="0"/>
          <w:numId w:val="37"/>
        </w:numPr>
        <w:tabs>
          <w:tab w:val="left"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Pri projektiranju i izgradnji građevina u funkciji gospodarskih djelatnosti, gdje god je to moguće, a naročito pri izgradnji sadržaja koje će koristiti veći broj različitih korisnika, potrebno je primjenjivati propise o sprječavanju nastajanja arhitektonsko-urbanističkih barijera. </w:t>
      </w:r>
    </w:p>
    <w:p w14:paraId="45AE8CBC" w14:textId="77777777" w:rsidR="00B56CF7" w:rsidRPr="002E4D10" w:rsidRDefault="00B56CF7" w:rsidP="00B56CF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center"/>
        <w:rPr>
          <w:rFonts w:ascii="Arial" w:eastAsia="Times New Roman" w:hAnsi="Arial" w:cs="Arial"/>
          <w:b/>
          <w:lang w:eastAsia="hr-HR"/>
        </w:rPr>
      </w:pPr>
    </w:p>
    <w:p w14:paraId="5459E249" w14:textId="61604D18" w:rsidR="00B56CF7" w:rsidRPr="002E4D10" w:rsidRDefault="00B56CF7" w:rsidP="00B56CF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405104" w:rsidRPr="002E4D10">
        <w:rPr>
          <w:rFonts w:ascii="Arial" w:eastAsia="Times New Roman" w:hAnsi="Arial" w:cs="Arial"/>
          <w:b/>
          <w:lang w:eastAsia="hr-HR"/>
        </w:rPr>
        <w:t>8</w:t>
      </w:r>
      <w:r w:rsidR="004B4807" w:rsidRPr="002E4D10">
        <w:rPr>
          <w:rFonts w:ascii="Arial" w:eastAsia="Times New Roman" w:hAnsi="Arial" w:cs="Arial"/>
          <w:b/>
          <w:lang w:eastAsia="hr-HR"/>
        </w:rPr>
        <w:t>3</w:t>
      </w:r>
      <w:r w:rsidR="00405104" w:rsidRPr="002E4D10">
        <w:rPr>
          <w:rFonts w:ascii="Arial" w:eastAsia="Times New Roman" w:hAnsi="Arial" w:cs="Arial"/>
          <w:b/>
          <w:lang w:eastAsia="hr-HR"/>
        </w:rPr>
        <w:t>.</w:t>
      </w:r>
    </w:p>
    <w:p w14:paraId="174AEA21" w14:textId="77777777" w:rsidR="00B56CF7" w:rsidRPr="002E4D10" w:rsidRDefault="00B56CF7" w:rsidP="00E6396F">
      <w:pPr>
        <w:numPr>
          <w:ilvl w:val="0"/>
          <w:numId w:val="38"/>
        </w:numPr>
        <w:tabs>
          <w:tab w:val="num" w:pos="426"/>
        </w:tabs>
        <w:spacing w:after="0" w:line="240" w:lineRule="auto"/>
        <w:ind w:left="0" w:firstLine="0"/>
        <w:jc w:val="both"/>
        <w:rPr>
          <w:rFonts w:ascii="Arial" w:eastAsia="Times New Roman" w:hAnsi="Arial" w:cs="Arial"/>
          <w:i/>
          <w:lang w:eastAsia="hr-HR"/>
        </w:rPr>
      </w:pPr>
      <w:r w:rsidRPr="002E4D10">
        <w:rPr>
          <w:rFonts w:ascii="Arial" w:eastAsia="Times New Roman" w:hAnsi="Arial" w:cs="Arial"/>
          <w:lang w:eastAsia="hr-HR"/>
        </w:rPr>
        <w:t xml:space="preserve">Na trasi županijske ceste ŽC 2053 koja prolazi kroz gospodarsku proizvodnu zonu u sjevernom dijelu naselja Trnovec, sukladno PPŽ – u, moguća je izgradnja ceste u kategoriji državne ceste, prema  navedenom u poglavlju </w:t>
      </w:r>
      <w:r w:rsidRPr="002E4D10">
        <w:rPr>
          <w:rFonts w:ascii="Arial" w:eastAsia="Times New Roman" w:hAnsi="Arial" w:cs="Arial"/>
          <w:i/>
          <w:lang w:eastAsia="hr-HR"/>
        </w:rPr>
        <w:t>5. Uvjeti utvrđivanja koridora / trasa i površina prometnih i drugih infrastrukturnih sustava.</w:t>
      </w:r>
    </w:p>
    <w:p w14:paraId="3004C523" w14:textId="77777777" w:rsidR="00E00A02" w:rsidRPr="002E4D10" w:rsidRDefault="00E00A02" w:rsidP="00E00A02">
      <w:pPr>
        <w:spacing w:after="0" w:line="240" w:lineRule="auto"/>
        <w:jc w:val="both"/>
        <w:rPr>
          <w:rFonts w:ascii="Arial" w:eastAsia="Times New Roman" w:hAnsi="Arial" w:cs="Arial"/>
          <w:i/>
          <w:lang w:eastAsia="hr-HR"/>
        </w:rPr>
      </w:pPr>
    </w:p>
    <w:p w14:paraId="420B9EB1" w14:textId="77777777" w:rsidR="00B56CF7" w:rsidRPr="002E4D10" w:rsidRDefault="00B56CF7" w:rsidP="00E6396F">
      <w:pPr>
        <w:numPr>
          <w:ilvl w:val="0"/>
          <w:numId w:val="38"/>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Izvođenje priključaka na cestu iz stavka 1. ovog članka moguće je u skladu s posebnim uvjetima nadležne uprave za ceste.</w:t>
      </w:r>
    </w:p>
    <w:p w14:paraId="52D3B102" w14:textId="77777777" w:rsidR="00B56CF7" w:rsidRPr="002E4D10" w:rsidRDefault="00B56CF7" w:rsidP="00B56CF7">
      <w:pPr>
        <w:spacing w:after="0" w:line="240" w:lineRule="auto"/>
        <w:jc w:val="both"/>
        <w:rPr>
          <w:rFonts w:ascii="Arial" w:eastAsia="Times New Roman" w:hAnsi="Arial" w:cs="Arial"/>
          <w:lang w:eastAsia="hr-HR"/>
        </w:rPr>
      </w:pPr>
    </w:p>
    <w:p w14:paraId="1E3A8939" w14:textId="77777777" w:rsidR="00B56CF7" w:rsidRPr="002E4D10" w:rsidRDefault="00B56CF7" w:rsidP="00E6396F">
      <w:pPr>
        <w:numPr>
          <w:ilvl w:val="0"/>
          <w:numId w:val="38"/>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lastRenderedPageBreak/>
        <w:t>Trasa alternativne ceste unutar planirane proizvodne zone smještene u najzapadnijem dijelu naselja, tj. na prostoru istočno od postojećeg zračnog pristaništa je približna. Točan smještaj te ceste definirat će se prilikom izrade urbanističkog plana uređenja te kada se utvrde prave potrebe njenog smještaja, te u skladu s navedenom u poglavlju 5. Uvjeti utvrđivanja koridora / trasa i površina prometnih i drugih infrastrukturnih sustava.</w:t>
      </w:r>
    </w:p>
    <w:p w14:paraId="46AF0DF9" w14:textId="77777777" w:rsidR="00B56CF7" w:rsidRPr="002E4D10" w:rsidRDefault="00B56CF7" w:rsidP="00B56CF7">
      <w:pPr>
        <w:spacing w:after="0" w:line="240" w:lineRule="auto"/>
        <w:jc w:val="both"/>
        <w:rPr>
          <w:rFonts w:ascii="Arial" w:eastAsia="Times New Roman" w:hAnsi="Arial" w:cs="Arial"/>
          <w:lang w:eastAsia="hr-HR"/>
        </w:rPr>
      </w:pPr>
    </w:p>
    <w:p w14:paraId="44B7E120" w14:textId="77777777" w:rsidR="00B56CF7" w:rsidRPr="002E4D10" w:rsidRDefault="00B56CF7" w:rsidP="00E6396F">
      <w:pPr>
        <w:numPr>
          <w:ilvl w:val="0"/>
          <w:numId w:val="38"/>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Za pristup do gospodarske zone u Zamlaki planira se trasa alternativne ceste paralelna s planiranom Podravskom brzom cestom.</w:t>
      </w:r>
    </w:p>
    <w:p w14:paraId="5D445008" w14:textId="77777777" w:rsidR="00B56CF7" w:rsidRPr="002E4D10" w:rsidRDefault="00B56CF7" w:rsidP="00B56CF7">
      <w:pPr>
        <w:spacing w:after="0" w:line="240" w:lineRule="auto"/>
        <w:jc w:val="both"/>
        <w:rPr>
          <w:rFonts w:ascii="Arial" w:eastAsia="Times New Roman" w:hAnsi="Arial" w:cs="Arial"/>
          <w:lang w:eastAsia="hr-HR"/>
        </w:rPr>
      </w:pPr>
    </w:p>
    <w:p w14:paraId="20BF20B8" w14:textId="77777777" w:rsidR="00B56CF7" w:rsidRPr="002E4D10" w:rsidRDefault="00B56CF7" w:rsidP="00E6396F">
      <w:pPr>
        <w:numPr>
          <w:ilvl w:val="0"/>
          <w:numId w:val="38"/>
        </w:numPr>
        <w:tabs>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Dio gospodarske zone u sjevernom dijelu naselja Trnovec koji se nalazi jugozapadno od koridora ceste iz stavka 1. ovog članka predviđen je prvenstveno za organizaciju Slobodne bescarinske zone, dok je dio koji se nalazi s njene sjeveroistočne strane predviđen prvenstveno za organizaciju Poduzetničke zone Trnovec. </w:t>
      </w:r>
    </w:p>
    <w:p w14:paraId="5F56F634" w14:textId="77777777" w:rsidR="00B56CF7" w:rsidRPr="002E4D10" w:rsidRDefault="00B56CF7" w:rsidP="00B56CF7">
      <w:pPr>
        <w:tabs>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26300E0C" w14:textId="77777777" w:rsidR="00B56CF7" w:rsidRPr="002E4D10" w:rsidRDefault="00B56CF7" w:rsidP="00E6396F">
      <w:pPr>
        <w:numPr>
          <w:ilvl w:val="0"/>
          <w:numId w:val="38"/>
        </w:numPr>
        <w:tabs>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Kolni pristup zoni u sjevernom dijelu naselja Trnovec s Dravske ulice moguć je samo kao rezervni, protupožarni put, jer se radi o stambenoj ulici nedovoljnog profila za preuzimanje dodatnog prometnog opterećenja. </w:t>
      </w:r>
    </w:p>
    <w:p w14:paraId="1C979E14" w14:textId="6DD1276B" w:rsidR="00B56CF7" w:rsidRPr="002E4D10" w:rsidRDefault="00B56CF7" w:rsidP="00B56CF7">
      <w:pPr>
        <w:spacing w:after="0" w:line="240" w:lineRule="auto"/>
        <w:jc w:val="both"/>
        <w:rPr>
          <w:rFonts w:ascii="Arial" w:eastAsia="Times New Roman" w:hAnsi="Arial" w:cs="Arial"/>
          <w:lang w:eastAsia="hr-HR"/>
        </w:rPr>
      </w:pPr>
    </w:p>
    <w:p w14:paraId="7F98362F" w14:textId="5A2C3A9B" w:rsidR="00B56CF7" w:rsidRPr="002E4D10" w:rsidRDefault="00B56CF7" w:rsidP="00B56CF7">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98039C" w:rsidRPr="002E4D10">
        <w:rPr>
          <w:rFonts w:ascii="Arial" w:eastAsia="Times New Roman" w:hAnsi="Arial" w:cs="Arial"/>
          <w:b/>
          <w:lang w:eastAsia="hr-HR"/>
        </w:rPr>
        <w:t>8</w:t>
      </w:r>
      <w:r w:rsidR="004B4807" w:rsidRPr="002E4D10">
        <w:rPr>
          <w:rFonts w:ascii="Arial" w:eastAsia="Times New Roman" w:hAnsi="Arial" w:cs="Arial"/>
          <w:b/>
          <w:lang w:eastAsia="hr-HR"/>
        </w:rPr>
        <w:t>4</w:t>
      </w:r>
      <w:r w:rsidR="0098039C" w:rsidRPr="002E4D10">
        <w:rPr>
          <w:rFonts w:ascii="Arial" w:eastAsia="Times New Roman" w:hAnsi="Arial" w:cs="Arial"/>
          <w:b/>
          <w:lang w:eastAsia="hr-HR"/>
        </w:rPr>
        <w:t>.</w:t>
      </w:r>
    </w:p>
    <w:p w14:paraId="0D63AFE0" w14:textId="77777777" w:rsidR="00B56CF7" w:rsidRPr="002E4D10" w:rsidRDefault="00B56CF7" w:rsidP="00E6396F">
      <w:pPr>
        <w:numPr>
          <w:ilvl w:val="0"/>
          <w:numId w:val="39"/>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Za izgradnju potrebnih elektroenergetskih i plinskih vodova u svrhu priključenja novih proizvodnih i poslovnih građevina u sklopu novo planiranih zona ili njihovih proširenja, potrebno je koristiti postojeće i planirane infrastrukturne koridore, kako bi se što više sačuvale poljoprivredne površine i građevinska područja.</w:t>
      </w:r>
    </w:p>
    <w:p w14:paraId="445ECF29" w14:textId="77777777" w:rsidR="00B56CF7" w:rsidRPr="002E4D10" w:rsidRDefault="00B56CF7" w:rsidP="00B56CF7">
      <w:pPr>
        <w:tabs>
          <w:tab w:val="num" w:pos="426"/>
        </w:tabs>
        <w:spacing w:after="0" w:line="240" w:lineRule="auto"/>
        <w:jc w:val="both"/>
        <w:rPr>
          <w:rFonts w:ascii="Arial" w:eastAsia="Times New Roman" w:hAnsi="Arial" w:cs="Arial"/>
          <w:b/>
          <w:lang w:eastAsia="hr-HR"/>
        </w:rPr>
      </w:pPr>
    </w:p>
    <w:p w14:paraId="043E26DF" w14:textId="77777777" w:rsidR="00B56CF7" w:rsidRPr="002E4D10" w:rsidRDefault="00B56CF7" w:rsidP="00E6396F">
      <w:pPr>
        <w:numPr>
          <w:ilvl w:val="0"/>
          <w:numId w:val="39"/>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 grafičkom prilogu br. 2.a su ucrtane planirane trase dalekovoda i plinovoda koje su se u trenutku izrade Plana smatrale optimalnim, no iste nisu obvezujuće.</w:t>
      </w:r>
    </w:p>
    <w:p w14:paraId="5F65FDB8" w14:textId="77777777" w:rsidR="00B56CF7" w:rsidRPr="002E4D10" w:rsidRDefault="00B56CF7" w:rsidP="00B56CF7">
      <w:pPr>
        <w:spacing w:after="0" w:line="240" w:lineRule="auto"/>
        <w:jc w:val="center"/>
        <w:rPr>
          <w:rFonts w:ascii="Arial" w:eastAsia="Times New Roman" w:hAnsi="Arial" w:cs="Arial"/>
          <w:b/>
          <w:lang w:eastAsia="hr-HR"/>
        </w:rPr>
      </w:pPr>
    </w:p>
    <w:p w14:paraId="118390AE" w14:textId="7D8B0FBB" w:rsidR="00B56CF7" w:rsidRPr="002E4D10" w:rsidRDefault="00B56CF7" w:rsidP="00B56CF7">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98039C" w:rsidRPr="002E4D10">
        <w:rPr>
          <w:rFonts w:ascii="Arial" w:eastAsia="Times New Roman" w:hAnsi="Arial" w:cs="Arial"/>
          <w:b/>
          <w:lang w:eastAsia="hr-HR"/>
        </w:rPr>
        <w:t>8</w:t>
      </w:r>
      <w:r w:rsidR="004B4807" w:rsidRPr="002E4D10">
        <w:rPr>
          <w:rFonts w:ascii="Arial" w:eastAsia="Times New Roman" w:hAnsi="Arial" w:cs="Arial"/>
          <w:b/>
          <w:lang w:eastAsia="hr-HR"/>
        </w:rPr>
        <w:t>5</w:t>
      </w:r>
      <w:r w:rsidR="0098039C" w:rsidRPr="002E4D10">
        <w:rPr>
          <w:rFonts w:ascii="Arial" w:eastAsia="Times New Roman" w:hAnsi="Arial" w:cs="Arial"/>
          <w:b/>
          <w:lang w:eastAsia="hr-HR"/>
        </w:rPr>
        <w:t>.</w:t>
      </w:r>
    </w:p>
    <w:p w14:paraId="7F522AC4" w14:textId="646998E6" w:rsidR="00B56CF7" w:rsidRPr="002E4D10" w:rsidRDefault="00B56CF7" w:rsidP="00E6396F">
      <w:pPr>
        <w:numPr>
          <w:ilvl w:val="0"/>
          <w:numId w:val="72"/>
        </w:numPr>
        <w:tabs>
          <w:tab w:val="num" w:pos="426"/>
        </w:tabs>
        <w:spacing w:after="0" w:line="240" w:lineRule="auto"/>
        <w:ind w:left="0" w:firstLine="0"/>
        <w:jc w:val="both"/>
        <w:rPr>
          <w:rFonts w:ascii="Arial" w:eastAsia="Times New Roman" w:hAnsi="Arial" w:cs="Arial"/>
          <w:i/>
          <w:lang w:eastAsia="hr-HR"/>
        </w:rPr>
      </w:pPr>
      <w:r w:rsidRPr="002E4D10">
        <w:rPr>
          <w:rFonts w:ascii="Arial" w:eastAsia="Times New Roman" w:hAnsi="Arial" w:cs="Arial"/>
          <w:lang w:eastAsia="hr-HR"/>
        </w:rPr>
        <w:t xml:space="preserve">Odvodnju otpadnih voda iz planiranih proširenja gospodarskih proizvodnih, odnosno novo planirane poslovne zone u naselju Trnovec potrebno je uskladiti s planiranim iz </w:t>
      </w:r>
      <w:r w:rsidRPr="002E4D10">
        <w:rPr>
          <w:rFonts w:ascii="Arial" w:eastAsia="Times New Roman" w:hAnsi="Arial" w:cs="Arial"/>
          <w:i/>
          <w:lang w:eastAsia="hr-HR"/>
        </w:rPr>
        <w:t xml:space="preserve">Studije zaštite voda Varaždinske županije </w:t>
      </w:r>
      <w:r w:rsidRPr="002E4D10">
        <w:rPr>
          <w:rFonts w:ascii="Arial" w:eastAsia="Times New Roman" w:hAnsi="Arial" w:cs="Arial"/>
          <w:lang w:eastAsia="hr-HR"/>
        </w:rPr>
        <w:t>za</w:t>
      </w:r>
      <w:r w:rsidRPr="002E4D10">
        <w:rPr>
          <w:rFonts w:ascii="Arial" w:eastAsia="Times New Roman" w:hAnsi="Arial" w:cs="Arial"/>
          <w:i/>
          <w:lang w:eastAsia="hr-HR"/>
        </w:rPr>
        <w:t xml:space="preserve"> Sustav odvodnje Trnovec Bartolovečki.  </w:t>
      </w:r>
      <w:r w:rsidRPr="002E4D10">
        <w:rPr>
          <w:rFonts w:ascii="Arial" w:eastAsia="Times New Roman" w:hAnsi="Arial" w:cs="Arial"/>
          <w:lang w:eastAsia="hr-HR"/>
        </w:rPr>
        <w:t>U međuvremenu, do izgradnje sustava, odvodnju otpadnih voda može se izvesti putem zasebnog sustava: mehanički predtretman - biološki pročistač – ispust, ili pojedinačno ili zajednički za više korisnika, ili pak priključenjem na sjeverni sustav odvodnje  naselja Trnovec, uz potreban predtretman. U svakoj varijanti je izvedba sustava odvodnje s nepropusnom kanalizacijom preduvjet za izgradnju u ovim zonama, tj. za dobivanje potrebnih</w:t>
      </w:r>
      <w:r w:rsidR="001B3BCC" w:rsidRPr="002E4D10">
        <w:rPr>
          <w:rFonts w:ascii="Arial" w:eastAsia="Times New Roman" w:hAnsi="Arial" w:cs="Arial"/>
          <w:lang w:eastAsia="hr-HR"/>
        </w:rPr>
        <w:t xml:space="preserve"> akata za gradnju</w:t>
      </w:r>
      <w:r w:rsidRPr="002E4D10">
        <w:rPr>
          <w:rFonts w:ascii="Arial" w:eastAsia="Times New Roman" w:hAnsi="Arial" w:cs="Arial"/>
          <w:lang w:eastAsia="hr-HR"/>
        </w:rPr>
        <w:t>.</w:t>
      </w:r>
    </w:p>
    <w:p w14:paraId="0E3F8CF4" w14:textId="77777777" w:rsidR="00B56CF7" w:rsidRPr="002E4D10" w:rsidRDefault="00B56CF7" w:rsidP="00B56CF7">
      <w:pPr>
        <w:spacing w:after="0" w:line="240" w:lineRule="auto"/>
        <w:jc w:val="both"/>
        <w:rPr>
          <w:rFonts w:ascii="Arial" w:eastAsia="Times New Roman" w:hAnsi="Arial" w:cs="Arial"/>
          <w:lang w:eastAsia="hr-HR"/>
        </w:rPr>
      </w:pPr>
    </w:p>
    <w:p w14:paraId="370F27E9" w14:textId="6F7B4C0C" w:rsidR="00B56CF7" w:rsidRPr="002E4D10" w:rsidRDefault="00B56CF7" w:rsidP="00B56CF7">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center"/>
        <w:rPr>
          <w:rFonts w:ascii="Arial" w:eastAsia="Times New Roman" w:hAnsi="Arial" w:cs="Arial"/>
          <w:lang w:eastAsia="hr-HR"/>
        </w:rPr>
      </w:pPr>
      <w:r w:rsidRPr="002E4D10">
        <w:rPr>
          <w:rFonts w:ascii="Arial" w:eastAsia="Times New Roman" w:hAnsi="Arial" w:cs="Arial"/>
          <w:b/>
          <w:lang w:eastAsia="hr-HR"/>
        </w:rPr>
        <w:t xml:space="preserve">Članak </w:t>
      </w:r>
      <w:r w:rsidR="0098039C" w:rsidRPr="002E4D10">
        <w:rPr>
          <w:rFonts w:ascii="Arial" w:eastAsia="Times New Roman" w:hAnsi="Arial" w:cs="Arial"/>
          <w:b/>
          <w:lang w:eastAsia="hr-HR"/>
        </w:rPr>
        <w:t>8</w:t>
      </w:r>
      <w:r w:rsidR="004B4807" w:rsidRPr="002E4D10">
        <w:rPr>
          <w:rFonts w:ascii="Arial" w:eastAsia="Times New Roman" w:hAnsi="Arial" w:cs="Arial"/>
          <w:b/>
          <w:lang w:eastAsia="hr-HR"/>
        </w:rPr>
        <w:t>6</w:t>
      </w:r>
      <w:r w:rsidR="0098039C" w:rsidRPr="002E4D10">
        <w:rPr>
          <w:rFonts w:ascii="Arial" w:eastAsia="Times New Roman" w:hAnsi="Arial" w:cs="Arial"/>
          <w:b/>
          <w:strike/>
          <w:lang w:eastAsia="hr-HR"/>
        </w:rPr>
        <w:t>.</w:t>
      </w:r>
    </w:p>
    <w:p w14:paraId="5B7AE31E" w14:textId="421B911D" w:rsidR="00B56CF7" w:rsidRPr="002E4D10" w:rsidRDefault="001B1484" w:rsidP="00E6396F">
      <w:pPr>
        <w:numPr>
          <w:ilvl w:val="1"/>
          <w:numId w:val="72"/>
        </w:numPr>
        <w:tabs>
          <w:tab w:val="num" w:pos="426"/>
          <w:tab w:val="left" w:pos="720"/>
          <w:tab w:val="left" w:pos="144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Građevne čestice </w:t>
      </w:r>
      <w:r w:rsidR="00B56CF7" w:rsidRPr="002E4D10">
        <w:rPr>
          <w:rFonts w:ascii="Arial" w:eastAsia="Times New Roman" w:hAnsi="Arial" w:cs="Arial"/>
          <w:lang w:eastAsia="hr-HR"/>
        </w:rPr>
        <w:t xml:space="preserve">u ovim zonama se moraju ograđivati. Ograda može biti metalna, djelomično zidana, a preporuča se da bude oblikovana živicom. </w:t>
      </w:r>
    </w:p>
    <w:p w14:paraId="1467EF0F" w14:textId="77777777" w:rsidR="00B56CF7" w:rsidRPr="002E4D10" w:rsidRDefault="00B56CF7" w:rsidP="00B56CF7">
      <w:pPr>
        <w:tabs>
          <w:tab w:val="num" w:pos="426"/>
          <w:tab w:val="left" w:pos="720"/>
          <w:tab w:val="left" w:pos="144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724AE145" w14:textId="77777777" w:rsidR="00B56CF7" w:rsidRPr="002E4D10" w:rsidRDefault="00B56CF7" w:rsidP="00E6396F">
      <w:pPr>
        <w:numPr>
          <w:ilvl w:val="1"/>
          <w:numId w:val="72"/>
        </w:numPr>
        <w:tabs>
          <w:tab w:val="num" w:pos="426"/>
          <w:tab w:val="left" w:pos="720"/>
          <w:tab w:val="left" w:pos="144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Ograde mogu biti visoke najviše 3 m, ako su providne, odnosno 2 m, ako su neprovidne. </w:t>
      </w:r>
    </w:p>
    <w:p w14:paraId="4DE1E71F" w14:textId="77777777" w:rsidR="005049BE" w:rsidRPr="002E4D10" w:rsidRDefault="005049BE" w:rsidP="005049BE">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center"/>
        <w:rPr>
          <w:rFonts w:ascii="Arial" w:eastAsia="Times New Roman" w:hAnsi="Arial" w:cs="Arial"/>
          <w:b/>
          <w:lang w:eastAsia="hr-HR"/>
        </w:rPr>
      </w:pPr>
    </w:p>
    <w:p w14:paraId="6E6C7B1B" w14:textId="72011774" w:rsidR="002A5C98" w:rsidRPr="002E4D10" w:rsidRDefault="002A5C98" w:rsidP="002A5C9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98039C" w:rsidRPr="002E4D10">
        <w:rPr>
          <w:rFonts w:ascii="Arial" w:eastAsia="Times New Roman" w:hAnsi="Arial" w:cs="Arial"/>
          <w:b/>
          <w:lang w:eastAsia="hr-HR"/>
        </w:rPr>
        <w:t>8</w:t>
      </w:r>
      <w:r w:rsidR="004B4807" w:rsidRPr="002E4D10">
        <w:rPr>
          <w:rFonts w:ascii="Arial" w:eastAsia="Times New Roman" w:hAnsi="Arial" w:cs="Arial"/>
          <w:b/>
          <w:lang w:eastAsia="hr-HR"/>
        </w:rPr>
        <w:t>7</w:t>
      </w:r>
      <w:r w:rsidR="0098039C" w:rsidRPr="002E4D10">
        <w:rPr>
          <w:rFonts w:ascii="Arial" w:eastAsia="Times New Roman" w:hAnsi="Arial" w:cs="Arial"/>
          <w:b/>
          <w:lang w:eastAsia="hr-HR"/>
        </w:rPr>
        <w:t>.</w:t>
      </w:r>
    </w:p>
    <w:p w14:paraId="52BBBBC2" w14:textId="77777777" w:rsidR="002A5C98" w:rsidRPr="002E4D10" w:rsidRDefault="002A5C98" w:rsidP="00E6396F">
      <w:pPr>
        <w:numPr>
          <w:ilvl w:val="0"/>
          <w:numId w:val="65"/>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Pri planiranju, projektiranju i odabiru tehnologije za djelatnosti koje se u gospodarskim zonama obavljaju, trebaju se osigurati propisane mjere zaštite okoliša.</w:t>
      </w:r>
    </w:p>
    <w:p w14:paraId="071EF28C"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494B9C02" w14:textId="77777777" w:rsidR="002A5C98" w:rsidRPr="002E4D10" w:rsidRDefault="002A5C98" w:rsidP="00E6396F">
      <w:pPr>
        <w:numPr>
          <w:ilvl w:val="0"/>
          <w:numId w:val="65"/>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Obzirom da se radi o području koje je najznačajniji vodonosnik u Županiji potrebno je voditi računa o zaštiti vodonosnika, s posebnim naglaskom na zaštitne zone crpilišta “Bartolovec”. </w:t>
      </w:r>
    </w:p>
    <w:p w14:paraId="74ACC693"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234AEB0B" w14:textId="77777777" w:rsidR="002A5C98" w:rsidRPr="002E4D10" w:rsidRDefault="002A5C98" w:rsidP="00E6396F">
      <w:pPr>
        <w:numPr>
          <w:ilvl w:val="0"/>
          <w:numId w:val="65"/>
        </w:numPr>
        <w:tabs>
          <w:tab w:val="num" w:pos="426"/>
        </w:tabs>
        <w:spacing w:after="0" w:line="240" w:lineRule="auto"/>
        <w:ind w:left="0" w:firstLine="0"/>
        <w:jc w:val="both"/>
        <w:rPr>
          <w:rFonts w:ascii="Arial" w:eastAsia="Times New Roman" w:hAnsi="Arial" w:cs="Arial"/>
          <w:b/>
          <w:lang w:eastAsia="hr-HR"/>
        </w:rPr>
      </w:pPr>
      <w:r w:rsidRPr="002E4D10">
        <w:rPr>
          <w:rFonts w:ascii="Arial" w:eastAsia="Times New Roman" w:hAnsi="Arial" w:cs="Arial"/>
          <w:lang w:eastAsia="hr-HR"/>
        </w:rPr>
        <w:t xml:space="preserve">U skladu s nadležnim dokumentom (trenutno važeći je </w:t>
      </w:r>
      <w:r w:rsidRPr="002E4D10">
        <w:rPr>
          <w:rFonts w:ascii="Arial" w:eastAsia="Times New Roman" w:hAnsi="Arial" w:cs="Arial"/>
          <w:i/>
          <w:lang w:eastAsia="hr-HR"/>
        </w:rPr>
        <w:t xml:space="preserve">Pravilnik o utvrđivanju  zona sanitarne zaštite izvorišta, kao i Pravilnik o zaštitnim mjerama i određivanju zona sanitarne </w:t>
      </w:r>
      <w:r w:rsidRPr="002E4D10">
        <w:rPr>
          <w:rFonts w:ascii="Arial" w:eastAsia="Times New Roman" w:hAnsi="Arial" w:cs="Arial"/>
          <w:i/>
          <w:lang w:eastAsia="hr-HR"/>
        </w:rPr>
        <w:lastRenderedPageBreak/>
        <w:t xml:space="preserve">zaštite crpilišta “Bartolovec” regionalnog vodovoda “Varaždin)” </w:t>
      </w:r>
      <w:r w:rsidRPr="002E4D10">
        <w:rPr>
          <w:rFonts w:ascii="Arial" w:eastAsia="Times New Roman" w:hAnsi="Arial" w:cs="Arial"/>
          <w:lang w:eastAsia="hr-HR"/>
        </w:rPr>
        <w:t xml:space="preserve">definirane su zabrane određenih radnji i zahvata unutar tih zona kojih se kod korištenja ovog prostora treba pridržavati. </w:t>
      </w:r>
    </w:p>
    <w:p w14:paraId="0C27BF5E" w14:textId="77777777" w:rsidR="002A5C98" w:rsidRPr="002E4D10" w:rsidRDefault="002A5C98" w:rsidP="002A5C98">
      <w:pPr>
        <w:spacing w:after="0" w:line="240" w:lineRule="auto"/>
        <w:jc w:val="both"/>
        <w:rPr>
          <w:rFonts w:ascii="Arial" w:eastAsia="Times New Roman" w:hAnsi="Arial" w:cs="Arial"/>
          <w:lang w:eastAsia="hr-HR"/>
        </w:rPr>
      </w:pPr>
    </w:p>
    <w:p w14:paraId="6BE53FBB" w14:textId="51411CC7" w:rsidR="002A5C98" w:rsidRPr="002E4D10" w:rsidRDefault="002A5C98" w:rsidP="002A5C9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98039C" w:rsidRPr="002E4D10">
        <w:rPr>
          <w:rFonts w:ascii="Arial" w:eastAsia="Times New Roman" w:hAnsi="Arial" w:cs="Arial"/>
          <w:b/>
          <w:lang w:eastAsia="hr-HR"/>
        </w:rPr>
        <w:t>8</w:t>
      </w:r>
      <w:r w:rsidR="004B4807" w:rsidRPr="002E4D10">
        <w:rPr>
          <w:rFonts w:ascii="Arial" w:eastAsia="Times New Roman" w:hAnsi="Arial" w:cs="Arial"/>
          <w:b/>
          <w:lang w:eastAsia="hr-HR"/>
        </w:rPr>
        <w:t>8</w:t>
      </w:r>
      <w:r w:rsidR="0098039C" w:rsidRPr="002E4D10">
        <w:rPr>
          <w:rFonts w:ascii="Arial" w:eastAsia="Times New Roman" w:hAnsi="Arial" w:cs="Arial"/>
          <w:b/>
          <w:lang w:eastAsia="hr-HR"/>
        </w:rPr>
        <w:t>.</w:t>
      </w:r>
    </w:p>
    <w:p w14:paraId="54CAC6D1" w14:textId="77777777" w:rsidR="002A5C98" w:rsidRPr="002E4D10" w:rsidRDefault="002A5C98" w:rsidP="00E6396F">
      <w:pPr>
        <w:numPr>
          <w:ilvl w:val="1"/>
          <w:numId w:val="65"/>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Kod izrade urbanističkog plana uređenja za gospodarsku zonu u istočnom dijelu naselja Trnovec, južno od državne ceste DC2, potrebno je u dogovoru s Konzervatorskim odjelom u Varaždinu definirati tretman zaštite raspela na raskršću Ludbreške i Bartolovečke ulice. </w:t>
      </w:r>
    </w:p>
    <w:p w14:paraId="023A30B2" w14:textId="77777777" w:rsidR="002A5C98" w:rsidRPr="002E4D10" w:rsidRDefault="002A5C98" w:rsidP="002A5C98">
      <w:pPr>
        <w:spacing w:after="0" w:line="240" w:lineRule="auto"/>
        <w:jc w:val="both"/>
        <w:rPr>
          <w:rFonts w:ascii="Arial" w:eastAsia="Times New Roman" w:hAnsi="Arial" w:cs="Arial"/>
          <w:lang w:eastAsia="hr-HR"/>
        </w:rPr>
      </w:pPr>
    </w:p>
    <w:p w14:paraId="0D6ADE4E" w14:textId="77777777" w:rsidR="002A5C98" w:rsidRPr="002E4D10" w:rsidRDefault="002A5C98" w:rsidP="002A5C98">
      <w:pPr>
        <w:spacing w:after="0" w:line="240" w:lineRule="auto"/>
        <w:jc w:val="both"/>
        <w:rPr>
          <w:rFonts w:ascii="Arial" w:eastAsia="Times New Roman" w:hAnsi="Arial" w:cs="Arial"/>
          <w:b/>
          <w:lang w:eastAsia="hr-HR"/>
        </w:rPr>
      </w:pPr>
    </w:p>
    <w:p w14:paraId="13B9C170" w14:textId="77777777" w:rsidR="00B678C3" w:rsidRPr="002A5C98" w:rsidRDefault="00B678C3" w:rsidP="002A5C98">
      <w:pPr>
        <w:spacing w:after="0" w:line="240" w:lineRule="auto"/>
        <w:jc w:val="center"/>
        <w:rPr>
          <w:rFonts w:ascii="Times New Roman" w:eastAsia="Times New Roman" w:hAnsi="Times New Roman" w:cs="Times New Roman"/>
          <w:b/>
          <w:sz w:val="28"/>
          <w:szCs w:val="20"/>
          <w:lang w:eastAsia="hr-HR"/>
        </w:rPr>
      </w:pPr>
    </w:p>
    <w:p w14:paraId="2334D17B" w14:textId="77777777" w:rsidR="002A5C98" w:rsidRPr="002E4D10" w:rsidRDefault="002A5C98" w:rsidP="002A5C98">
      <w:pPr>
        <w:spacing w:after="0" w:line="240" w:lineRule="auto"/>
        <w:jc w:val="center"/>
        <w:rPr>
          <w:rFonts w:ascii="Arial" w:eastAsia="Times New Roman" w:hAnsi="Arial" w:cs="Arial"/>
          <w:b/>
          <w:sz w:val="28"/>
          <w:szCs w:val="20"/>
          <w:lang w:eastAsia="hr-HR"/>
        </w:rPr>
      </w:pPr>
      <w:r w:rsidRPr="002E4D10">
        <w:rPr>
          <w:rFonts w:ascii="Arial" w:eastAsia="Times New Roman" w:hAnsi="Arial" w:cs="Arial"/>
          <w:b/>
          <w:sz w:val="28"/>
          <w:szCs w:val="20"/>
          <w:lang w:eastAsia="hr-HR"/>
        </w:rPr>
        <w:t>4. UVJETI SMJEŠTAJA DRUŠTVENIH DJELATNOSTI</w:t>
      </w:r>
    </w:p>
    <w:p w14:paraId="3C551AEC" w14:textId="77777777" w:rsidR="002A5C98" w:rsidRPr="002E4D10" w:rsidRDefault="002A5C98" w:rsidP="002A5C98">
      <w:pPr>
        <w:spacing w:after="0" w:line="240" w:lineRule="auto"/>
        <w:jc w:val="center"/>
        <w:rPr>
          <w:rFonts w:ascii="Arial" w:eastAsia="Times New Roman" w:hAnsi="Arial" w:cs="Arial"/>
          <w:b/>
          <w:sz w:val="24"/>
          <w:szCs w:val="20"/>
          <w:lang w:eastAsia="hr-HR"/>
        </w:rPr>
      </w:pPr>
    </w:p>
    <w:p w14:paraId="27F6B544" w14:textId="56D77171" w:rsidR="002A5C98" w:rsidRPr="002E4D10" w:rsidRDefault="002A5C98" w:rsidP="002A5C98">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4B4807" w:rsidRPr="002E4D10">
        <w:rPr>
          <w:rFonts w:ascii="Arial" w:eastAsia="Times New Roman" w:hAnsi="Arial" w:cs="Arial"/>
          <w:b/>
          <w:lang w:eastAsia="hr-HR"/>
        </w:rPr>
        <w:t>8</w:t>
      </w:r>
      <w:r w:rsidR="0098039C" w:rsidRPr="002E4D10">
        <w:rPr>
          <w:rFonts w:ascii="Arial" w:eastAsia="Times New Roman" w:hAnsi="Arial" w:cs="Arial"/>
          <w:b/>
          <w:lang w:eastAsia="hr-HR"/>
        </w:rPr>
        <w:t>9.</w:t>
      </w:r>
    </w:p>
    <w:p w14:paraId="3E94A9E6" w14:textId="77777777" w:rsidR="002A5C98" w:rsidRPr="002E4D10" w:rsidRDefault="00B66AA7" w:rsidP="00B66AA7">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w:t>
      </w:r>
      <w:r w:rsidR="002A5C98" w:rsidRPr="002E4D10">
        <w:rPr>
          <w:rFonts w:ascii="Arial" w:eastAsia="Times New Roman" w:hAnsi="Arial" w:cs="Arial"/>
          <w:lang w:eastAsia="hr-HR"/>
        </w:rPr>
        <w:t>Građevine i prostori za obavljanje društvenih djelatnosti odnose se na sljedeće sadržaje:</w:t>
      </w:r>
    </w:p>
    <w:p w14:paraId="6846BF3C" w14:textId="77777777" w:rsidR="002A5C98" w:rsidRPr="002E4D10" w:rsidRDefault="002A5C98" w:rsidP="002A5C98">
      <w:pPr>
        <w:spacing w:after="0" w:line="240" w:lineRule="auto"/>
        <w:ind w:left="720" w:firstLine="720"/>
        <w:jc w:val="both"/>
        <w:rPr>
          <w:rFonts w:ascii="Arial" w:eastAsia="Times New Roman" w:hAnsi="Arial" w:cs="Arial"/>
          <w:lang w:eastAsia="hr-HR"/>
        </w:rPr>
      </w:pPr>
      <w:r w:rsidRPr="002E4D10">
        <w:rPr>
          <w:rFonts w:ascii="Arial" w:eastAsia="Times New Roman" w:hAnsi="Arial" w:cs="Arial"/>
          <w:lang w:eastAsia="hr-HR"/>
        </w:rPr>
        <w:t>- odgoj i obrazovanje</w:t>
      </w:r>
      <w:r w:rsidR="00C057E7" w:rsidRPr="002E4D10">
        <w:rPr>
          <w:rFonts w:ascii="Arial" w:eastAsia="Times New Roman" w:hAnsi="Arial" w:cs="Arial"/>
          <w:lang w:eastAsia="hr-HR"/>
        </w:rPr>
        <w:t>,</w:t>
      </w:r>
    </w:p>
    <w:p w14:paraId="7D234319" w14:textId="77777777" w:rsidR="002A5C98" w:rsidRPr="002E4D10" w:rsidRDefault="002A5C98" w:rsidP="002A5C98">
      <w:pPr>
        <w:spacing w:after="0" w:line="240" w:lineRule="auto"/>
        <w:ind w:left="720"/>
        <w:jc w:val="both"/>
        <w:rPr>
          <w:rFonts w:ascii="Arial" w:eastAsia="Times New Roman" w:hAnsi="Arial" w:cs="Arial"/>
          <w:lang w:eastAsia="hr-HR"/>
        </w:rPr>
      </w:pPr>
      <w:r w:rsidRPr="002E4D10">
        <w:rPr>
          <w:rFonts w:ascii="Arial" w:eastAsia="Times New Roman" w:hAnsi="Arial" w:cs="Arial"/>
          <w:lang w:eastAsia="hr-HR"/>
        </w:rPr>
        <w:tab/>
        <w:t>- zdravstvo i socijalnu skrb</w:t>
      </w:r>
      <w:r w:rsidR="00C057E7" w:rsidRPr="002E4D10">
        <w:rPr>
          <w:rFonts w:ascii="Arial" w:eastAsia="Times New Roman" w:hAnsi="Arial" w:cs="Arial"/>
          <w:lang w:eastAsia="hr-HR"/>
        </w:rPr>
        <w:t>,</w:t>
      </w:r>
    </w:p>
    <w:p w14:paraId="4CD22246" w14:textId="77777777" w:rsidR="002A5C98" w:rsidRPr="002E4D10" w:rsidRDefault="002A5C98" w:rsidP="002A5C98">
      <w:pPr>
        <w:spacing w:after="0" w:line="240" w:lineRule="auto"/>
        <w:ind w:left="720"/>
        <w:jc w:val="both"/>
        <w:rPr>
          <w:rFonts w:ascii="Arial" w:eastAsia="Times New Roman" w:hAnsi="Arial" w:cs="Arial"/>
          <w:lang w:eastAsia="hr-HR"/>
        </w:rPr>
      </w:pPr>
      <w:r w:rsidRPr="002E4D10">
        <w:rPr>
          <w:rFonts w:ascii="Arial" w:eastAsia="Times New Roman" w:hAnsi="Arial" w:cs="Arial"/>
          <w:lang w:eastAsia="hr-HR"/>
        </w:rPr>
        <w:tab/>
        <w:t>- kulturne i društvene sadržaje</w:t>
      </w:r>
      <w:r w:rsidR="00C057E7" w:rsidRPr="002E4D10">
        <w:rPr>
          <w:rFonts w:ascii="Arial" w:eastAsia="Times New Roman" w:hAnsi="Arial" w:cs="Arial"/>
          <w:lang w:eastAsia="hr-HR"/>
        </w:rPr>
        <w:t>,</w:t>
      </w:r>
    </w:p>
    <w:p w14:paraId="3479AB93" w14:textId="77777777" w:rsidR="002A5C98" w:rsidRPr="002E4D10" w:rsidRDefault="002A5C98" w:rsidP="002A5C98">
      <w:pPr>
        <w:spacing w:after="0" w:line="240" w:lineRule="auto"/>
        <w:ind w:left="720"/>
        <w:jc w:val="both"/>
        <w:rPr>
          <w:rFonts w:ascii="Arial" w:eastAsia="Times New Roman" w:hAnsi="Arial" w:cs="Arial"/>
          <w:lang w:eastAsia="hr-HR"/>
        </w:rPr>
      </w:pPr>
      <w:r w:rsidRPr="002E4D10">
        <w:rPr>
          <w:rFonts w:ascii="Arial" w:eastAsia="Times New Roman" w:hAnsi="Arial" w:cs="Arial"/>
          <w:lang w:eastAsia="hr-HR"/>
        </w:rPr>
        <w:tab/>
        <w:t>- javne i prateće sadržaje (banka, pošta i sl.)</w:t>
      </w:r>
      <w:r w:rsidR="00C057E7" w:rsidRPr="002E4D10">
        <w:rPr>
          <w:rFonts w:ascii="Arial" w:eastAsia="Times New Roman" w:hAnsi="Arial" w:cs="Arial"/>
          <w:lang w:eastAsia="hr-HR"/>
        </w:rPr>
        <w:t>,</w:t>
      </w:r>
    </w:p>
    <w:p w14:paraId="3AB7FF91" w14:textId="77777777" w:rsidR="002A5C98" w:rsidRPr="002E4D10" w:rsidRDefault="002A5C98" w:rsidP="002A5C98">
      <w:pPr>
        <w:spacing w:after="0" w:line="240" w:lineRule="auto"/>
        <w:ind w:left="720"/>
        <w:jc w:val="both"/>
        <w:rPr>
          <w:rFonts w:ascii="Arial" w:eastAsia="Times New Roman" w:hAnsi="Arial" w:cs="Arial"/>
          <w:lang w:eastAsia="hr-HR"/>
        </w:rPr>
      </w:pPr>
      <w:r w:rsidRPr="002E4D10">
        <w:rPr>
          <w:rFonts w:ascii="Arial" w:eastAsia="Times New Roman" w:hAnsi="Arial" w:cs="Arial"/>
          <w:lang w:eastAsia="hr-HR"/>
        </w:rPr>
        <w:tab/>
        <w:t>- turističko-ugostiteljske sadržaje</w:t>
      </w:r>
      <w:r w:rsidR="00C057E7" w:rsidRPr="002E4D10">
        <w:rPr>
          <w:rFonts w:ascii="Arial" w:eastAsia="Times New Roman" w:hAnsi="Arial" w:cs="Arial"/>
          <w:lang w:eastAsia="hr-HR"/>
        </w:rPr>
        <w:t>,</w:t>
      </w:r>
    </w:p>
    <w:p w14:paraId="3FD43D5C" w14:textId="77777777" w:rsidR="002A5C98" w:rsidRPr="002E4D10" w:rsidRDefault="002A5C98" w:rsidP="002A5C98">
      <w:pPr>
        <w:spacing w:after="0" w:line="240" w:lineRule="auto"/>
        <w:ind w:left="1418"/>
        <w:jc w:val="both"/>
        <w:rPr>
          <w:rFonts w:ascii="Arial" w:eastAsia="Times New Roman" w:hAnsi="Arial" w:cs="Arial"/>
          <w:lang w:eastAsia="hr-HR"/>
        </w:rPr>
      </w:pPr>
      <w:r w:rsidRPr="002E4D10">
        <w:rPr>
          <w:rFonts w:ascii="Arial" w:eastAsia="Times New Roman" w:hAnsi="Arial" w:cs="Arial"/>
          <w:lang w:eastAsia="hr-HR"/>
        </w:rPr>
        <w:t>- sport i rekreaciju</w:t>
      </w:r>
      <w:r w:rsidR="00C057E7" w:rsidRPr="002E4D10">
        <w:rPr>
          <w:rFonts w:ascii="Arial" w:eastAsia="Times New Roman" w:hAnsi="Arial" w:cs="Arial"/>
          <w:lang w:eastAsia="hr-HR"/>
        </w:rPr>
        <w:t>,</w:t>
      </w:r>
    </w:p>
    <w:p w14:paraId="4C42CA8A" w14:textId="77777777" w:rsidR="002A5C98" w:rsidRPr="002E4D10" w:rsidRDefault="002A5C98" w:rsidP="002A5C98">
      <w:pPr>
        <w:spacing w:after="0" w:line="240" w:lineRule="auto"/>
        <w:ind w:left="720"/>
        <w:jc w:val="both"/>
        <w:rPr>
          <w:rFonts w:ascii="Arial" w:eastAsia="Times New Roman" w:hAnsi="Arial" w:cs="Arial"/>
          <w:lang w:eastAsia="hr-HR"/>
        </w:rPr>
      </w:pPr>
      <w:r w:rsidRPr="002E4D10">
        <w:rPr>
          <w:rFonts w:ascii="Arial" w:eastAsia="Times New Roman" w:hAnsi="Arial" w:cs="Arial"/>
          <w:lang w:eastAsia="hr-HR"/>
        </w:rPr>
        <w:tab/>
        <w:t>- vjerske sadržaje.</w:t>
      </w:r>
    </w:p>
    <w:p w14:paraId="3960DAFD" w14:textId="17E3D1C1" w:rsidR="002A5C98" w:rsidRPr="002E4D10" w:rsidRDefault="002A5C98" w:rsidP="002A5C98">
      <w:pPr>
        <w:spacing w:after="0" w:line="240" w:lineRule="auto"/>
        <w:jc w:val="both"/>
        <w:rPr>
          <w:rFonts w:ascii="Arial" w:eastAsia="Times New Roman" w:hAnsi="Arial" w:cs="Arial"/>
          <w:lang w:eastAsia="hr-HR"/>
        </w:rPr>
      </w:pPr>
    </w:p>
    <w:p w14:paraId="53BDE0FE" w14:textId="59D608B5" w:rsidR="002A5C98" w:rsidRPr="002E4D10" w:rsidRDefault="002A5C98" w:rsidP="002A5C98">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98039C" w:rsidRPr="002E4D10">
        <w:rPr>
          <w:rFonts w:ascii="Arial" w:eastAsia="Times New Roman" w:hAnsi="Arial" w:cs="Arial"/>
          <w:b/>
          <w:lang w:eastAsia="hr-HR"/>
        </w:rPr>
        <w:t>9</w:t>
      </w:r>
      <w:r w:rsidR="004B4807" w:rsidRPr="002E4D10">
        <w:rPr>
          <w:rFonts w:ascii="Arial" w:eastAsia="Times New Roman" w:hAnsi="Arial" w:cs="Arial"/>
          <w:b/>
          <w:lang w:eastAsia="hr-HR"/>
        </w:rPr>
        <w:t>0</w:t>
      </w:r>
      <w:r w:rsidR="0098039C" w:rsidRPr="002E4D10">
        <w:rPr>
          <w:rFonts w:ascii="Arial" w:eastAsia="Times New Roman" w:hAnsi="Arial" w:cs="Arial"/>
          <w:b/>
          <w:lang w:eastAsia="hr-HR"/>
        </w:rPr>
        <w:t>.</w:t>
      </w:r>
    </w:p>
    <w:p w14:paraId="366D5C3F" w14:textId="77777777" w:rsidR="002A5C98" w:rsidRPr="002E4D10" w:rsidRDefault="002A5C98" w:rsidP="00905DB3">
      <w:pPr>
        <w:numPr>
          <w:ilvl w:val="2"/>
          <w:numId w:val="21"/>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Ovim Planom društvene djelatnosti se prvenstveno smještavaju u zone centralnih sadržaja, definirane na katastarskim podlogama u mj. 1:5000, ali i u zone  mješovite, pretežito stambene izgradnje. </w:t>
      </w:r>
    </w:p>
    <w:p w14:paraId="1C78ACEA" w14:textId="77777777" w:rsidR="002A5C98" w:rsidRPr="002E4D10" w:rsidRDefault="002A5C98" w:rsidP="002A5C98">
      <w:pPr>
        <w:tabs>
          <w:tab w:val="num" w:pos="426"/>
        </w:tabs>
        <w:spacing w:after="0" w:line="240" w:lineRule="auto"/>
        <w:jc w:val="center"/>
        <w:rPr>
          <w:rFonts w:ascii="Arial" w:eastAsia="Times New Roman" w:hAnsi="Arial" w:cs="Arial"/>
          <w:b/>
          <w:lang w:eastAsia="hr-HR"/>
        </w:rPr>
      </w:pPr>
    </w:p>
    <w:p w14:paraId="5C8E402F" w14:textId="77777777" w:rsidR="002A5C98" w:rsidRPr="002E4D10" w:rsidRDefault="002A5C98" w:rsidP="00905DB3">
      <w:pPr>
        <w:numPr>
          <w:ilvl w:val="2"/>
          <w:numId w:val="21"/>
        </w:numPr>
        <w:tabs>
          <w:tab w:val="num" w:pos="426"/>
          <w:tab w:val="num" w:pos="2160"/>
          <w:tab w:val="left" w:pos="3969"/>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 zoni centralnih sadržaja mogu se graditi i uređivati i višestambene zgrade, te trgovački, ugostiteljski sadržaji (bez glazbe ili s tihom glazbom i ograničenim radnim vremenom – kao u mješovitoj, pretežito, stambenoj zoni) i drugi poslovni sadržaji karakteristični za centar naselja.</w:t>
      </w:r>
    </w:p>
    <w:p w14:paraId="5841273C" w14:textId="77777777" w:rsidR="002A5C98" w:rsidRPr="002E4D10" w:rsidRDefault="002A5C98" w:rsidP="002A5C98">
      <w:pPr>
        <w:tabs>
          <w:tab w:val="num" w:pos="426"/>
          <w:tab w:val="left" w:pos="3969"/>
        </w:tabs>
        <w:spacing w:after="0" w:line="240" w:lineRule="auto"/>
        <w:jc w:val="both"/>
        <w:rPr>
          <w:rFonts w:ascii="Arial" w:eastAsia="Times New Roman" w:hAnsi="Arial" w:cs="Arial"/>
          <w:lang w:eastAsia="hr-HR"/>
        </w:rPr>
      </w:pPr>
    </w:p>
    <w:p w14:paraId="568B12AB" w14:textId="44E5E61D" w:rsidR="002A5C98" w:rsidRPr="002E4D10" w:rsidRDefault="002A5C98" w:rsidP="00905DB3">
      <w:pPr>
        <w:numPr>
          <w:ilvl w:val="2"/>
          <w:numId w:val="21"/>
        </w:numPr>
        <w:tabs>
          <w:tab w:val="num" w:pos="426"/>
          <w:tab w:val="num" w:pos="2160"/>
          <w:tab w:val="left" w:pos="3969"/>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Ukoliko se sadržaji iz članka </w:t>
      </w:r>
      <w:r w:rsidR="000D4D33" w:rsidRPr="002E4D10">
        <w:rPr>
          <w:rFonts w:ascii="Arial" w:eastAsia="Times New Roman" w:hAnsi="Arial" w:cs="Arial"/>
          <w:lang w:eastAsia="hr-HR"/>
        </w:rPr>
        <w:t>89</w:t>
      </w:r>
      <w:r w:rsidRPr="002E4D10">
        <w:rPr>
          <w:rFonts w:ascii="Arial" w:eastAsia="Times New Roman" w:hAnsi="Arial" w:cs="Arial"/>
          <w:lang w:eastAsia="hr-HR"/>
        </w:rPr>
        <w:t xml:space="preserve">. smještavaju u zonu mješovite, pretežito stambene izgradnje, moraju se locirati u pojas izgradnje osnovnih građevina (stambene, poslovne, odnosno stambeno-poslovne) iz članka </w:t>
      </w:r>
      <w:r w:rsidR="000D4D33" w:rsidRPr="002E4D10">
        <w:rPr>
          <w:rFonts w:ascii="Arial" w:eastAsia="Times New Roman" w:hAnsi="Arial" w:cs="Arial"/>
          <w:lang w:eastAsia="hr-HR"/>
        </w:rPr>
        <w:t>32</w:t>
      </w:r>
      <w:r w:rsidRPr="002E4D10">
        <w:rPr>
          <w:rFonts w:ascii="Arial" w:eastAsia="Times New Roman" w:hAnsi="Arial" w:cs="Arial"/>
          <w:lang w:eastAsia="hr-HR"/>
        </w:rPr>
        <w:t>. ovih Odredbi. Iznimno se može smjestiti  i drugačije, a u ovisnosti  o prostornim, tehničkim, estetskim, prometnim i parkirališnim uvjetima.</w:t>
      </w:r>
    </w:p>
    <w:p w14:paraId="30581D36" w14:textId="77777777" w:rsidR="002A5C98" w:rsidRPr="002E4D10" w:rsidRDefault="002A5C98" w:rsidP="002A5C98">
      <w:pPr>
        <w:tabs>
          <w:tab w:val="num" w:pos="1379"/>
          <w:tab w:val="num" w:pos="2160"/>
          <w:tab w:val="left" w:pos="3969"/>
        </w:tabs>
        <w:spacing w:after="0" w:line="240" w:lineRule="auto"/>
        <w:jc w:val="both"/>
        <w:rPr>
          <w:rFonts w:ascii="Arial" w:eastAsia="Times New Roman" w:hAnsi="Arial" w:cs="Arial"/>
          <w:lang w:eastAsia="hr-HR"/>
        </w:rPr>
      </w:pPr>
    </w:p>
    <w:p w14:paraId="3F657A75" w14:textId="34559C39" w:rsidR="002A5C98" w:rsidRPr="002E4D10" w:rsidRDefault="002A5C98" w:rsidP="00905DB3">
      <w:pPr>
        <w:numPr>
          <w:ilvl w:val="2"/>
          <w:numId w:val="21"/>
        </w:numPr>
        <w:tabs>
          <w:tab w:val="left" w:pos="0"/>
          <w:tab w:val="num" w:pos="426"/>
          <w:tab w:val="num" w:pos="2160"/>
        </w:tabs>
        <w:spacing w:after="0" w:line="240" w:lineRule="auto"/>
        <w:ind w:left="0" w:firstLine="0"/>
        <w:jc w:val="both"/>
        <w:rPr>
          <w:rFonts w:ascii="Arial" w:eastAsia="Times New Roman" w:hAnsi="Arial" w:cs="Arial"/>
          <w:bCs/>
          <w:lang w:eastAsia="hr-HR"/>
        </w:rPr>
      </w:pPr>
      <w:r w:rsidRPr="002E4D10">
        <w:rPr>
          <w:rFonts w:ascii="Arial" w:eastAsia="Times New Roman" w:hAnsi="Arial" w:cs="Arial"/>
          <w:lang w:eastAsia="hr-HR"/>
        </w:rPr>
        <w:t>Društvene djelatnosti se mogu smještavati /obavljati u kioscima i drugim privremenim građevinama. Mogućnost postave kioska definirana je člankom 1</w:t>
      </w:r>
      <w:r w:rsidR="000D4D33" w:rsidRPr="002E4D10">
        <w:rPr>
          <w:rFonts w:ascii="Arial" w:eastAsia="Times New Roman" w:hAnsi="Arial" w:cs="Arial"/>
          <w:lang w:eastAsia="hr-HR"/>
        </w:rPr>
        <w:t>4</w:t>
      </w:r>
      <w:r w:rsidRPr="002E4D10">
        <w:rPr>
          <w:rFonts w:ascii="Arial" w:eastAsia="Times New Roman" w:hAnsi="Arial" w:cs="Arial"/>
          <w:lang w:eastAsia="hr-HR"/>
        </w:rPr>
        <w:t>. i 9</w:t>
      </w:r>
      <w:r w:rsidR="000D4D33" w:rsidRPr="002E4D10">
        <w:rPr>
          <w:rFonts w:ascii="Arial" w:eastAsia="Times New Roman" w:hAnsi="Arial" w:cs="Arial"/>
          <w:lang w:eastAsia="hr-HR"/>
        </w:rPr>
        <w:t>7</w:t>
      </w:r>
      <w:r w:rsidRPr="002E4D10">
        <w:rPr>
          <w:rFonts w:ascii="Arial" w:eastAsia="Times New Roman" w:hAnsi="Arial" w:cs="Arial"/>
          <w:lang w:eastAsia="hr-HR"/>
        </w:rPr>
        <w:t xml:space="preserve">. </w:t>
      </w:r>
    </w:p>
    <w:p w14:paraId="3317AC2D" w14:textId="77777777" w:rsidR="002A5C98" w:rsidRPr="002E4D10" w:rsidRDefault="002A5C98" w:rsidP="002A5C98">
      <w:pPr>
        <w:tabs>
          <w:tab w:val="left" w:pos="0"/>
          <w:tab w:val="num" w:pos="426"/>
        </w:tabs>
        <w:spacing w:after="0" w:line="240" w:lineRule="auto"/>
        <w:jc w:val="both"/>
        <w:rPr>
          <w:rFonts w:ascii="Arial" w:eastAsia="Times New Roman" w:hAnsi="Arial" w:cs="Arial"/>
          <w:bCs/>
          <w:lang w:eastAsia="hr-HR"/>
        </w:rPr>
      </w:pPr>
    </w:p>
    <w:p w14:paraId="2E3513BD" w14:textId="0E52D24C" w:rsidR="002A5C98" w:rsidRPr="002E4D10" w:rsidRDefault="002A5C98" w:rsidP="00905DB3">
      <w:pPr>
        <w:numPr>
          <w:ilvl w:val="2"/>
          <w:numId w:val="21"/>
        </w:numPr>
        <w:tabs>
          <w:tab w:val="num" w:pos="426"/>
          <w:tab w:val="num" w:pos="216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Postojeće individualne stambene </w:t>
      </w:r>
      <w:r w:rsidR="00C057E7" w:rsidRPr="002E4D10">
        <w:rPr>
          <w:rFonts w:ascii="Arial" w:eastAsia="Times New Roman" w:hAnsi="Arial" w:cs="Arial"/>
          <w:lang w:eastAsia="hr-HR"/>
        </w:rPr>
        <w:t>čestic</w:t>
      </w:r>
      <w:r w:rsidRPr="002E4D10">
        <w:rPr>
          <w:rFonts w:ascii="Arial" w:eastAsia="Times New Roman" w:hAnsi="Arial" w:cs="Arial"/>
          <w:lang w:eastAsia="hr-HR"/>
        </w:rPr>
        <w:t xml:space="preserve">e i građevine u ovoj zoni mogu se zadržati uz dozvoljenu rekonstrukciju definiranu u poglavlju </w:t>
      </w:r>
      <w:r w:rsidRPr="002E4D10">
        <w:rPr>
          <w:rFonts w:ascii="Arial" w:eastAsia="Times New Roman" w:hAnsi="Arial" w:cs="Arial"/>
          <w:i/>
          <w:lang w:eastAsia="hr-HR"/>
        </w:rPr>
        <w:t>9.</w:t>
      </w:r>
      <w:r w:rsidR="00CC7375" w:rsidRPr="002E4D10">
        <w:rPr>
          <w:rFonts w:ascii="Arial" w:eastAsia="Times New Roman" w:hAnsi="Arial" w:cs="Arial"/>
          <w:i/>
          <w:lang w:eastAsia="hr-HR"/>
        </w:rPr>
        <w:t>4</w:t>
      </w:r>
      <w:r w:rsidRPr="002E4D10">
        <w:rPr>
          <w:rFonts w:ascii="Arial" w:eastAsia="Times New Roman" w:hAnsi="Arial" w:cs="Arial"/>
          <w:i/>
          <w:lang w:eastAsia="hr-HR"/>
        </w:rPr>
        <w:t xml:space="preserve">. </w:t>
      </w:r>
      <w:r w:rsidRPr="002E4D10">
        <w:rPr>
          <w:rFonts w:ascii="Arial" w:eastAsia="Times New Roman" w:hAnsi="Arial" w:cs="Arial"/>
          <w:lang w:eastAsia="hr-HR"/>
        </w:rPr>
        <w:t xml:space="preserve">ovih Odredbi. Ukoliko se na tim građevinama i </w:t>
      </w:r>
      <w:r w:rsidR="00C057E7" w:rsidRPr="002E4D10">
        <w:rPr>
          <w:rFonts w:ascii="Arial" w:eastAsia="Times New Roman" w:hAnsi="Arial" w:cs="Arial"/>
          <w:lang w:eastAsia="hr-HR"/>
        </w:rPr>
        <w:t>čestic</w:t>
      </w:r>
      <w:r w:rsidRPr="002E4D10">
        <w:rPr>
          <w:rFonts w:ascii="Arial" w:eastAsia="Times New Roman" w:hAnsi="Arial" w:cs="Arial"/>
          <w:lang w:eastAsia="hr-HR"/>
        </w:rPr>
        <w:t xml:space="preserve">ama vrši prenamjena u sadržaje primjerene zoni centra ili se dograđuju takvi sadržaji, mogući su i veći zahvati, poštivajući uvjete maksimalne izgrađenosti </w:t>
      </w:r>
      <w:r w:rsidR="00C057E7" w:rsidRPr="002E4D10">
        <w:rPr>
          <w:rFonts w:ascii="Arial" w:eastAsia="Times New Roman" w:hAnsi="Arial" w:cs="Arial"/>
          <w:lang w:eastAsia="hr-HR"/>
        </w:rPr>
        <w:t>čestic</w:t>
      </w:r>
      <w:r w:rsidRPr="002E4D10">
        <w:rPr>
          <w:rFonts w:ascii="Arial" w:eastAsia="Times New Roman" w:hAnsi="Arial" w:cs="Arial"/>
          <w:lang w:eastAsia="hr-HR"/>
        </w:rPr>
        <w:t>e i potrebne udaljenosti.</w:t>
      </w:r>
    </w:p>
    <w:p w14:paraId="454307E3" w14:textId="77777777" w:rsidR="002A5C98" w:rsidRPr="002E4D10" w:rsidRDefault="002A5C98" w:rsidP="002A5C98">
      <w:pPr>
        <w:tabs>
          <w:tab w:val="num" w:pos="426"/>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37925B38" w14:textId="77777777" w:rsidR="002A5C98" w:rsidRPr="002E4D10" w:rsidRDefault="002A5C98" w:rsidP="002A5C98">
      <w:pPr>
        <w:tabs>
          <w:tab w:val="num" w:pos="426"/>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(6) Ne dozvoljava se formiranje novih </w:t>
      </w:r>
      <w:r w:rsidR="00C057E7" w:rsidRPr="002E4D10">
        <w:rPr>
          <w:rFonts w:ascii="Arial" w:eastAsia="Times New Roman" w:hAnsi="Arial" w:cs="Arial"/>
          <w:lang w:eastAsia="hr-HR"/>
        </w:rPr>
        <w:t>čestic</w:t>
      </w:r>
      <w:r w:rsidRPr="002E4D10">
        <w:rPr>
          <w:rFonts w:ascii="Arial" w:eastAsia="Times New Roman" w:hAnsi="Arial" w:cs="Arial"/>
          <w:lang w:eastAsia="hr-HR"/>
        </w:rPr>
        <w:t>a i izgradnja novih građevina individualnog stanovanja u zonama centralnih sadržaja, ukoliko ne sadrže i poslovni prostor predviđen za djelatnost koja je u skladu sa namjenom zone.</w:t>
      </w:r>
    </w:p>
    <w:p w14:paraId="04C23F53" w14:textId="77777777" w:rsidR="00C057E7" w:rsidRPr="002E4D10" w:rsidRDefault="00C057E7" w:rsidP="002A5C98">
      <w:pPr>
        <w:tabs>
          <w:tab w:val="num" w:pos="426"/>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2B040DAC" w14:textId="77777777" w:rsidR="002A5C98" w:rsidRPr="002E4D10" w:rsidRDefault="002A5C98" w:rsidP="002A5C98">
      <w:pPr>
        <w:tabs>
          <w:tab w:val="num" w:pos="426"/>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(7) U zonama centralnih sadržaja zabranjena je izgradnja građevina s potencijalnim izvorima zagađivanja, a sve postojeće takve građevine treba ukloniti.</w:t>
      </w:r>
    </w:p>
    <w:p w14:paraId="29DC8002" w14:textId="4BAD8121" w:rsidR="002A5C98" w:rsidRPr="002E4D10" w:rsidRDefault="002A5C98" w:rsidP="002A5C98">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lastRenderedPageBreak/>
        <w:t xml:space="preserve">Članak </w:t>
      </w:r>
      <w:r w:rsidR="0098039C" w:rsidRPr="002E4D10">
        <w:rPr>
          <w:rFonts w:ascii="Arial" w:eastAsia="Times New Roman" w:hAnsi="Arial" w:cs="Arial"/>
          <w:b/>
          <w:lang w:eastAsia="hr-HR"/>
        </w:rPr>
        <w:t>9</w:t>
      </w:r>
      <w:r w:rsidR="004B4807" w:rsidRPr="002E4D10">
        <w:rPr>
          <w:rFonts w:ascii="Arial" w:eastAsia="Times New Roman" w:hAnsi="Arial" w:cs="Arial"/>
          <w:b/>
          <w:lang w:eastAsia="hr-HR"/>
        </w:rPr>
        <w:t>1</w:t>
      </w:r>
      <w:r w:rsidR="0098039C" w:rsidRPr="002E4D10">
        <w:rPr>
          <w:rFonts w:ascii="Arial" w:eastAsia="Times New Roman" w:hAnsi="Arial" w:cs="Arial"/>
          <w:b/>
          <w:lang w:eastAsia="hr-HR"/>
        </w:rPr>
        <w:t>.</w:t>
      </w:r>
    </w:p>
    <w:p w14:paraId="0B2797CF" w14:textId="32DF3407" w:rsidR="002A5C98" w:rsidRPr="002E4D10" w:rsidRDefault="002A5C98" w:rsidP="00E6396F">
      <w:pPr>
        <w:numPr>
          <w:ilvl w:val="0"/>
          <w:numId w:val="71"/>
        </w:numPr>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Bru</w:t>
      </w:r>
      <w:r w:rsidR="00996C29" w:rsidRPr="002E4D10">
        <w:rPr>
          <w:rFonts w:ascii="Arial" w:eastAsia="Times New Roman" w:hAnsi="Arial" w:cs="Arial"/>
          <w:lang w:eastAsia="hr-HR"/>
        </w:rPr>
        <w:t>t</w:t>
      </w:r>
      <w:r w:rsidRPr="002E4D10">
        <w:rPr>
          <w:rFonts w:ascii="Arial" w:eastAsia="Times New Roman" w:hAnsi="Arial" w:cs="Arial"/>
          <w:lang w:eastAsia="hr-HR"/>
        </w:rPr>
        <w:t xml:space="preserve">o izgrađenost </w:t>
      </w:r>
      <w:r w:rsidR="00C057E7" w:rsidRPr="002E4D10">
        <w:rPr>
          <w:rFonts w:ascii="Arial" w:eastAsia="Times New Roman" w:hAnsi="Arial" w:cs="Arial"/>
          <w:lang w:eastAsia="hr-HR"/>
        </w:rPr>
        <w:t xml:space="preserve">građevnih čestica </w:t>
      </w:r>
      <w:r w:rsidRPr="002E4D10">
        <w:rPr>
          <w:rFonts w:ascii="Arial" w:eastAsia="Times New Roman" w:hAnsi="Arial" w:cs="Arial"/>
          <w:lang w:eastAsia="hr-HR"/>
        </w:rPr>
        <w:t xml:space="preserve">za izgradnju građevina iz članka </w:t>
      </w:r>
      <w:bookmarkStart w:id="9" w:name="_Hlk38629310"/>
      <w:r w:rsidR="000D4D33" w:rsidRPr="002E4D10">
        <w:rPr>
          <w:rFonts w:ascii="Arial" w:eastAsia="Times New Roman" w:hAnsi="Arial" w:cs="Arial"/>
          <w:lang w:eastAsia="hr-HR"/>
        </w:rPr>
        <w:t>89</w:t>
      </w:r>
      <w:r w:rsidRPr="002E4D10">
        <w:rPr>
          <w:rFonts w:ascii="Arial" w:eastAsia="Times New Roman" w:hAnsi="Arial" w:cs="Arial"/>
          <w:lang w:eastAsia="hr-HR"/>
        </w:rPr>
        <w:t>.</w:t>
      </w:r>
      <w:bookmarkEnd w:id="9"/>
      <w:r w:rsidRPr="002E4D10">
        <w:rPr>
          <w:rFonts w:ascii="Arial" w:eastAsia="Times New Roman" w:hAnsi="Arial" w:cs="Arial"/>
          <w:lang w:eastAsia="hr-HR"/>
        </w:rPr>
        <w:t xml:space="preserve"> ne može biti veća od 40%.</w:t>
      </w:r>
    </w:p>
    <w:p w14:paraId="08F793D4" w14:textId="77777777" w:rsidR="002A5C98" w:rsidRPr="002E4D10" w:rsidRDefault="002A5C98" w:rsidP="002A5C98">
      <w:pPr>
        <w:spacing w:after="0" w:line="240" w:lineRule="auto"/>
        <w:jc w:val="both"/>
        <w:rPr>
          <w:rFonts w:ascii="Arial" w:eastAsia="Times New Roman" w:hAnsi="Arial" w:cs="Arial"/>
          <w:lang w:eastAsia="hr-HR"/>
        </w:rPr>
      </w:pPr>
    </w:p>
    <w:p w14:paraId="1CEEE543" w14:textId="77777777" w:rsidR="002A5C98" w:rsidRPr="002E4D10" w:rsidRDefault="002A5C98" w:rsidP="00E6396F">
      <w:pPr>
        <w:numPr>
          <w:ilvl w:val="0"/>
          <w:numId w:val="71"/>
        </w:numPr>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Izgrađenost unutar rezerviranih zona namijenjenih za zelenilo sport i rekreaciju definirana je u poglavlju </w:t>
      </w:r>
      <w:r w:rsidRPr="002E4D10">
        <w:rPr>
          <w:rFonts w:ascii="Arial" w:eastAsia="Times New Roman" w:hAnsi="Arial" w:cs="Arial"/>
          <w:i/>
          <w:lang w:eastAsia="hr-HR"/>
        </w:rPr>
        <w:t>2.2.Građevinsko područje naselja, 2.2.2. Zona zelenila, sporta i rekreacije</w:t>
      </w:r>
      <w:r w:rsidRPr="002E4D10">
        <w:rPr>
          <w:rFonts w:ascii="Arial" w:eastAsia="Times New Roman" w:hAnsi="Arial" w:cs="Arial"/>
          <w:lang w:eastAsia="hr-HR"/>
        </w:rPr>
        <w:t xml:space="preserve"> i u poglavlju </w:t>
      </w:r>
      <w:r w:rsidRPr="002E4D10">
        <w:rPr>
          <w:rFonts w:ascii="Arial" w:eastAsia="Times New Roman" w:hAnsi="Arial" w:cs="Arial"/>
          <w:i/>
          <w:lang w:eastAsia="hr-HR"/>
        </w:rPr>
        <w:t>2.3</w:t>
      </w:r>
      <w:r w:rsidRPr="002E4D10">
        <w:rPr>
          <w:rFonts w:ascii="Arial" w:eastAsia="Times New Roman" w:hAnsi="Arial" w:cs="Arial"/>
          <w:lang w:eastAsia="hr-HR"/>
        </w:rPr>
        <w:t>.</w:t>
      </w:r>
      <w:r w:rsidRPr="002E4D10">
        <w:rPr>
          <w:rFonts w:ascii="Arial" w:eastAsia="Times New Roman" w:hAnsi="Arial" w:cs="Arial"/>
          <w:i/>
          <w:lang w:eastAsia="hr-HR"/>
        </w:rPr>
        <w:t xml:space="preserve"> Izdvojeno građevinsko područje izvan  naselja.</w:t>
      </w:r>
    </w:p>
    <w:p w14:paraId="13DE0C7D" w14:textId="77777777" w:rsidR="002A5C98" w:rsidRPr="002E4D10" w:rsidRDefault="002A5C98" w:rsidP="002A5C98">
      <w:pPr>
        <w:spacing w:after="0" w:line="240" w:lineRule="auto"/>
        <w:jc w:val="both"/>
        <w:rPr>
          <w:rFonts w:ascii="Arial" w:eastAsia="Times New Roman" w:hAnsi="Arial" w:cs="Arial"/>
          <w:lang w:eastAsia="hr-HR"/>
        </w:rPr>
      </w:pPr>
    </w:p>
    <w:p w14:paraId="4891E662" w14:textId="77777777" w:rsidR="002A5C98" w:rsidRPr="002E4D10" w:rsidRDefault="002A5C98" w:rsidP="00E6396F">
      <w:pPr>
        <w:numPr>
          <w:ilvl w:val="0"/>
          <w:numId w:val="71"/>
        </w:numPr>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Izgrađenost unutar rezerviranih zona namijenjenih za ugostiteljstvo i turizam definirana je u poglavlju </w:t>
      </w:r>
      <w:r w:rsidRPr="002E4D10">
        <w:rPr>
          <w:rFonts w:ascii="Arial" w:eastAsia="Times New Roman" w:hAnsi="Arial" w:cs="Arial"/>
          <w:i/>
          <w:lang w:eastAsia="hr-HR"/>
        </w:rPr>
        <w:t>2.3</w:t>
      </w:r>
      <w:r w:rsidRPr="002E4D10">
        <w:rPr>
          <w:rFonts w:ascii="Arial" w:eastAsia="Times New Roman" w:hAnsi="Arial" w:cs="Arial"/>
          <w:lang w:eastAsia="hr-HR"/>
        </w:rPr>
        <w:t>.</w:t>
      </w:r>
      <w:r w:rsidRPr="002E4D10">
        <w:rPr>
          <w:rFonts w:ascii="Arial" w:eastAsia="Times New Roman" w:hAnsi="Arial" w:cs="Arial"/>
          <w:i/>
          <w:lang w:eastAsia="hr-HR"/>
        </w:rPr>
        <w:t xml:space="preserve"> Izdvojeno građevinsko područje izvan  naselja</w:t>
      </w:r>
      <w:r w:rsidRPr="002E4D10">
        <w:rPr>
          <w:rFonts w:ascii="Arial" w:eastAsia="Times New Roman" w:hAnsi="Arial" w:cs="Arial"/>
          <w:lang w:eastAsia="hr-HR"/>
        </w:rPr>
        <w:t>.</w:t>
      </w:r>
    </w:p>
    <w:p w14:paraId="204028AD" w14:textId="77777777" w:rsidR="002A5C98" w:rsidRPr="002E4D10" w:rsidRDefault="002A5C98" w:rsidP="002A5C98">
      <w:pPr>
        <w:spacing w:after="0" w:line="240" w:lineRule="auto"/>
        <w:jc w:val="both"/>
        <w:rPr>
          <w:rFonts w:ascii="Arial" w:eastAsia="Times New Roman" w:hAnsi="Arial" w:cs="Arial"/>
          <w:lang w:eastAsia="hr-HR"/>
        </w:rPr>
      </w:pPr>
    </w:p>
    <w:p w14:paraId="58653DFA" w14:textId="1918EE99" w:rsidR="002A5C98" w:rsidRPr="002E4D10" w:rsidRDefault="002A5C98" w:rsidP="002A5C98">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98039C" w:rsidRPr="002E4D10">
        <w:rPr>
          <w:rFonts w:ascii="Arial" w:eastAsia="Times New Roman" w:hAnsi="Arial" w:cs="Arial"/>
          <w:b/>
          <w:lang w:eastAsia="hr-HR"/>
        </w:rPr>
        <w:t>9</w:t>
      </w:r>
      <w:r w:rsidR="004B4807" w:rsidRPr="002E4D10">
        <w:rPr>
          <w:rFonts w:ascii="Arial" w:eastAsia="Times New Roman" w:hAnsi="Arial" w:cs="Arial"/>
          <w:b/>
          <w:lang w:eastAsia="hr-HR"/>
        </w:rPr>
        <w:t>2</w:t>
      </w:r>
      <w:r w:rsidR="0098039C" w:rsidRPr="002E4D10">
        <w:rPr>
          <w:rFonts w:ascii="Arial" w:eastAsia="Times New Roman" w:hAnsi="Arial" w:cs="Arial"/>
          <w:b/>
          <w:lang w:eastAsia="hr-HR"/>
        </w:rPr>
        <w:t>.</w:t>
      </w:r>
    </w:p>
    <w:p w14:paraId="3F078473" w14:textId="7540A423" w:rsidR="002A5C98" w:rsidRPr="002E4D10" w:rsidRDefault="002A5C98" w:rsidP="00E6396F">
      <w:pPr>
        <w:numPr>
          <w:ilvl w:val="0"/>
          <w:numId w:val="67"/>
        </w:numPr>
        <w:tabs>
          <w:tab w:val="clear" w:pos="720"/>
          <w:tab w:val="num" w:pos="426"/>
        </w:tabs>
        <w:spacing w:after="0" w:line="240" w:lineRule="auto"/>
        <w:ind w:left="0" w:hanging="11"/>
        <w:jc w:val="both"/>
        <w:rPr>
          <w:rFonts w:ascii="Arial" w:eastAsia="Times New Roman" w:hAnsi="Arial" w:cs="Arial"/>
          <w:lang w:eastAsia="hr-HR"/>
        </w:rPr>
      </w:pPr>
      <w:r w:rsidRPr="002E4D10">
        <w:rPr>
          <w:rFonts w:ascii="Arial" w:eastAsia="Times New Roman" w:hAnsi="Arial" w:cs="Arial"/>
          <w:lang w:eastAsia="hr-HR"/>
        </w:rPr>
        <w:t xml:space="preserve">Visina građevina iz članka </w:t>
      </w:r>
      <w:r w:rsidR="000D4D33" w:rsidRPr="002E4D10">
        <w:rPr>
          <w:rFonts w:ascii="Arial" w:eastAsia="Times New Roman" w:hAnsi="Arial" w:cs="Arial"/>
          <w:lang w:eastAsia="hr-HR"/>
        </w:rPr>
        <w:t>89.</w:t>
      </w:r>
      <w:r w:rsidRPr="002E4D10">
        <w:rPr>
          <w:rFonts w:ascii="Arial" w:eastAsia="Times New Roman" w:hAnsi="Arial" w:cs="Arial"/>
          <w:lang w:eastAsia="hr-HR"/>
        </w:rPr>
        <w:t xml:space="preserve"> ne može biti viša od prizemlja </w:t>
      </w:r>
      <w:r w:rsidRPr="002E4D10">
        <w:rPr>
          <w:rFonts w:ascii="Arial" w:eastAsia="Times New Roman" w:hAnsi="Arial" w:cs="Arial"/>
          <w:lang w:eastAsia="hr-HR"/>
        </w:rPr>
        <w:sym w:font="Symbol" w:char="F02B"/>
      </w:r>
      <w:r w:rsidRPr="002E4D10">
        <w:rPr>
          <w:rFonts w:ascii="Arial" w:eastAsia="Times New Roman" w:hAnsi="Arial" w:cs="Arial"/>
          <w:lang w:eastAsia="hr-HR"/>
        </w:rPr>
        <w:t xml:space="preserve"> 2 kata, uz mogućnost uređenja potkrovlja i podruma, odnosno 11 metara do vijenca građevine. </w:t>
      </w:r>
    </w:p>
    <w:p w14:paraId="1E710772" w14:textId="77777777" w:rsidR="002A5C98" w:rsidRPr="002E4D10" w:rsidRDefault="002A5C98" w:rsidP="002A5C98">
      <w:pPr>
        <w:spacing w:after="0" w:line="240" w:lineRule="auto"/>
        <w:ind w:left="-11"/>
        <w:jc w:val="both"/>
        <w:rPr>
          <w:rFonts w:ascii="Arial" w:eastAsia="Times New Roman" w:hAnsi="Arial" w:cs="Arial"/>
          <w:lang w:eastAsia="hr-HR"/>
        </w:rPr>
      </w:pPr>
    </w:p>
    <w:p w14:paraId="713767D1" w14:textId="77777777" w:rsidR="002A5C98" w:rsidRPr="002E4D10" w:rsidRDefault="002A5C98" w:rsidP="00E6396F">
      <w:pPr>
        <w:numPr>
          <w:ilvl w:val="0"/>
          <w:numId w:val="67"/>
        </w:numPr>
        <w:tabs>
          <w:tab w:val="clear" w:pos="720"/>
          <w:tab w:val="num" w:pos="426"/>
        </w:tabs>
        <w:spacing w:after="0" w:line="240" w:lineRule="auto"/>
        <w:ind w:left="0" w:hanging="11"/>
        <w:jc w:val="both"/>
        <w:rPr>
          <w:rFonts w:ascii="Arial" w:eastAsia="Times New Roman" w:hAnsi="Arial" w:cs="Arial"/>
          <w:lang w:eastAsia="hr-HR"/>
        </w:rPr>
      </w:pPr>
      <w:r w:rsidRPr="002E4D10">
        <w:rPr>
          <w:rFonts w:ascii="Arial" w:eastAsia="Times New Roman" w:hAnsi="Arial" w:cs="Arial"/>
          <w:lang w:eastAsia="hr-HR"/>
        </w:rPr>
        <w:t>U slučaju izgradnje tornjeva u okviru vjerskih građevina i vatrogasnih domova, izgradnja može biti i viša, a u skladu s funkcijom građevine.</w:t>
      </w:r>
    </w:p>
    <w:p w14:paraId="7596C119" w14:textId="77777777" w:rsidR="002A5C98" w:rsidRPr="002E4D10" w:rsidRDefault="002A5C98" w:rsidP="002A5C98">
      <w:pPr>
        <w:tabs>
          <w:tab w:val="num" w:pos="426"/>
        </w:tabs>
        <w:spacing w:after="0" w:line="240" w:lineRule="auto"/>
        <w:ind w:hanging="11"/>
        <w:jc w:val="both"/>
        <w:rPr>
          <w:rFonts w:ascii="Arial" w:eastAsia="Times New Roman" w:hAnsi="Arial" w:cs="Arial"/>
          <w:lang w:eastAsia="hr-HR"/>
        </w:rPr>
      </w:pPr>
    </w:p>
    <w:p w14:paraId="337AC5CF" w14:textId="77777777" w:rsidR="002A5C98" w:rsidRPr="002E4D10" w:rsidRDefault="002A5C98" w:rsidP="00E6396F">
      <w:pPr>
        <w:numPr>
          <w:ilvl w:val="0"/>
          <w:numId w:val="67"/>
        </w:numPr>
        <w:tabs>
          <w:tab w:val="clear" w:pos="720"/>
          <w:tab w:val="num" w:pos="426"/>
        </w:tabs>
        <w:spacing w:after="0" w:line="240" w:lineRule="auto"/>
        <w:ind w:left="0" w:hanging="11"/>
        <w:jc w:val="both"/>
        <w:rPr>
          <w:rFonts w:ascii="Arial" w:eastAsia="Times New Roman" w:hAnsi="Arial" w:cs="Arial"/>
          <w:lang w:eastAsia="hr-HR"/>
        </w:rPr>
      </w:pPr>
      <w:r w:rsidRPr="002E4D10">
        <w:rPr>
          <w:rFonts w:ascii="Arial" w:eastAsia="Times New Roman" w:hAnsi="Arial" w:cs="Arial"/>
          <w:lang w:eastAsia="hr-HR"/>
        </w:rPr>
        <w:t>Odstupanja od uvjeta iz prethodnih stavaka ovog članka moguća su samo pod određenim uvjetima i to samo u zonama utvrđenim planovima užih područja.</w:t>
      </w:r>
    </w:p>
    <w:p w14:paraId="08035511" w14:textId="77777777" w:rsidR="002A5C98" w:rsidRPr="002E4D10" w:rsidRDefault="002A5C98" w:rsidP="002A5C98">
      <w:pPr>
        <w:spacing w:after="0" w:line="240" w:lineRule="auto"/>
        <w:jc w:val="both"/>
        <w:rPr>
          <w:rFonts w:ascii="Arial" w:eastAsia="Times New Roman" w:hAnsi="Arial" w:cs="Arial"/>
          <w:lang w:eastAsia="hr-HR"/>
        </w:rPr>
      </w:pPr>
    </w:p>
    <w:p w14:paraId="02E32FDE" w14:textId="47C4B729" w:rsidR="002A5C98" w:rsidRPr="002E4D10" w:rsidRDefault="002A5C98" w:rsidP="002A5C98">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98039C" w:rsidRPr="002E4D10">
        <w:rPr>
          <w:rFonts w:ascii="Arial" w:eastAsia="Times New Roman" w:hAnsi="Arial" w:cs="Arial"/>
          <w:b/>
          <w:lang w:eastAsia="hr-HR"/>
        </w:rPr>
        <w:t>9</w:t>
      </w:r>
      <w:r w:rsidR="004B4807" w:rsidRPr="002E4D10">
        <w:rPr>
          <w:rFonts w:ascii="Arial" w:eastAsia="Times New Roman" w:hAnsi="Arial" w:cs="Arial"/>
          <w:b/>
          <w:lang w:eastAsia="hr-HR"/>
        </w:rPr>
        <w:t>3</w:t>
      </w:r>
      <w:r w:rsidR="0098039C" w:rsidRPr="002E4D10">
        <w:rPr>
          <w:rFonts w:ascii="Arial" w:eastAsia="Times New Roman" w:hAnsi="Arial" w:cs="Arial"/>
          <w:b/>
          <w:lang w:eastAsia="hr-HR"/>
        </w:rPr>
        <w:t>.</w:t>
      </w:r>
    </w:p>
    <w:p w14:paraId="60AFFE16" w14:textId="4C3BCF11" w:rsidR="002A5C98" w:rsidRPr="002E4D10" w:rsidRDefault="002A5C98" w:rsidP="00E6396F">
      <w:pPr>
        <w:numPr>
          <w:ilvl w:val="1"/>
          <w:numId w:val="67"/>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Udaljenost građevina iz članka </w:t>
      </w:r>
      <w:r w:rsidR="000D4D33" w:rsidRPr="002E4D10">
        <w:rPr>
          <w:rFonts w:ascii="Arial" w:eastAsia="Times New Roman" w:hAnsi="Arial" w:cs="Arial"/>
          <w:lang w:eastAsia="hr-HR"/>
        </w:rPr>
        <w:t>89.</w:t>
      </w:r>
      <w:r w:rsidRPr="002E4D10">
        <w:rPr>
          <w:rFonts w:ascii="Arial" w:eastAsia="Times New Roman" w:hAnsi="Arial" w:cs="Arial"/>
          <w:lang w:eastAsia="hr-HR"/>
        </w:rPr>
        <w:t xml:space="preserve"> od susjedne međe mora iznositi najmanje 3,0 m.</w:t>
      </w:r>
    </w:p>
    <w:p w14:paraId="5AB372CD"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31480707" w14:textId="7F2A1B1C" w:rsidR="002A5C98" w:rsidRPr="002E4D10" w:rsidRDefault="002A5C98" w:rsidP="00E6396F">
      <w:pPr>
        <w:numPr>
          <w:ilvl w:val="1"/>
          <w:numId w:val="67"/>
        </w:numPr>
        <w:tabs>
          <w:tab w:val="clear" w:pos="1440"/>
          <w:tab w:val="num" w:pos="426"/>
          <w:tab w:val="left" w:pos="216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Udaljenost građevina iz članka </w:t>
      </w:r>
      <w:r w:rsidR="000D4D33" w:rsidRPr="002E4D10">
        <w:rPr>
          <w:rFonts w:ascii="Arial" w:eastAsia="Times New Roman" w:hAnsi="Arial" w:cs="Arial"/>
          <w:lang w:eastAsia="hr-HR"/>
        </w:rPr>
        <w:t>89.</w:t>
      </w:r>
      <w:r w:rsidRPr="002E4D10">
        <w:rPr>
          <w:rFonts w:ascii="Arial" w:eastAsia="Times New Roman" w:hAnsi="Arial" w:cs="Arial"/>
          <w:lang w:eastAsia="hr-HR"/>
        </w:rPr>
        <w:t xml:space="preserve"> od susjedne međe individualne stambene građevine ne može biti manja od 5,0 m, a od same individualne stambene građevine ne može biti manja od jedne visine veće građevine.</w:t>
      </w:r>
    </w:p>
    <w:p w14:paraId="3342683E" w14:textId="77777777" w:rsidR="002A5C98" w:rsidRPr="002E4D10" w:rsidRDefault="002A5C98" w:rsidP="002A5C98">
      <w:pPr>
        <w:tabs>
          <w:tab w:val="num" w:pos="426"/>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15A5DE0E" w14:textId="77777777" w:rsidR="002A5C98" w:rsidRPr="002E4D10" w:rsidRDefault="002A5C98" w:rsidP="00E6396F">
      <w:pPr>
        <w:numPr>
          <w:ilvl w:val="1"/>
          <w:numId w:val="67"/>
        </w:numPr>
        <w:tabs>
          <w:tab w:val="clear" w:pos="1440"/>
          <w:tab w:val="num" w:pos="426"/>
          <w:tab w:val="left" w:pos="216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Međusobna udaljenost slobodnostojećih građevina u zonama centralnih sadržaja ne može biti manja od visine veće građevine.</w:t>
      </w:r>
    </w:p>
    <w:p w14:paraId="17447629" w14:textId="77777777" w:rsidR="002A5C98" w:rsidRPr="002E4D10" w:rsidRDefault="002A5C98" w:rsidP="002A5C98">
      <w:pPr>
        <w:tabs>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3875C9C7" w14:textId="77777777" w:rsidR="002A5C98" w:rsidRPr="002E4D10" w:rsidRDefault="002A5C98" w:rsidP="00E6396F">
      <w:pPr>
        <w:numPr>
          <w:ilvl w:val="1"/>
          <w:numId w:val="67"/>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Formiranje građevinskog pravca preporuča se na udaljenosti 10 m od regulacijske linije, a minimalno  5 m, dok će se za zone za koje se rade planovi nižeg reda (UPU) građevinski pravci definirati tim planom uzevši u obzir preporuku iz ove alineje.</w:t>
      </w:r>
    </w:p>
    <w:p w14:paraId="19CAAAB1" w14:textId="77777777" w:rsidR="002A5C98" w:rsidRPr="002E4D10" w:rsidRDefault="002A5C98" w:rsidP="002A5C98">
      <w:pPr>
        <w:tabs>
          <w:tab w:val="num" w:pos="426"/>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0F030226" w14:textId="60B37516" w:rsidR="002A5C98" w:rsidRPr="002E4D10" w:rsidRDefault="002A5C98" w:rsidP="00E6396F">
      <w:pPr>
        <w:numPr>
          <w:ilvl w:val="1"/>
          <w:numId w:val="67"/>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Pomoćni objekti koji se grade na </w:t>
      </w:r>
      <w:r w:rsidR="007B7EB0" w:rsidRPr="002E4D10">
        <w:rPr>
          <w:rFonts w:ascii="Arial" w:eastAsia="Times New Roman" w:hAnsi="Arial" w:cs="Arial"/>
          <w:lang w:eastAsia="hr-HR"/>
        </w:rPr>
        <w:t xml:space="preserve">građevnoj čestici </w:t>
      </w:r>
      <w:r w:rsidRPr="002E4D10">
        <w:rPr>
          <w:rFonts w:ascii="Arial" w:eastAsia="Times New Roman" w:hAnsi="Arial" w:cs="Arial"/>
          <w:lang w:eastAsia="hr-HR"/>
        </w:rPr>
        <w:t>u zoni centralnih sadržaja mogu se graditi prislonjeni uz osnovnu građevinu ili pak udaljeni od nje minimalno 4,0 m.</w:t>
      </w:r>
    </w:p>
    <w:p w14:paraId="017627FA" w14:textId="77777777" w:rsidR="002A5C98" w:rsidRPr="002E4D10" w:rsidRDefault="002A5C98" w:rsidP="002A5C9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2CE84FD4" w14:textId="21ED83DB" w:rsidR="002A5C98" w:rsidRPr="002E4D10" w:rsidRDefault="002A5C98" w:rsidP="002A5C98">
      <w:pPr>
        <w:spacing w:after="0" w:line="240" w:lineRule="auto"/>
        <w:jc w:val="center"/>
        <w:rPr>
          <w:rFonts w:ascii="Arial" w:eastAsia="Times New Roman" w:hAnsi="Arial" w:cs="Arial"/>
          <w:strike/>
          <w:lang w:eastAsia="hr-HR"/>
        </w:rPr>
      </w:pPr>
      <w:r w:rsidRPr="002E4D10">
        <w:rPr>
          <w:rFonts w:ascii="Arial" w:eastAsia="Times New Roman" w:hAnsi="Arial" w:cs="Arial"/>
          <w:b/>
          <w:lang w:eastAsia="hr-HR"/>
        </w:rPr>
        <w:t xml:space="preserve">Članak </w:t>
      </w:r>
      <w:r w:rsidR="0098039C" w:rsidRPr="002E4D10">
        <w:rPr>
          <w:rFonts w:ascii="Arial" w:eastAsia="Times New Roman" w:hAnsi="Arial" w:cs="Arial"/>
          <w:b/>
          <w:lang w:eastAsia="hr-HR"/>
        </w:rPr>
        <w:t>9</w:t>
      </w:r>
      <w:r w:rsidR="004B4807" w:rsidRPr="002E4D10">
        <w:rPr>
          <w:rFonts w:ascii="Arial" w:eastAsia="Times New Roman" w:hAnsi="Arial" w:cs="Arial"/>
          <w:b/>
          <w:lang w:eastAsia="hr-HR"/>
        </w:rPr>
        <w:t>4</w:t>
      </w:r>
      <w:r w:rsidR="00B678C3" w:rsidRPr="002E4D10">
        <w:rPr>
          <w:rFonts w:ascii="Arial" w:eastAsia="Times New Roman" w:hAnsi="Arial" w:cs="Arial"/>
          <w:b/>
          <w:lang w:eastAsia="hr-HR"/>
        </w:rPr>
        <w:t>.</w:t>
      </w:r>
    </w:p>
    <w:p w14:paraId="674B3FB9" w14:textId="2FE82208" w:rsidR="002A5C98" w:rsidRPr="002E4D10" w:rsidRDefault="002A5C98" w:rsidP="00E6396F">
      <w:pPr>
        <w:numPr>
          <w:ilvl w:val="0"/>
          <w:numId w:val="66"/>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Najmanje 20% </w:t>
      </w:r>
      <w:r w:rsidR="001B1484" w:rsidRPr="002E4D10">
        <w:rPr>
          <w:rFonts w:ascii="Arial" w:eastAsia="Times New Roman" w:hAnsi="Arial" w:cs="Arial"/>
          <w:lang w:eastAsia="hr-HR"/>
        </w:rPr>
        <w:t xml:space="preserve">građevne čestice </w:t>
      </w:r>
      <w:r w:rsidRPr="002E4D10">
        <w:rPr>
          <w:rFonts w:ascii="Arial" w:eastAsia="Times New Roman" w:hAnsi="Arial" w:cs="Arial"/>
          <w:lang w:eastAsia="hr-HR"/>
        </w:rPr>
        <w:t>namijenjene izgradnji građevina društvene namjene mora biti uređeno kao zelena parkovna površina.</w:t>
      </w:r>
    </w:p>
    <w:p w14:paraId="4CD87B07"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27F4A365" w14:textId="77777777" w:rsidR="002A5C98" w:rsidRPr="002E4D10" w:rsidRDefault="002A5C98" w:rsidP="00E6396F">
      <w:pPr>
        <w:numPr>
          <w:ilvl w:val="0"/>
          <w:numId w:val="66"/>
        </w:numPr>
        <w:tabs>
          <w:tab w:val="clear" w:pos="720"/>
          <w:tab w:val="num" w:pos="426"/>
          <w:tab w:val="num" w:pos="216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Postotak zelenih površina unutar rezerviranih zona namijenjenih za zelenilo sport i rekreaciju definirana je u poglavlju </w:t>
      </w:r>
      <w:r w:rsidRPr="002E4D10">
        <w:rPr>
          <w:rFonts w:ascii="Arial" w:eastAsia="Times New Roman" w:hAnsi="Arial" w:cs="Arial"/>
          <w:i/>
          <w:lang w:eastAsia="hr-HR"/>
        </w:rPr>
        <w:t>2.2.Građevinsko područje naselja, 2.2.2. Zona zelenila, sporta i rekreacije</w:t>
      </w:r>
      <w:r w:rsidRPr="002E4D10">
        <w:rPr>
          <w:rFonts w:ascii="Arial" w:eastAsia="Times New Roman" w:hAnsi="Arial" w:cs="Arial"/>
          <w:lang w:eastAsia="hr-HR"/>
        </w:rPr>
        <w:t xml:space="preserve"> i u poglavlju </w:t>
      </w:r>
      <w:r w:rsidRPr="002E4D10">
        <w:rPr>
          <w:rFonts w:ascii="Arial" w:eastAsia="Times New Roman" w:hAnsi="Arial" w:cs="Arial"/>
          <w:i/>
          <w:lang w:eastAsia="hr-HR"/>
        </w:rPr>
        <w:t>2.3</w:t>
      </w:r>
      <w:r w:rsidRPr="002E4D10">
        <w:rPr>
          <w:rFonts w:ascii="Arial" w:eastAsia="Times New Roman" w:hAnsi="Arial" w:cs="Arial"/>
          <w:lang w:eastAsia="hr-HR"/>
        </w:rPr>
        <w:t>.</w:t>
      </w:r>
      <w:r w:rsidRPr="002E4D10">
        <w:rPr>
          <w:rFonts w:ascii="Arial" w:eastAsia="Times New Roman" w:hAnsi="Arial" w:cs="Arial"/>
          <w:i/>
          <w:lang w:eastAsia="hr-HR"/>
        </w:rPr>
        <w:t xml:space="preserve"> Izdvojeno građevinsko područje izvan  naselja.</w:t>
      </w:r>
    </w:p>
    <w:p w14:paraId="6F2D2A16" w14:textId="77777777" w:rsidR="002A5C98" w:rsidRPr="002E4D10" w:rsidRDefault="002A5C98" w:rsidP="002A5C98">
      <w:pPr>
        <w:spacing w:after="0" w:line="240" w:lineRule="auto"/>
        <w:jc w:val="both"/>
        <w:rPr>
          <w:rFonts w:ascii="Arial" w:eastAsia="Times New Roman" w:hAnsi="Arial" w:cs="Arial"/>
          <w:lang w:eastAsia="hr-HR"/>
        </w:rPr>
      </w:pPr>
    </w:p>
    <w:p w14:paraId="32B48A60" w14:textId="77777777" w:rsidR="002A5C98" w:rsidRPr="002E4D10" w:rsidRDefault="002A5C98" w:rsidP="00E6396F">
      <w:pPr>
        <w:numPr>
          <w:ilvl w:val="0"/>
          <w:numId w:val="66"/>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Postotak zelenih površina unutar rezerviranih zona namijenjenih za ugostiteljstvo i turizam definirana je u poglavlju </w:t>
      </w:r>
      <w:r w:rsidRPr="002E4D10">
        <w:rPr>
          <w:rFonts w:ascii="Arial" w:eastAsia="Times New Roman" w:hAnsi="Arial" w:cs="Arial"/>
          <w:i/>
          <w:lang w:eastAsia="hr-HR"/>
        </w:rPr>
        <w:t>2.3</w:t>
      </w:r>
      <w:r w:rsidRPr="002E4D10">
        <w:rPr>
          <w:rFonts w:ascii="Arial" w:eastAsia="Times New Roman" w:hAnsi="Arial" w:cs="Arial"/>
          <w:lang w:eastAsia="hr-HR"/>
        </w:rPr>
        <w:t>.</w:t>
      </w:r>
      <w:r w:rsidRPr="002E4D10">
        <w:rPr>
          <w:rFonts w:ascii="Arial" w:eastAsia="Times New Roman" w:hAnsi="Arial" w:cs="Arial"/>
          <w:i/>
          <w:lang w:eastAsia="hr-HR"/>
        </w:rPr>
        <w:t xml:space="preserve"> Izdvojeno građevinsko područje izvan  naselja</w:t>
      </w:r>
      <w:r w:rsidRPr="002E4D10">
        <w:rPr>
          <w:rFonts w:ascii="Arial" w:eastAsia="Times New Roman" w:hAnsi="Arial" w:cs="Arial"/>
          <w:lang w:eastAsia="hr-HR"/>
        </w:rPr>
        <w:t>.</w:t>
      </w:r>
    </w:p>
    <w:p w14:paraId="532D4C6E"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0BDA03B6" w14:textId="77777777" w:rsidR="002A5C98" w:rsidRPr="002E4D10" w:rsidRDefault="002A5C98" w:rsidP="00E6396F">
      <w:pPr>
        <w:numPr>
          <w:ilvl w:val="0"/>
          <w:numId w:val="66"/>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Uz dječji vrtić i jaslice, osnovnu ili srednju školu obavezno je osigurati slobodne zelene površine za igrališta i boravak djece na otvorenom u skladu sa standardima.</w:t>
      </w:r>
    </w:p>
    <w:p w14:paraId="45CD183C" w14:textId="77777777" w:rsidR="002A5C98" w:rsidRPr="002E4D10" w:rsidRDefault="002A5C98" w:rsidP="002A5C98">
      <w:pPr>
        <w:spacing w:after="0" w:line="240" w:lineRule="auto"/>
        <w:jc w:val="center"/>
        <w:rPr>
          <w:rFonts w:ascii="Arial" w:eastAsia="Times New Roman" w:hAnsi="Arial" w:cs="Arial"/>
          <w:b/>
          <w:lang w:eastAsia="hr-HR"/>
        </w:rPr>
      </w:pPr>
    </w:p>
    <w:p w14:paraId="68279BB2" w14:textId="2AE0E013" w:rsidR="002A5C98" w:rsidRPr="002E4D10" w:rsidRDefault="002A5C98" w:rsidP="002A5C98">
      <w:pPr>
        <w:spacing w:after="0" w:line="240" w:lineRule="auto"/>
        <w:jc w:val="center"/>
        <w:rPr>
          <w:rFonts w:ascii="Arial" w:eastAsia="Times New Roman" w:hAnsi="Arial" w:cs="Arial"/>
          <w:strike/>
          <w:lang w:eastAsia="hr-HR"/>
        </w:rPr>
      </w:pPr>
      <w:r w:rsidRPr="002E4D10">
        <w:rPr>
          <w:rFonts w:ascii="Arial" w:eastAsia="Times New Roman" w:hAnsi="Arial" w:cs="Arial"/>
          <w:b/>
          <w:lang w:eastAsia="hr-HR"/>
        </w:rPr>
        <w:t xml:space="preserve">Članak </w:t>
      </w:r>
      <w:r w:rsidR="0098039C" w:rsidRPr="002E4D10">
        <w:rPr>
          <w:rFonts w:ascii="Arial" w:eastAsia="Times New Roman" w:hAnsi="Arial" w:cs="Arial"/>
          <w:b/>
          <w:lang w:eastAsia="hr-HR"/>
        </w:rPr>
        <w:t>9</w:t>
      </w:r>
      <w:r w:rsidR="004B4807" w:rsidRPr="002E4D10">
        <w:rPr>
          <w:rFonts w:ascii="Arial" w:eastAsia="Times New Roman" w:hAnsi="Arial" w:cs="Arial"/>
          <w:b/>
          <w:lang w:eastAsia="hr-HR"/>
        </w:rPr>
        <w:t>5</w:t>
      </w:r>
      <w:r w:rsidR="0098039C" w:rsidRPr="002E4D10">
        <w:rPr>
          <w:rFonts w:ascii="Arial" w:eastAsia="Times New Roman" w:hAnsi="Arial" w:cs="Arial"/>
          <w:b/>
          <w:lang w:eastAsia="hr-HR"/>
        </w:rPr>
        <w:t>.</w:t>
      </w:r>
    </w:p>
    <w:p w14:paraId="528CFD10" w14:textId="1DD9206C" w:rsidR="002A5C98" w:rsidRPr="002E4D10" w:rsidRDefault="002A5C98" w:rsidP="00E6396F">
      <w:pPr>
        <w:numPr>
          <w:ilvl w:val="1"/>
          <w:numId w:val="66"/>
        </w:numPr>
        <w:tabs>
          <w:tab w:val="clear" w:pos="1440"/>
          <w:tab w:val="num" w:pos="426"/>
          <w:tab w:val="left" w:pos="72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strike/>
          <w:lang w:eastAsia="hr-HR"/>
        </w:rPr>
      </w:pPr>
      <w:r w:rsidRPr="002E4D10">
        <w:rPr>
          <w:rFonts w:ascii="Arial" w:eastAsia="Times New Roman" w:hAnsi="Arial" w:cs="Arial"/>
          <w:lang w:eastAsia="hr-HR"/>
        </w:rPr>
        <w:t xml:space="preserve">Do </w:t>
      </w:r>
      <w:r w:rsidR="001B1484" w:rsidRPr="002E4D10">
        <w:rPr>
          <w:rFonts w:ascii="Arial" w:eastAsia="Times New Roman" w:hAnsi="Arial" w:cs="Arial"/>
          <w:lang w:eastAsia="hr-HR"/>
        </w:rPr>
        <w:t>građevnih čestica</w:t>
      </w:r>
      <w:r w:rsidR="00A0450E" w:rsidRPr="002E4D10">
        <w:rPr>
          <w:rFonts w:ascii="Arial" w:eastAsia="Times New Roman" w:hAnsi="Arial" w:cs="Arial"/>
          <w:lang w:eastAsia="hr-HR"/>
        </w:rPr>
        <w:t xml:space="preserve"> </w:t>
      </w:r>
      <w:r w:rsidRPr="002E4D10">
        <w:rPr>
          <w:rFonts w:ascii="Arial" w:eastAsia="Times New Roman" w:hAnsi="Arial" w:cs="Arial"/>
          <w:lang w:eastAsia="hr-HR"/>
        </w:rPr>
        <w:t xml:space="preserve">na kojima će se graditi ova vrsta građevina potrebno je osigurati javnu prometnu površinu, osposobljenu za promet vatrogasnih vozila. </w:t>
      </w:r>
    </w:p>
    <w:p w14:paraId="05D54341" w14:textId="77777777" w:rsidR="002A5C98" w:rsidRPr="002E4D10" w:rsidRDefault="002A5C98" w:rsidP="002A5C9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6181D26D" w14:textId="6CF475CA" w:rsidR="002A5C98" w:rsidRPr="002E4D10" w:rsidRDefault="002A5C98" w:rsidP="00E6396F">
      <w:pPr>
        <w:numPr>
          <w:ilvl w:val="1"/>
          <w:numId w:val="66"/>
        </w:numPr>
        <w:tabs>
          <w:tab w:val="clear" w:pos="1440"/>
          <w:tab w:val="num" w:pos="426"/>
          <w:tab w:val="left" w:pos="72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Unutar zone potrebno je osigurati dovoljan broj parkirališnih mjesta za osobna vozila na otvorenim parkiralištima ili u garažama (1,5 parkirališnih mjesta po stanu, te normativi za poslovne sadržaje u skladu s člankom br. </w:t>
      </w:r>
      <w:r w:rsidR="000D4D33" w:rsidRPr="002E4D10">
        <w:rPr>
          <w:rFonts w:ascii="Arial" w:eastAsia="Times New Roman" w:hAnsi="Arial" w:cs="Arial"/>
          <w:lang w:eastAsia="hr-HR"/>
        </w:rPr>
        <w:t>104</w:t>
      </w:r>
      <w:r w:rsidRPr="002E4D10">
        <w:rPr>
          <w:rFonts w:ascii="Arial" w:eastAsia="Times New Roman" w:hAnsi="Arial" w:cs="Arial"/>
          <w:lang w:eastAsia="hr-HR"/>
        </w:rPr>
        <w:t>).</w:t>
      </w:r>
    </w:p>
    <w:p w14:paraId="4C729A2E" w14:textId="77777777" w:rsidR="002A5C98" w:rsidRPr="002E4D10" w:rsidRDefault="002A5C98" w:rsidP="002A5C98">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6391B6D8" w14:textId="1B22D24C" w:rsidR="002A5C98" w:rsidRPr="002E4D10" w:rsidRDefault="002A5C98" w:rsidP="002A5C98">
      <w:pPr>
        <w:spacing w:after="0" w:line="240" w:lineRule="auto"/>
        <w:jc w:val="center"/>
        <w:rPr>
          <w:rFonts w:ascii="Arial" w:eastAsia="Times New Roman" w:hAnsi="Arial" w:cs="Arial"/>
          <w:strike/>
          <w:lang w:eastAsia="hr-HR"/>
        </w:rPr>
      </w:pPr>
      <w:r w:rsidRPr="002E4D10">
        <w:rPr>
          <w:rFonts w:ascii="Arial" w:eastAsia="Times New Roman" w:hAnsi="Arial" w:cs="Arial"/>
          <w:b/>
          <w:lang w:eastAsia="hr-HR"/>
        </w:rPr>
        <w:t xml:space="preserve">Članak </w:t>
      </w:r>
      <w:r w:rsidR="0098039C" w:rsidRPr="002E4D10">
        <w:rPr>
          <w:rFonts w:ascii="Arial" w:eastAsia="Times New Roman" w:hAnsi="Arial" w:cs="Arial"/>
          <w:b/>
          <w:lang w:eastAsia="hr-HR"/>
        </w:rPr>
        <w:t>9</w:t>
      </w:r>
      <w:r w:rsidR="004B4807" w:rsidRPr="002E4D10">
        <w:rPr>
          <w:rFonts w:ascii="Arial" w:eastAsia="Times New Roman" w:hAnsi="Arial" w:cs="Arial"/>
          <w:b/>
          <w:lang w:eastAsia="hr-HR"/>
        </w:rPr>
        <w:t>6</w:t>
      </w:r>
      <w:r w:rsidR="0098039C" w:rsidRPr="002E4D10">
        <w:rPr>
          <w:rFonts w:ascii="Arial" w:eastAsia="Times New Roman" w:hAnsi="Arial" w:cs="Arial"/>
          <w:b/>
          <w:lang w:eastAsia="hr-HR"/>
        </w:rPr>
        <w:t>.</w:t>
      </w:r>
    </w:p>
    <w:p w14:paraId="68205807" w14:textId="77777777" w:rsidR="002A5C98" w:rsidRPr="002E4D10" w:rsidRDefault="002A5C98" w:rsidP="00E6396F">
      <w:pPr>
        <w:numPr>
          <w:ilvl w:val="0"/>
          <w:numId w:val="68"/>
        </w:numPr>
        <w:tabs>
          <w:tab w:val="clear" w:pos="720"/>
          <w:tab w:val="num" w:pos="426"/>
          <w:tab w:val="left" w:pos="1440"/>
          <w:tab w:val="left" w:pos="2160"/>
          <w:tab w:val="left" w:pos="288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Horizontalni i vertikalni gabariti građevina, oblikovanje pročelja i krovišta, te upotrijebljeni materijali, moraju biti usklađeni s okolnim građevinama, naseljem kao cjelinom i krajolikom.</w:t>
      </w:r>
    </w:p>
    <w:p w14:paraId="3BDE0366" w14:textId="77777777" w:rsidR="002A5C98" w:rsidRPr="002E4D10" w:rsidRDefault="002A5C98" w:rsidP="002A5C98">
      <w:pPr>
        <w:tabs>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4F352763" w14:textId="14EF967C" w:rsidR="002A5C98" w:rsidRPr="002E4D10" w:rsidRDefault="002A5C98" w:rsidP="00E6396F">
      <w:pPr>
        <w:numPr>
          <w:ilvl w:val="0"/>
          <w:numId w:val="68"/>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Kod projektiranja građevina iz članka </w:t>
      </w:r>
      <w:r w:rsidR="000D4D33" w:rsidRPr="002E4D10">
        <w:rPr>
          <w:rFonts w:ascii="Arial" w:eastAsia="Times New Roman" w:hAnsi="Arial" w:cs="Arial"/>
          <w:lang w:eastAsia="hr-HR"/>
        </w:rPr>
        <w:t>89.</w:t>
      </w:r>
      <w:r w:rsidRPr="002E4D10">
        <w:rPr>
          <w:rFonts w:ascii="Arial" w:eastAsia="Times New Roman" w:hAnsi="Arial" w:cs="Arial"/>
          <w:lang w:eastAsia="hr-HR"/>
        </w:rPr>
        <w:t xml:space="preserve"> kao i kod višestambenih građevina obavezno je pridržavati se Pravilnika o prostornim standardima, urbanističko-tehničkim uvjetima i normativima za sprječavanje stvaranja arhitektonsko-urbanističkih barijera.</w:t>
      </w:r>
    </w:p>
    <w:p w14:paraId="4534D7CF"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1747E7AF"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3C8FE2FD" w14:textId="77777777" w:rsidR="002A5C98" w:rsidRPr="002E4D10" w:rsidRDefault="002A5C98" w:rsidP="002A5C98">
      <w:pPr>
        <w:spacing w:after="0" w:line="240" w:lineRule="auto"/>
        <w:jc w:val="both"/>
        <w:rPr>
          <w:rFonts w:ascii="Arial" w:eastAsia="Times New Roman" w:hAnsi="Arial" w:cs="Arial"/>
          <w:lang w:eastAsia="hr-HR"/>
        </w:rPr>
      </w:pPr>
    </w:p>
    <w:p w14:paraId="7703E983" w14:textId="77777777" w:rsidR="002A5C98" w:rsidRPr="002E4D10" w:rsidRDefault="002A5C98" w:rsidP="002A5C98">
      <w:pPr>
        <w:spacing w:after="0" w:line="240" w:lineRule="auto"/>
        <w:ind w:firstLine="720"/>
        <w:jc w:val="both"/>
        <w:rPr>
          <w:rFonts w:ascii="Arial" w:eastAsia="Times New Roman" w:hAnsi="Arial" w:cs="Arial"/>
          <w:b/>
          <w:sz w:val="28"/>
          <w:szCs w:val="28"/>
          <w:lang w:val="pl-PL" w:eastAsia="hr-HR"/>
        </w:rPr>
      </w:pPr>
      <w:r w:rsidRPr="002E4D10">
        <w:rPr>
          <w:rFonts w:ascii="Arial" w:eastAsia="Times New Roman" w:hAnsi="Arial" w:cs="Arial"/>
          <w:b/>
          <w:sz w:val="28"/>
          <w:szCs w:val="28"/>
          <w:lang w:val="pl-PL" w:eastAsia="hr-HR"/>
        </w:rPr>
        <w:t>4.a  UVJETI ZA GRADNJU JEDNOSTAVNIH GRAĐEVINA</w:t>
      </w:r>
    </w:p>
    <w:p w14:paraId="6C222C1E" w14:textId="77777777" w:rsidR="002A5C98" w:rsidRPr="002E4D10" w:rsidRDefault="002A5C98" w:rsidP="002A5C98">
      <w:pPr>
        <w:spacing w:after="0" w:line="240" w:lineRule="auto"/>
        <w:ind w:firstLine="720"/>
        <w:jc w:val="both"/>
        <w:rPr>
          <w:rFonts w:ascii="Arial" w:eastAsia="Times New Roman" w:hAnsi="Arial" w:cs="Arial"/>
          <w:sz w:val="24"/>
          <w:szCs w:val="20"/>
          <w:lang w:eastAsia="hr-HR"/>
        </w:rPr>
      </w:pPr>
    </w:p>
    <w:p w14:paraId="76035988" w14:textId="00C99FD6" w:rsidR="002A5C98" w:rsidRPr="002E4D10" w:rsidRDefault="002A5C98" w:rsidP="002A5C98">
      <w:pPr>
        <w:spacing w:after="0" w:line="240" w:lineRule="auto"/>
        <w:jc w:val="center"/>
        <w:rPr>
          <w:rFonts w:ascii="Arial" w:eastAsia="Times New Roman" w:hAnsi="Arial" w:cs="Arial"/>
          <w:lang w:eastAsia="hr-HR"/>
        </w:rPr>
      </w:pPr>
      <w:r w:rsidRPr="002E4D10">
        <w:rPr>
          <w:rFonts w:ascii="Arial" w:eastAsia="Times New Roman" w:hAnsi="Arial" w:cs="Arial"/>
          <w:b/>
          <w:lang w:eastAsia="hr-HR"/>
        </w:rPr>
        <w:t xml:space="preserve">Članak </w:t>
      </w:r>
      <w:r w:rsidR="0098039C" w:rsidRPr="002E4D10">
        <w:rPr>
          <w:rFonts w:ascii="Arial" w:eastAsia="Times New Roman" w:hAnsi="Arial" w:cs="Arial"/>
          <w:b/>
          <w:lang w:eastAsia="hr-HR"/>
        </w:rPr>
        <w:t>9</w:t>
      </w:r>
      <w:r w:rsidR="004B4807" w:rsidRPr="002E4D10">
        <w:rPr>
          <w:rFonts w:ascii="Arial" w:eastAsia="Times New Roman" w:hAnsi="Arial" w:cs="Arial"/>
          <w:b/>
          <w:lang w:eastAsia="hr-HR"/>
        </w:rPr>
        <w:t>7</w:t>
      </w:r>
      <w:r w:rsidR="0098039C" w:rsidRPr="002E4D10">
        <w:rPr>
          <w:rFonts w:ascii="Arial" w:eastAsia="Times New Roman" w:hAnsi="Arial" w:cs="Arial"/>
          <w:b/>
          <w:lang w:eastAsia="hr-HR"/>
        </w:rPr>
        <w:t>.</w:t>
      </w:r>
    </w:p>
    <w:p w14:paraId="798EA020" w14:textId="373B9CFF" w:rsidR="002A5C98" w:rsidRPr="002E4D10" w:rsidRDefault="002A5C98" w:rsidP="00E6396F">
      <w:pPr>
        <w:widowControl w:val="0"/>
        <w:numPr>
          <w:ilvl w:val="1"/>
          <w:numId w:val="69"/>
        </w:numPr>
        <w:tabs>
          <w:tab w:val="clear" w:pos="1440"/>
          <w:tab w:val="left" w:pos="426"/>
        </w:tabs>
        <w:spacing w:after="0" w:line="240" w:lineRule="auto"/>
        <w:ind w:left="0" w:firstLine="0"/>
        <w:jc w:val="both"/>
        <w:rPr>
          <w:rFonts w:ascii="Arial" w:eastAsia="Times New Roman" w:hAnsi="Arial" w:cs="Arial"/>
        </w:rPr>
      </w:pPr>
      <w:r w:rsidRPr="002E4D10">
        <w:rPr>
          <w:rFonts w:ascii="Arial" w:eastAsia="Times New Roman" w:hAnsi="Arial" w:cs="Arial"/>
        </w:rPr>
        <w:t xml:space="preserve">Privremene građevine za potrebe sajmova i javnih manifestacija, kiosci, dječja igrališta, nadstrešnice za javni promet, te reklamni panoi mogu se postavljati/uređivati u građevinskom području naselja, u izdvojenom građevinskom području izvan naselja, te izvan građevinskog područja naselja (izuzev kioska) na javnim površinama ili površinama u vlasništvu Općine, te na </w:t>
      </w:r>
      <w:r w:rsidR="001B1484" w:rsidRPr="002E4D10">
        <w:rPr>
          <w:rFonts w:ascii="Arial" w:eastAsia="Times New Roman" w:hAnsi="Arial" w:cs="Arial"/>
          <w:lang w:eastAsia="hr-HR"/>
        </w:rPr>
        <w:t>građevnim česticama</w:t>
      </w:r>
      <w:r w:rsidR="00A0450E" w:rsidRPr="002E4D10">
        <w:rPr>
          <w:rFonts w:ascii="Arial" w:eastAsia="Times New Roman" w:hAnsi="Arial" w:cs="Arial"/>
        </w:rPr>
        <w:t xml:space="preserve"> </w:t>
      </w:r>
      <w:r w:rsidRPr="002E4D10">
        <w:rPr>
          <w:rFonts w:ascii="Arial" w:eastAsia="Times New Roman" w:hAnsi="Arial" w:cs="Arial"/>
        </w:rPr>
        <w:t>u privatnom vlasništvu, prema odobrenju Općine.</w:t>
      </w:r>
    </w:p>
    <w:p w14:paraId="6FA1F737" w14:textId="77777777" w:rsidR="002A5C98" w:rsidRPr="002E4D10" w:rsidRDefault="002A5C98" w:rsidP="002A5C98">
      <w:pPr>
        <w:widowControl w:val="0"/>
        <w:tabs>
          <w:tab w:val="left" w:pos="851"/>
        </w:tabs>
        <w:spacing w:after="0" w:line="240" w:lineRule="auto"/>
        <w:jc w:val="both"/>
        <w:rPr>
          <w:rFonts w:ascii="Arial" w:eastAsia="Times New Roman" w:hAnsi="Arial" w:cs="Arial"/>
        </w:rPr>
      </w:pPr>
    </w:p>
    <w:p w14:paraId="3395E21B" w14:textId="7B7C1B7F" w:rsidR="002A5C98" w:rsidRPr="002E4D10" w:rsidRDefault="00B678C3" w:rsidP="00B678C3">
      <w:pPr>
        <w:widowControl w:val="0"/>
        <w:tabs>
          <w:tab w:val="left" w:pos="851"/>
        </w:tabs>
        <w:spacing w:after="0" w:line="240" w:lineRule="auto"/>
        <w:jc w:val="both"/>
        <w:rPr>
          <w:rFonts w:ascii="Arial" w:eastAsia="Times New Roman" w:hAnsi="Arial" w:cs="Arial"/>
        </w:rPr>
      </w:pPr>
      <w:r w:rsidRPr="002E4D10">
        <w:rPr>
          <w:rFonts w:ascii="Arial" w:eastAsia="Times New Roman" w:hAnsi="Arial" w:cs="Arial"/>
        </w:rPr>
        <w:t xml:space="preserve">(2) </w:t>
      </w:r>
      <w:r w:rsidR="002A5C98" w:rsidRPr="002E4D10">
        <w:rPr>
          <w:rFonts w:ascii="Arial" w:eastAsia="Times New Roman" w:hAnsi="Arial" w:cs="Arial"/>
        </w:rPr>
        <w:t>Mogućnost i detaljniji uvjeti za postavu/uređenje građevina iz stavka 1. ovog članka definirani su ovim Planom u slijedećim člancima:</w:t>
      </w:r>
    </w:p>
    <w:p w14:paraId="180FF9A8" w14:textId="5A08264F" w:rsidR="002A5C98" w:rsidRPr="002E4D10" w:rsidRDefault="002A5C98" w:rsidP="002A5C98">
      <w:pPr>
        <w:tabs>
          <w:tab w:val="left" w:pos="567"/>
          <w:tab w:val="left" w:pos="851"/>
          <w:tab w:val="left" w:pos="3686"/>
        </w:tabs>
        <w:spacing w:after="0" w:line="240" w:lineRule="auto"/>
        <w:ind w:left="426"/>
        <w:jc w:val="both"/>
        <w:rPr>
          <w:rFonts w:ascii="Arial" w:eastAsia="Times New Roman" w:hAnsi="Arial" w:cs="Arial"/>
          <w:lang w:eastAsia="hr-HR"/>
        </w:rPr>
      </w:pPr>
      <w:r w:rsidRPr="002E4D10">
        <w:rPr>
          <w:rFonts w:ascii="Arial" w:eastAsia="Times New Roman" w:hAnsi="Arial" w:cs="Arial"/>
          <w:lang w:eastAsia="hr-HR"/>
        </w:rPr>
        <w:t>- kiosci do 12 m</w:t>
      </w:r>
      <w:r w:rsidRPr="002E4D10">
        <w:rPr>
          <w:rFonts w:ascii="Arial" w:eastAsia="Times New Roman" w:hAnsi="Arial" w:cs="Arial"/>
          <w:vertAlign w:val="superscript"/>
          <w:lang w:eastAsia="hr-HR"/>
        </w:rPr>
        <w:t xml:space="preserve">2 </w:t>
      </w:r>
      <w:r w:rsidRPr="002E4D10">
        <w:rPr>
          <w:rFonts w:ascii="Arial" w:eastAsia="Times New Roman" w:hAnsi="Arial" w:cs="Arial"/>
          <w:lang w:eastAsia="hr-HR"/>
        </w:rPr>
        <w:t>– članak 1</w:t>
      </w:r>
      <w:r w:rsidR="000D4D33" w:rsidRPr="002E4D10">
        <w:rPr>
          <w:rFonts w:ascii="Arial" w:eastAsia="Times New Roman" w:hAnsi="Arial" w:cs="Arial"/>
          <w:lang w:eastAsia="hr-HR"/>
        </w:rPr>
        <w:t>4</w:t>
      </w:r>
      <w:r w:rsidRPr="002E4D10">
        <w:rPr>
          <w:rFonts w:ascii="Arial" w:eastAsia="Times New Roman" w:hAnsi="Arial" w:cs="Arial"/>
          <w:lang w:eastAsia="hr-HR"/>
        </w:rPr>
        <w:t>.</w:t>
      </w:r>
    </w:p>
    <w:p w14:paraId="37E95F53" w14:textId="1132C225" w:rsidR="002A5C98" w:rsidRPr="002E4D10" w:rsidRDefault="002A5C98" w:rsidP="002A5C98">
      <w:pPr>
        <w:tabs>
          <w:tab w:val="left" w:pos="567"/>
          <w:tab w:val="left" w:pos="851"/>
          <w:tab w:val="left" w:pos="3686"/>
        </w:tabs>
        <w:spacing w:after="0" w:line="240" w:lineRule="auto"/>
        <w:ind w:left="426"/>
        <w:jc w:val="both"/>
        <w:rPr>
          <w:rFonts w:ascii="Arial" w:eastAsia="Times New Roman" w:hAnsi="Arial" w:cs="Arial"/>
          <w:lang w:eastAsia="hr-HR"/>
        </w:rPr>
      </w:pPr>
      <w:r w:rsidRPr="002E4D10">
        <w:rPr>
          <w:rFonts w:ascii="Arial" w:eastAsia="Times New Roman" w:hAnsi="Arial" w:cs="Arial"/>
          <w:lang w:eastAsia="hr-HR"/>
        </w:rPr>
        <w:t>- dječja igrališta – članci 1</w:t>
      </w:r>
      <w:r w:rsidR="000D4D33" w:rsidRPr="002E4D10">
        <w:rPr>
          <w:rFonts w:ascii="Arial" w:eastAsia="Times New Roman" w:hAnsi="Arial" w:cs="Arial"/>
          <w:lang w:eastAsia="hr-HR"/>
        </w:rPr>
        <w:t>9</w:t>
      </w:r>
      <w:r w:rsidRPr="002E4D10">
        <w:rPr>
          <w:rFonts w:ascii="Arial" w:eastAsia="Times New Roman" w:hAnsi="Arial" w:cs="Arial"/>
          <w:lang w:eastAsia="hr-HR"/>
        </w:rPr>
        <w:t xml:space="preserve">., </w:t>
      </w:r>
      <w:r w:rsidR="000D4D33" w:rsidRPr="002E4D10">
        <w:rPr>
          <w:rFonts w:ascii="Arial" w:eastAsia="Times New Roman" w:hAnsi="Arial" w:cs="Arial"/>
          <w:lang w:eastAsia="hr-HR"/>
        </w:rPr>
        <w:t>5</w:t>
      </w:r>
      <w:r w:rsidR="000E7C29" w:rsidRPr="002E4D10">
        <w:rPr>
          <w:rFonts w:ascii="Arial" w:eastAsia="Times New Roman" w:hAnsi="Arial" w:cs="Arial"/>
          <w:lang w:eastAsia="hr-HR"/>
        </w:rPr>
        <w:t>2</w:t>
      </w:r>
      <w:r w:rsidRPr="002E4D10">
        <w:rPr>
          <w:rFonts w:ascii="Arial" w:eastAsia="Times New Roman" w:hAnsi="Arial" w:cs="Arial"/>
          <w:lang w:eastAsia="hr-HR"/>
        </w:rPr>
        <w:t>., 5</w:t>
      </w:r>
      <w:r w:rsidR="000E7C29" w:rsidRPr="002E4D10">
        <w:rPr>
          <w:rFonts w:ascii="Arial" w:eastAsia="Times New Roman" w:hAnsi="Arial" w:cs="Arial"/>
          <w:lang w:eastAsia="hr-HR"/>
        </w:rPr>
        <w:t>6</w:t>
      </w:r>
      <w:r w:rsidRPr="002E4D10">
        <w:rPr>
          <w:rFonts w:ascii="Arial" w:eastAsia="Times New Roman" w:hAnsi="Arial" w:cs="Arial"/>
          <w:lang w:eastAsia="hr-HR"/>
        </w:rPr>
        <w:t xml:space="preserve">., </w:t>
      </w:r>
      <w:r w:rsidR="000D4D33" w:rsidRPr="002E4D10">
        <w:rPr>
          <w:rFonts w:ascii="Arial" w:eastAsia="Times New Roman" w:hAnsi="Arial" w:cs="Arial"/>
          <w:lang w:eastAsia="hr-HR"/>
        </w:rPr>
        <w:t>5</w:t>
      </w:r>
      <w:r w:rsidR="000E7C29" w:rsidRPr="002E4D10">
        <w:rPr>
          <w:rFonts w:ascii="Arial" w:eastAsia="Times New Roman" w:hAnsi="Arial" w:cs="Arial"/>
          <w:lang w:eastAsia="hr-HR"/>
        </w:rPr>
        <w:t>8</w:t>
      </w:r>
      <w:r w:rsidRPr="002E4D10">
        <w:rPr>
          <w:rFonts w:ascii="Arial" w:eastAsia="Times New Roman" w:hAnsi="Arial" w:cs="Arial"/>
          <w:lang w:eastAsia="hr-HR"/>
        </w:rPr>
        <w:t xml:space="preserve">. i </w:t>
      </w:r>
      <w:r w:rsidR="000D4D33" w:rsidRPr="002E4D10">
        <w:rPr>
          <w:rFonts w:ascii="Arial" w:eastAsia="Times New Roman" w:hAnsi="Arial" w:cs="Arial"/>
          <w:lang w:eastAsia="hr-HR"/>
        </w:rPr>
        <w:t>7</w:t>
      </w:r>
      <w:r w:rsidR="000E7C29" w:rsidRPr="002E4D10">
        <w:rPr>
          <w:rFonts w:ascii="Arial" w:eastAsia="Times New Roman" w:hAnsi="Arial" w:cs="Arial"/>
          <w:lang w:eastAsia="hr-HR"/>
        </w:rPr>
        <w:t>1</w:t>
      </w:r>
      <w:r w:rsidRPr="002E4D10">
        <w:rPr>
          <w:rFonts w:ascii="Arial" w:eastAsia="Times New Roman" w:hAnsi="Arial" w:cs="Arial"/>
          <w:lang w:eastAsia="hr-HR"/>
        </w:rPr>
        <w:t>.</w:t>
      </w:r>
    </w:p>
    <w:p w14:paraId="0EFABCF6" w14:textId="311CAF78" w:rsidR="002A5C98" w:rsidRPr="002E4D10" w:rsidRDefault="002A5C98" w:rsidP="002A5C98">
      <w:pPr>
        <w:tabs>
          <w:tab w:val="left" w:pos="567"/>
          <w:tab w:val="left" w:pos="851"/>
          <w:tab w:val="left" w:pos="3686"/>
        </w:tabs>
        <w:spacing w:after="0" w:line="240" w:lineRule="auto"/>
        <w:ind w:left="426"/>
        <w:jc w:val="both"/>
        <w:rPr>
          <w:rFonts w:ascii="Arial" w:eastAsia="Times New Roman" w:hAnsi="Arial" w:cs="Arial"/>
          <w:lang w:eastAsia="hr-HR"/>
        </w:rPr>
      </w:pPr>
      <w:r w:rsidRPr="002E4D10">
        <w:rPr>
          <w:rFonts w:ascii="Arial" w:eastAsia="Times New Roman" w:hAnsi="Arial" w:cs="Arial"/>
          <w:lang w:eastAsia="hr-HR"/>
        </w:rPr>
        <w:t>- nadstrešnice za javni promet – članak 10</w:t>
      </w:r>
      <w:r w:rsidR="000D4D33" w:rsidRPr="002E4D10">
        <w:rPr>
          <w:rFonts w:ascii="Arial" w:eastAsia="Times New Roman" w:hAnsi="Arial" w:cs="Arial"/>
          <w:lang w:eastAsia="hr-HR"/>
        </w:rPr>
        <w:t>5</w:t>
      </w:r>
      <w:r w:rsidRPr="002E4D10">
        <w:rPr>
          <w:rFonts w:ascii="Arial" w:eastAsia="Times New Roman" w:hAnsi="Arial" w:cs="Arial"/>
          <w:lang w:eastAsia="hr-HR"/>
        </w:rPr>
        <w:t>.</w:t>
      </w:r>
    </w:p>
    <w:p w14:paraId="442FD99F" w14:textId="52DBA7B5" w:rsidR="002A5C98" w:rsidRPr="002E4D10" w:rsidRDefault="002A5C98" w:rsidP="002A5C98">
      <w:pPr>
        <w:tabs>
          <w:tab w:val="left" w:pos="3686"/>
        </w:tabs>
        <w:spacing w:after="0" w:line="240" w:lineRule="auto"/>
        <w:ind w:left="426"/>
        <w:jc w:val="both"/>
        <w:rPr>
          <w:rFonts w:ascii="Arial" w:eastAsia="Times New Roman" w:hAnsi="Arial" w:cs="Arial"/>
          <w:lang w:eastAsia="hr-HR"/>
        </w:rPr>
      </w:pPr>
      <w:r w:rsidRPr="002E4D10">
        <w:rPr>
          <w:rFonts w:ascii="Arial" w:eastAsia="Times New Roman" w:hAnsi="Arial" w:cs="Arial"/>
          <w:lang w:eastAsia="hr-HR"/>
        </w:rPr>
        <w:t>- reklamni panoi do 12 m</w:t>
      </w:r>
      <w:r w:rsidRPr="002E4D10">
        <w:rPr>
          <w:rFonts w:ascii="Arial" w:eastAsia="Times New Roman" w:hAnsi="Arial" w:cs="Arial"/>
          <w:vertAlign w:val="superscript"/>
          <w:lang w:eastAsia="hr-HR"/>
        </w:rPr>
        <w:t xml:space="preserve">2 </w:t>
      </w:r>
      <w:r w:rsidRPr="002E4D10">
        <w:rPr>
          <w:rFonts w:ascii="Arial" w:eastAsia="Times New Roman" w:hAnsi="Arial" w:cs="Arial"/>
          <w:lang w:eastAsia="hr-HR"/>
        </w:rPr>
        <w:t>– članak 10</w:t>
      </w:r>
      <w:r w:rsidR="000D4D33" w:rsidRPr="002E4D10">
        <w:rPr>
          <w:rFonts w:ascii="Arial" w:eastAsia="Times New Roman" w:hAnsi="Arial" w:cs="Arial"/>
          <w:lang w:eastAsia="hr-HR"/>
        </w:rPr>
        <w:t>7</w:t>
      </w:r>
      <w:r w:rsidRPr="002E4D10">
        <w:rPr>
          <w:rFonts w:ascii="Arial" w:eastAsia="Times New Roman" w:hAnsi="Arial" w:cs="Arial"/>
          <w:lang w:eastAsia="hr-HR"/>
        </w:rPr>
        <w:t>.</w:t>
      </w:r>
    </w:p>
    <w:p w14:paraId="7ABC81B3" w14:textId="77777777" w:rsidR="002A5C98" w:rsidRPr="002E4D10" w:rsidRDefault="002A5C98" w:rsidP="002A5C98">
      <w:pPr>
        <w:tabs>
          <w:tab w:val="left" w:pos="3686"/>
        </w:tabs>
        <w:spacing w:after="0" w:line="240" w:lineRule="auto"/>
        <w:ind w:left="851" w:firstLine="218"/>
        <w:jc w:val="both"/>
        <w:rPr>
          <w:rFonts w:ascii="Arial" w:eastAsia="Times New Roman" w:hAnsi="Arial" w:cs="Arial"/>
          <w:lang w:eastAsia="hr-HR"/>
        </w:rPr>
      </w:pPr>
    </w:p>
    <w:p w14:paraId="2CC8A12C" w14:textId="187EB62C" w:rsidR="002A5C98" w:rsidRPr="002E4D10" w:rsidRDefault="00B678C3" w:rsidP="00B678C3">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(3) </w:t>
      </w:r>
      <w:r w:rsidR="002A5C98" w:rsidRPr="002E4D10">
        <w:rPr>
          <w:rFonts w:ascii="Arial" w:eastAsia="Times New Roman" w:hAnsi="Arial" w:cs="Arial"/>
          <w:lang w:eastAsia="hr-HR"/>
        </w:rPr>
        <w:t>Ostale pomoćne i privremene građevine mogu se graditi, odnosno postavljati sukladno Općinskoj Odluci o komunalnom redu.</w:t>
      </w:r>
    </w:p>
    <w:p w14:paraId="27DBD340" w14:textId="77777777" w:rsidR="002A5C98" w:rsidRPr="002E4D10" w:rsidRDefault="002A5C98" w:rsidP="002A5C98">
      <w:pPr>
        <w:spacing w:after="0" w:line="240" w:lineRule="auto"/>
        <w:jc w:val="both"/>
        <w:rPr>
          <w:rFonts w:ascii="Arial" w:eastAsia="Times New Roman" w:hAnsi="Arial" w:cs="Arial"/>
          <w:lang w:eastAsia="hr-HR"/>
        </w:rPr>
      </w:pPr>
    </w:p>
    <w:p w14:paraId="374415EB" w14:textId="50BE74EC" w:rsidR="002A5C98" w:rsidRPr="002E4D10" w:rsidRDefault="008D70B4" w:rsidP="008D70B4">
      <w:pPr>
        <w:tabs>
          <w:tab w:val="num" w:pos="765"/>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(4) </w:t>
      </w:r>
      <w:r w:rsidR="002A5C98" w:rsidRPr="002E4D10">
        <w:rPr>
          <w:rFonts w:ascii="Arial" w:eastAsia="Times New Roman" w:hAnsi="Arial" w:cs="Arial"/>
          <w:lang w:eastAsia="hr-HR"/>
        </w:rPr>
        <w:t>Ukoliko se planira postava kioska, privremenih građevina ili reklamnih panoa u blizini građevina/područja koje su zaštićene i/ili preventivno zaštićene / evidentirane kao graditeljska ili prirodna baština, potrebno je zatražiti mišljenje nadležnih službi o prihvatljivosti te lokacije.</w:t>
      </w:r>
    </w:p>
    <w:p w14:paraId="359863D1" w14:textId="77777777" w:rsidR="008D70B4" w:rsidRPr="002E4D10" w:rsidRDefault="008D70B4" w:rsidP="008D70B4">
      <w:pPr>
        <w:tabs>
          <w:tab w:val="num" w:pos="765"/>
        </w:tabs>
        <w:spacing w:after="0" w:line="240" w:lineRule="auto"/>
        <w:jc w:val="both"/>
        <w:rPr>
          <w:rFonts w:ascii="Arial" w:eastAsia="Times New Roman" w:hAnsi="Arial" w:cs="Arial"/>
          <w:lang w:eastAsia="hr-HR"/>
        </w:rPr>
      </w:pPr>
    </w:p>
    <w:p w14:paraId="4A099FC7" w14:textId="31A71D9E" w:rsidR="002A5C98" w:rsidRPr="002E4D10" w:rsidRDefault="008D70B4" w:rsidP="008D70B4">
      <w:pPr>
        <w:tabs>
          <w:tab w:val="num" w:pos="765"/>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(5) </w:t>
      </w:r>
      <w:r w:rsidR="002A5C98" w:rsidRPr="002E4D10">
        <w:rPr>
          <w:rFonts w:ascii="Arial" w:eastAsia="Times New Roman" w:hAnsi="Arial" w:cs="Arial"/>
          <w:lang w:eastAsia="hr-HR"/>
        </w:rPr>
        <w:t xml:space="preserve">Reklamni panoi mogu biti u veličini oglasne površine do 12 </w:t>
      </w:r>
      <w:r w:rsidR="002A5C98" w:rsidRPr="002E4D10">
        <w:rPr>
          <w:rFonts w:ascii="Arial" w:eastAsia="Times New Roman" w:hAnsi="Arial" w:cs="Arial"/>
          <w:snapToGrid w:val="0"/>
          <w:lang w:eastAsia="hr-HR"/>
        </w:rPr>
        <w:t>m</w:t>
      </w:r>
      <w:r w:rsidR="002A5C98" w:rsidRPr="002E4D10">
        <w:rPr>
          <w:rFonts w:ascii="Arial" w:eastAsia="Times New Roman" w:hAnsi="Arial" w:cs="Arial"/>
          <w:snapToGrid w:val="0"/>
          <w:vertAlign w:val="superscript"/>
          <w:lang w:eastAsia="hr-HR"/>
        </w:rPr>
        <w:t>2</w:t>
      </w:r>
      <w:r w:rsidR="002A5C98" w:rsidRPr="002E4D10">
        <w:rPr>
          <w:rFonts w:ascii="Arial" w:eastAsia="Times New Roman" w:hAnsi="Arial" w:cs="Arial"/>
          <w:snapToGrid w:val="0"/>
          <w:lang w:eastAsia="hr-HR"/>
        </w:rPr>
        <w:t xml:space="preserve">. Za svaku pojedinu lokaciju potrebno je definirati </w:t>
      </w:r>
      <w:r w:rsidR="002A5C98" w:rsidRPr="002E4D10">
        <w:rPr>
          <w:rFonts w:ascii="Arial" w:eastAsia="Times New Roman" w:hAnsi="Arial" w:cs="Arial"/>
          <w:lang w:eastAsia="hr-HR"/>
        </w:rPr>
        <w:t xml:space="preserve">veličinu oglasne površine, na način kojim je omogućeno nesmetano korištenje javnih površina i preglednost. </w:t>
      </w:r>
    </w:p>
    <w:p w14:paraId="6E43731A" w14:textId="77777777" w:rsidR="002A5C98" w:rsidRPr="002E4D10" w:rsidRDefault="002A5C98" w:rsidP="002A5C98">
      <w:pPr>
        <w:spacing w:after="0" w:line="240" w:lineRule="auto"/>
        <w:jc w:val="both"/>
        <w:rPr>
          <w:rFonts w:ascii="Arial" w:eastAsia="Times New Roman" w:hAnsi="Arial" w:cs="Arial"/>
          <w:lang w:eastAsia="hr-HR"/>
        </w:rPr>
      </w:pPr>
    </w:p>
    <w:p w14:paraId="2CA3962C" w14:textId="0B5775A3" w:rsidR="002A5C98" w:rsidRPr="002E4D10" w:rsidRDefault="008D70B4" w:rsidP="008D70B4">
      <w:pPr>
        <w:tabs>
          <w:tab w:val="num" w:pos="765"/>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(6) </w:t>
      </w:r>
      <w:r w:rsidR="002A5C98" w:rsidRPr="002E4D10">
        <w:rPr>
          <w:rFonts w:ascii="Arial" w:eastAsia="Times New Roman" w:hAnsi="Arial" w:cs="Arial"/>
          <w:lang w:eastAsia="hr-HR"/>
        </w:rPr>
        <w:t xml:space="preserve">Pomoćne građevine (septičke jame, spremnici goriva, sjenice, nadstrešnice, spremišta, solarni kolektori, fotonaponske ćelije i sl.) u pravilu se grade u građevinskom području naselja, u okviru </w:t>
      </w:r>
      <w:r w:rsidR="001B1484" w:rsidRPr="002E4D10">
        <w:rPr>
          <w:rFonts w:ascii="Arial" w:eastAsia="Times New Roman" w:hAnsi="Arial" w:cs="Arial"/>
          <w:lang w:eastAsia="hr-HR"/>
        </w:rPr>
        <w:t xml:space="preserve">građevnih čestica </w:t>
      </w:r>
      <w:r w:rsidR="002A5C98" w:rsidRPr="002E4D10">
        <w:rPr>
          <w:rFonts w:ascii="Arial" w:eastAsia="Times New Roman" w:hAnsi="Arial" w:cs="Arial"/>
          <w:lang w:eastAsia="hr-HR"/>
        </w:rPr>
        <w:t>mješovite, pretežito stambene namjene ili izvan građevinskog područja u okviru posjeda u funkciji obavljanja poljoprivredne djelatnosti,  a detaljnije su obrađene člancima: 1</w:t>
      </w:r>
      <w:r w:rsidR="000D4D33" w:rsidRPr="002E4D10">
        <w:rPr>
          <w:rFonts w:ascii="Arial" w:eastAsia="Times New Roman" w:hAnsi="Arial" w:cs="Arial"/>
          <w:lang w:eastAsia="hr-HR"/>
        </w:rPr>
        <w:t>5</w:t>
      </w:r>
      <w:r w:rsidR="002A5C98" w:rsidRPr="002E4D10">
        <w:rPr>
          <w:rFonts w:ascii="Arial" w:eastAsia="Times New Roman" w:hAnsi="Arial" w:cs="Arial"/>
          <w:lang w:eastAsia="hr-HR"/>
        </w:rPr>
        <w:t>., 1</w:t>
      </w:r>
      <w:r w:rsidR="000D4D33" w:rsidRPr="002E4D10">
        <w:rPr>
          <w:rFonts w:ascii="Arial" w:eastAsia="Times New Roman" w:hAnsi="Arial" w:cs="Arial"/>
          <w:lang w:eastAsia="hr-HR"/>
        </w:rPr>
        <w:t>6</w:t>
      </w:r>
      <w:r w:rsidR="002A5C98" w:rsidRPr="002E4D10">
        <w:rPr>
          <w:rFonts w:ascii="Arial" w:eastAsia="Times New Roman" w:hAnsi="Arial" w:cs="Arial"/>
          <w:lang w:eastAsia="hr-HR"/>
        </w:rPr>
        <w:t>., 1</w:t>
      </w:r>
      <w:r w:rsidR="000D4D33" w:rsidRPr="002E4D10">
        <w:rPr>
          <w:rFonts w:ascii="Arial" w:eastAsia="Times New Roman" w:hAnsi="Arial" w:cs="Arial"/>
          <w:lang w:eastAsia="hr-HR"/>
        </w:rPr>
        <w:t>8</w:t>
      </w:r>
      <w:r w:rsidR="002A5C98" w:rsidRPr="002E4D10">
        <w:rPr>
          <w:rFonts w:ascii="Arial" w:eastAsia="Times New Roman" w:hAnsi="Arial" w:cs="Arial"/>
          <w:lang w:eastAsia="hr-HR"/>
        </w:rPr>
        <w:t>. 2</w:t>
      </w:r>
      <w:r w:rsidR="000D4D33" w:rsidRPr="002E4D10">
        <w:rPr>
          <w:rFonts w:ascii="Arial" w:eastAsia="Times New Roman" w:hAnsi="Arial" w:cs="Arial"/>
          <w:lang w:eastAsia="hr-HR"/>
        </w:rPr>
        <w:t>5</w:t>
      </w:r>
      <w:r w:rsidR="002A5C98" w:rsidRPr="002E4D10">
        <w:rPr>
          <w:rFonts w:ascii="Arial" w:eastAsia="Times New Roman" w:hAnsi="Arial" w:cs="Arial"/>
          <w:lang w:eastAsia="hr-HR"/>
        </w:rPr>
        <w:t>.-</w:t>
      </w:r>
      <w:r w:rsidR="000D4D33" w:rsidRPr="002E4D10">
        <w:rPr>
          <w:rFonts w:ascii="Arial" w:eastAsia="Times New Roman" w:hAnsi="Arial" w:cs="Arial"/>
          <w:lang w:eastAsia="hr-HR"/>
        </w:rPr>
        <w:t>31</w:t>
      </w:r>
      <w:r w:rsidR="002A5C98" w:rsidRPr="002E4D10">
        <w:rPr>
          <w:rFonts w:ascii="Arial" w:eastAsia="Times New Roman" w:hAnsi="Arial" w:cs="Arial"/>
          <w:lang w:eastAsia="hr-HR"/>
        </w:rPr>
        <w:t xml:space="preserve">., </w:t>
      </w:r>
      <w:r w:rsidR="000D4D33" w:rsidRPr="002E4D10">
        <w:rPr>
          <w:rFonts w:ascii="Arial" w:eastAsia="Times New Roman" w:hAnsi="Arial" w:cs="Arial"/>
          <w:lang w:eastAsia="hr-HR"/>
        </w:rPr>
        <w:t>3</w:t>
      </w:r>
      <w:r w:rsidR="002A5C98" w:rsidRPr="002E4D10">
        <w:rPr>
          <w:rFonts w:ascii="Arial" w:eastAsia="Times New Roman" w:hAnsi="Arial" w:cs="Arial"/>
          <w:lang w:eastAsia="hr-HR"/>
        </w:rPr>
        <w:t>2. i 3</w:t>
      </w:r>
      <w:r w:rsidR="000D4D33" w:rsidRPr="002E4D10">
        <w:rPr>
          <w:rFonts w:ascii="Arial" w:eastAsia="Times New Roman" w:hAnsi="Arial" w:cs="Arial"/>
          <w:lang w:eastAsia="hr-HR"/>
        </w:rPr>
        <w:t>7</w:t>
      </w:r>
      <w:r w:rsidR="002A5C98" w:rsidRPr="002E4D10">
        <w:rPr>
          <w:rFonts w:ascii="Arial" w:eastAsia="Times New Roman" w:hAnsi="Arial" w:cs="Arial"/>
          <w:lang w:eastAsia="hr-HR"/>
        </w:rPr>
        <w:t>.</w:t>
      </w:r>
    </w:p>
    <w:p w14:paraId="1AC4D4DA" w14:textId="77777777" w:rsidR="002A5C98" w:rsidRPr="002E4D10" w:rsidRDefault="002A5C98" w:rsidP="002A5C98">
      <w:pPr>
        <w:spacing w:after="0" w:line="240" w:lineRule="auto"/>
        <w:jc w:val="both"/>
        <w:rPr>
          <w:rFonts w:ascii="Arial" w:eastAsia="Times New Roman" w:hAnsi="Arial" w:cs="Arial"/>
          <w:lang w:eastAsia="hr-HR"/>
        </w:rPr>
      </w:pPr>
    </w:p>
    <w:p w14:paraId="0C2671E3" w14:textId="61174093" w:rsidR="002A5C98" w:rsidRPr="002E4D10" w:rsidRDefault="008D70B4" w:rsidP="008D70B4">
      <w:pPr>
        <w:tabs>
          <w:tab w:val="num" w:pos="765"/>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(7) </w:t>
      </w:r>
      <w:r w:rsidR="002A5C98" w:rsidRPr="002E4D10">
        <w:rPr>
          <w:rFonts w:ascii="Arial" w:eastAsia="Times New Roman" w:hAnsi="Arial" w:cs="Arial"/>
          <w:lang w:eastAsia="hr-HR"/>
        </w:rPr>
        <w:t xml:space="preserve">Solarni kolektori i/ili fotonaponske ćelije kao jednostavne građevine mogu se postavljati na pročelja i/ili krovove na građevine unutar građevinskog područja naselja, osim u zaštićenim dijelovima, na pročelja i/ili krovove građevina izvan građevinskog područja, na pročelja i/ili krovove građevina izdvojenog građevinskog područja izvan naselja svih </w:t>
      </w:r>
      <w:r w:rsidR="002A5C98" w:rsidRPr="002E4D10">
        <w:rPr>
          <w:rFonts w:ascii="Arial" w:eastAsia="Times New Roman" w:hAnsi="Arial" w:cs="Arial"/>
          <w:lang w:eastAsia="hr-HR"/>
        </w:rPr>
        <w:lastRenderedPageBreak/>
        <w:t>namjena, pod uvjetom da se radi o proizvodnji električne energije koja se prvenstveno koristi za vlastite potrebe.</w:t>
      </w:r>
    </w:p>
    <w:p w14:paraId="39EBB7E7" w14:textId="77777777" w:rsidR="002A5C98" w:rsidRPr="002E4D10" w:rsidRDefault="002A5C98" w:rsidP="002A5C98">
      <w:pPr>
        <w:tabs>
          <w:tab w:val="left" w:pos="72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p>
    <w:p w14:paraId="22FAF9BA" w14:textId="3C04DE63" w:rsidR="002A5C98" w:rsidRPr="002E4D10" w:rsidRDefault="008D70B4" w:rsidP="008D70B4">
      <w:pPr>
        <w:tabs>
          <w:tab w:val="num" w:pos="765"/>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(8) </w:t>
      </w:r>
      <w:r w:rsidR="002A5C98" w:rsidRPr="002E4D10">
        <w:rPr>
          <w:rFonts w:ascii="Arial" w:eastAsia="Times New Roman" w:hAnsi="Arial" w:cs="Arial"/>
          <w:lang w:eastAsia="hr-HR"/>
        </w:rPr>
        <w:t>Solarni kolektori i/ili fotonaponske ćelije mogu se postavljati i na teren okućnica građevnih</w:t>
      </w:r>
      <w:r w:rsidR="001B1484" w:rsidRPr="002E4D10">
        <w:rPr>
          <w:rFonts w:ascii="Arial" w:eastAsia="Times New Roman" w:hAnsi="Arial" w:cs="Arial"/>
          <w:lang w:eastAsia="hr-HR"/>
        </w:rPr>
        <w:t xml:space="preserve"> građevnih čestica</w:t>
      </w:r>
      <w:r w:rsidR="00A0450E" w:rsidRPr="002E4D10">
        <w:rPr>
          <w:rFonts w:ascii="Arial" w:eastAsia="Times New Roman" w:hAnsi="Arial" w:cs="Arial"/>
          <w:lang w:eastAsia="hr-HR"/>
        </w:rPr>
        <w:t xml:space="preserve"> </w:t>
      </w:r>
      <w:r w:rsidR="002A5C98" w:rsidRPr="002E4D10">
        <w:rPr>
          <w:rFonts w:ascii="Arial" w:eastAsia="Times New Roman" w:hAnsi="Arial" w:cs="Arial"/>
          <w:lang w:eastAsia="hr-HR"/>
        </w:rPr>
        <w:t xml:space="preserve">kao pomoćne građevine na građevnoj </w:t>
      </w:r>
      <w:r w:rsidR="001B1484" w:rsidRPr="002E4D10">
        <w:rPr>
          <w:rFonts w:ascii="Arial" w:eastAsia="Times New Roman" w:hAnsi="Arial" w:cs="Arial"/>
          <w:lang w:eastAsia="hr-HR"/>
        </w:rPr>
        <w:t xml:space="preserve">čestici </w:t>
      </w:r>
      <w:r w:rsidR="002A5C98" w:rsidRPr="002E4D10">
        <w:rPr>
          <w:rFonts w:ascii="Arial" w:eastAsia="Times New Roman" w:hAnsi="Arial" w:cs="Arial"/>
          <w:lang w:eastAsia="hr-HR"/>
        </w:rPr>
        <w:t xml:space="preserve">postojeće zgrade za potrebe te zgrade, te svojom površinom ulaze u obračun koeficijenata izgrađenosti građevne </w:t>
      </w:r>
      <w:r w:rsidR="00C057E7" w:rsidRPr="002E4D10">
        <w:rPr>
          <w:rFonts w:ascii="Arial" w:eastAsia="Times New Roman" w:hAnsi="Arial" w:cs="Arial"/>
          <w:lang w:eastAsia="hr-HR"/>
        </w:rPr>
        <w:t>čestic</w:t>
      </w:r>
      <w:r w:rsidR="002A5C98" w:rsidRPr="002E4D10">
        <w:rPr>
          <w:rFonts w:ascii="Arial" w:eastAsia="Times New Roman" w:hAnsi="Arial" w:cs="Arial"/>
          <w:lang w:eastAsia="hr-HR"/>
        </w:rPr>
        <w:t>e.</w:t>
      </w:r>
    </w:p>
    <w:p w14:paraId="114B2220" w14:textId="77777777" w:rsidR="002A5C98" w:rsidRPr="002E4D10" w:rsidRDefault="002A5C98" w:rsidP="002A5C98">
      <w:pPr>
        <w:spacing w:after="0" w:line="240" w:lineRule="auto"/>
        <w:jc w:val="both"/>
        <w:rPr>
          <w:rFonts w:ascii="Arial" w:eastAsia="Times New Roman" w:hAnsi="Arial" w:cs="Arial"/>
          <w:lang w:eastAsia="hr-HR"/>
        </w:rPr>
      </w:pPr>
    </w:p>
    <w:p w14:paraId="0A68D908" w14:textId="5B16EAC3" w:rsidR="002A5C98" w:rsidRPr="002E4D10" w:rsidRDefault="008D70B4" w:rsidP="008D70B4">
      <w:pPr>
        <w:tabs>
          <w:tab w:val="num" w:pos="765"/>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(9) </w:t>
      </w:r>
      <w:r w:rsidR="002A5C98" w:rsidRPr="002E4D10">
        <w:rPr>
          <w:rFonts w:ascii="Arial" w:eastAsia="Times New Roman" w:hAnsi="Arial" w:cs="Arial"/>
          <w:lang w:eastAsia="hr-HR"/>
        </w:rPr>
        <w:t xml:space="preserve">Izgradnja ograda do visine 1,6 m visine i potpornih zidova definirana je člancima od </w:t>
      </w:r>
      <w:r w:rsidR="000E7C29" w:rsidRPr="002E4D10">
        <w:rPr>
          <w:rFonts w:ascii="Arial" w:eastAsia="Times New Roman" w:hAnsi="Arial" w:cs="Arial"/>
          <w:lang w:eastAsia="hr-HR"/>
        </w:rPr>
        <w:t>43</w:t>
      </w:r>
      <w:r w:rsidR="002A5C98" w:rsidRPr="002E4D10">
        <w:rPr>
          <w:rFonts w:ascii="Arial" w:eastAsia="Times New Roman" w:hAnsi="Arial" w:cs="Arial"/>
          <w:lang w:eastAsia="hr-HR"/>
        </w:rPr>
        <w:t>. do 4</w:t>
      </w:r>
      <w:r w:rsidR="000E7C29" w:rsidRPr="002E4D10">
        <w:rPr>
          <w:rFonts w:ascii="Arial" w:eastAsia="Times New Roman" w:hAnsi="Arial" w:cs="Arial"/>
          <w:lang w:eastAsia="hr-HR"/>
        </w:rPr>
        <w:t>4</w:t>
      </w:r>
      <w:r w:rsidR="002A5C98" w:rsidRPr="002E4D10">
        <w:rPr>
          <w:rFonts w:ascii="Arial" w:eastAsia="Times New Roman" w:hAnsi="Arial" w:cs="Arial"/>
          <w:lang w:eastAsia="hr-HR"/>
        </w:rPr>
        <w:t>.</w:t>
      </w:r>
    </w:p>
    <w:p w14:paraId="735AAC3E" w14:textId="77777777" w:rsidR="002A5C98" w:rsidRPr="002E4D10" w:rsidRDefault="002A5C98" w:rsidP="002A5C98">
      <w:pPr>
        <w:spacing w:after="0" w:line="240" w:lineRule="auto"/>
        <w:jc w:val="both"/>
        <w:rPr>
          <w:rFonts w:ascii="Arial" w:eastAsia="Times New Roman" w:hAnsi="Arial" w:cs="Arial"/>
          <w:lang w:eastAsia="hr-HR"/>
        </w:rPr>
      </w:pPr>
    </w:p>
    <w:p w14:paraId="788ECA65" w14:textId="52E83B76" w:rsidR="002A5C98" w:rsidRPr="002E4D10" w:rsidRDefault="008D70B4" w:rsidP="008D70B4">
      <w:pPr>
        <w:tabs>
          <w:tab w:val="num" w:pos="765"/>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(10) </w:t>
      </w:r>
      <w:r w:rsidR="002A5C98" w:rsidRPr="002E4D10">
        <w:rPr>
          <w:rFonts w:ascii="Arial" w:eastAsia="Times New Roman" w:hAnsi="Arial" w:cs="Arial"/>
          <w:lang w:eastAsia="hr-HR"/>
        </w:rPr>
        <w:t>Priključci građevina na komunalnu infrastrukturu definirani su člancima od 4</w:t>
      </w:r>
      <w:r w:rsidR="000E7C29" w:rsidRPr="002E4D10">
        <w:rPr>
          <w:rFonts w:ascii="Arial" w:eastAsia="Times New Roman" w:hAnsi="Arial" w:cs="Arial"/>
          <w:lang w:eastAsia="hr-HR"/>
        </w:rPr>
        <w:t>7</w:t>
      </w:r>
      <w:r w:rsidR="002A5C98" w:rsidRPr="002E4D10">
        <w:rPr>
          <w:rFonts w:ascii="Arial" w:eastAsia="Times New Roman" w:hAnsi="Arial" w:cs="Arial"/>
          <w:lang w:eastAsia="hr-HR"/>
        </w:rPr>
        <w:t>.-</w:t>
      </w:r>
      <w:r w:rsidR="000E7C29" w:rsidRPr="002E4D10">
        <w:rPr>
          <w:rFonts w:ascii="Arial" w:eastAsia="Times New Roman" w:hAnsi="Arial" w:cs="Arial"/>
          <w:lang w:eastAsia="hr-HR"/>
        </w:rPr>
        <w:t>50</w:t>
      </w:r>
      <w:r w:rsidR="002A5C98" w:rsidRPr="002E4D10">
        <w:rPr>
          <w:rFonts w:ascii="Arial" w:eastAsia="Times New Roman" w:hAnsi="Arial" w:cs="Arial"/>
          <w:lang w:eastAsia="hr-HR"/>
        </w:rPr>
        <w:t xml:space="preserve">., </w:t>
      </w:r>
      <w:r w:rsidR="000E7C29" w:rsidRPr="002E4D10">
        <w:rPr>
          <w:rFonts w:ascii="Arial" w:eastAsia="Times New Roman" w:hAnsi="Arial" w:cs="Arial"/>
          <w:lang w:eastAsia="hr-HR"/>
        </w:rPr>
        <w:t>56</w:t>
      </w:r>
      <w:r w:rsidR="002A5C98" w:rsidRPr="002E4D10">
        <w:rPr>
          <w:rFonts w:ascii="Arial" w:eastAsia="Times New Roman" w:hAnsi="Arial" w:cs="Arial"/>
          <w:lang w:eastAsia="hr-HR"/>
        </w:rPr>
        <w:t xml:space="preserve">.,  </w:t>
      </w:r>
      <w:r w:rsidR="000E7C29" w:rsidRPr="002E4D10">
        <w:rPr>
          <w:rFonts w:ascii="Arial" w:eastAsia="Times New Roman" w:hAnsi="Arial" w:cs="Arial"/>
          <w:lang w:eastAsia="hr-HR"/>
        </w:rPr>
        <w:t>61</w:t>
      </w:r>
      <w:r w:rsidR="002A5C98" w:rsidRPr="002E4D10">
        <w:rPr>
          <w:rFonts w:ascii="Arial" w:eastAsia="Times New Roman" w:hAnsi="Arial" w:cs="Arial"/>
          <w:lang w:eastAsia="hr-HR"/>
        </w:rPr>
        <w:t>. i 6</w:t>
      </w:r>
      <w:r w:rsidR="000E7C29" w:rsidRPr="002E4D10">
        <w:rPr>
          <w:rFonts w:ascii="Arial" w:eastAsia="Times New Roman" w:hAnsi="Arial" w:cs="Arial"/>
          <w:lang w:eastAsia="hr-HR"/>
        </w:rPr>
        <w:t>5</w:t>
      </w:r>
      <w:r w:rsidR="002A5C98" w:rsidRPr="002E4D10">
        <w:rPr>
          <w:rFonts w:ascii="Arial" w:eastAsia="Times New Roman" w:hAnsi="Arial" w:cs="Arial"/>
          <w:lang w:eastAsia="hr-HR"/>
        </w:rPr>
        <w:t>.</w:t>
      </w:r>
    </w:p>
    <w:p w14:paraId="18F778E8" w14:textId="77777777" w:rsidR="002A5C98" w:rsidRPr="002E4D10" w:rsidRDefault="002A5C98" w:rsidP="002A5C98">
      <w:pPr>
        <w:spacing w:after="0" w:line="240" w:lineRule="auto"/>
        <w:jc w:val="both"/>
        <w:rPr>
          <w:rFonts w:ascii="Arial" w:eastAsia="Times New Roman" w:hAnsi="Arial" w:cs="Arial"/>
          <w:lang w:eastAsia="hr-HR"/>
        </w:rPr>
      </w:pPr>
    </w:p>
    <w:p w14:paraId="68E62BA1" w14:textId="026B9914" w:rsidR="002A5C98" w:rsidRPr="002E4D10" w:rsidRDefault="008D70B4" w:rsidP="008D70B4">
      <w:pPr>
        <w:tabs>
          <w:tab w:val="num" w:pos="765"/>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(11) </w:t>
      </w:r>
      <w:r w:rsidR="002A5C98" w:rsidRPr="002E4D10">
        <w:rPr>
          <w:rFonts w:ascii="Arial" w:eastAsia="Times New Roman" w:hAnsi="Arial" w:cs="Arial"/>
          <w:lang w:eastAsia="hr-HR"/>
        </w:rPr>
        <w:t>Izgradnja na groblju definirana je člankom 11</w:t>
      </w:r>
      <w:r w:rsidR="000E7C29" w:rsidRPr="002E4D10">
        <w:rPr>
          <w:rFonts w:ascii="Arial" w:eastAsia="Times New Roman" w:hAnsi="Arial" w:cs="Arial"/>
          <w:lang w:eastAsia="hr-HR"/>
        </w:rPr>
        <w:t>5</w:t>
      </w:r>
      <w:r w:rsidR="002A5C98" w:rsidRPr="002E4D10">
        <w:rPr>
          <w:rFonts w:ascii="Arial" w:eastAsia="Times New Roman" w:hAnsi="Arial" w:cs="Arial"/>
          <w:lang w:eastAsia="hr-HR"/>
        </w:rPr>
        <w:t>., a izgradnja sakralnih obilježja površine do 4 m</w:t>
      </w:r>
      <w:r w:rsidR="002A5C98" w:rsidRPr="002E4D10">
        <w:rPr>
          <w:rFonts w:ascii="Arial" w:eastAsia="Times New Roman" w:hAnsi="Arial" w:cs="Arial"/>
          <w:vertAlign w:val="superscript"/>
          <w:lang w:eastAsia="hr-HR"/>
        </w:rPr>
        <w:t>2</w:t>
      </w:r>
      <w:r w:rsidR="002A5C98" w:rsidRPr="002E4D10">
        <w:rPr>
          <w:rFonts w:ascii="Arial" w:eastAsia="Times New Roman" w:hAnsi="Arial" w:cs="Arial"/>
          <w:lang w:eastAsia="hr-HR"/>
        </w:rPr>
        <w:t xml:space="preserve"> i visine do 4 m (primjerice raspela i kapelice) člankom </w:t>
      </w:r>
      <w:r w:rsidR="000E7C29" w:rsidRPr="002E4D10">
        <w:rPr>
          <w:rFonts w:ascii="Arial" w:eastAsia="Times New Roman" w:hAnsi="Arial" w:cs="Arial"/>
          <w:lang w:eastAsia="hr-HR"/>
        </w:rPr>
        <w:t>73</w:t>
      </w:r>
      <w:r w:rsidR="002A5C98" w:rsidRPr="002E4D10">
        <w:rPr>
          <w:rFonts w:ascii="Arial" w:eastAsia="Times New Roman" w:hAnsi="Arial" w:cs="Arial"/>
          <w:lang w:eastAsia="hr-HR"/>
        </w:rPr>
        <w:t>., s time da se takvi sadržaji mogu graditi i unutar građevinskog područja.</w:t>
      </w:r>
    </w:p>
    <w:p w14:paraId="6124A70A" w14:textId="77777777" w:rsidR="002A5C98" w:rsidRPr="002E4D10" w:rsidRDefault="002A5C98" w:rsidP="002A5C98">
      <w:pPr>
        <w:spacing w:after="0" w:line="240" w:lineRule="auto"/>
        <w:jc w:val="both"/>
        <w:rPr>
          <w:rFonts w:ascii="Arial" w:eastAsia="Times New Roman" w:hAnsi="Arial" w:cs="Arial"/>
          <w:lang w:eastAsia="hr-HR"/>
        </w:rPr>
      </w:pPr>
    </w:p>
    <w:p w14:paraId="56290585" w14:textId="4619FEEB" w:rsidR="002A5C98" w:rsidRPr="002E4D10" w:rsidRDefault="008D70B4" w:rsidP="008D70B4">
      <w:pPr>
        <w:tabs>
          <w:tab w:val="num" w:pos="765"/>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(12) </w:t>
      </w:r>
      <w:r w:rsidR="002A5C98" w:rsidRPr="002E4D10">
        <w:rPr>
          <w:rFonts w:ascii="Arial" w:eastAsia="Times New Roman" w:hAnsi="Arial" w:cs="Arial"/>
          <w:lang w:eastAsia="hr-HR"/>
        </w:rPr>
        <w:t>Građevine za mjerenja pojedinih elemenata u prostoru (npr. kakvoće zraka, radioloških veličina, vodostaja rijeka i dr., te istražna mjerenja) u pravilu se grade prema tipskim projektima i na pogodnim lokacijama za mjerenje, i ovim Planom se za njih ne definiraju posebni uvjeti.</w:t>
      </w:r>
    </w:p>
    <w:p w14:paraId="7EC5A5D1" w14:textId="77777777" w:rsidR="002A5C98" w:rsidRPr="002E4D10" w:rsidRDefault="002A5C98" w:rsidP="002A5C98">
      <w:pPr>
        <w:spacing w:after="0" w:line="240" w:lineRule="auto"/>
        <w:jc w:val="both"/>
        <w:rPr>
          <w:rFonts w:ascii="Arial" w:eastAsia="Times New Roman" w:hAnsi="Arial" w:cs="Arial"/>
          <w:lang w:eastAsia="hr-HR"/>
        </w:rPr>
      </w:pPr>
    </w:p>
    <w:p w14:paraId="7F772F58" w14:textId="6B0668A5" w:rsidR="002A5C98" w:rsidRPr="002E4D10" w:rsidRDefault="008D70B4" w:rsidP="008D70B4">
      <w:pPr>
        <w:tabs>
          <w:tab w:val="num" w:pos="765"/>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(13) </w:t>
      </w:r>
      <w:r w:rsidR="002A5C98" w:rsidRPr="002E4D10">
        <w:rPr>
          <w:rFonts w:ascii="Arial" w:eastAsia="Times New Roman" w:hAnsi="Arial" w:cs="Arial"/>
          <w:lang w:eastAsia="hr-HR"/>
        </w:rPr>
        <w:t>Postavljanje komunikacijske opreme - antenskih prihvata (u pravilu prema tipskom projektu sukladno nadležnom propisu) moguće je na postojećoj građevini sukladno smjernicama Prostornog plana Varaždinske županije. Ovim Planom se za njih ne definiraju posebni uvjeti.</w:t>
      </w:r>
    </w:p>
    <w:p w14:paraId="1A603CE1" w14:textId="77777777" w:rsidR="002A5C98" w:rsidRPr="002E4D10" w:rsidRDefault="002A5C98" w:rsidP="002A5C98">
      <w:pPr>
        <w:spacing w:after="0" w:line="240" w:lineRule="auto"/>
        <w:jc w:val="both"/>
        <w:rPr>
          <w:rFonts w:ascii="Arial" w:eastAsia="Times New Roman" w:hAnsi="Arial" w:cs="Arial"/>
          <w:lang w:eastAsia="hr-HR"/>
        </w:rPr>
      </w:pPr>
    </w:p>
    <w:p w14:paraId="790C4B97" w14:textId="1CBE9858" w:rsidR="002A5C98" w:rsidRPr="002E4D10" w:rsidRDefault="008D70B4" w:rsidP="008D70B4">
      <w:pPr>
        <w:tabs>
          <w:tab w:val="num" w:pos="765"/>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(14) </w:t>
      </w:r>
      <w:r w:rsidR="002A5C98" w:rsidRPr="002E4D10">
        <w:rPr>
          <w:rFonts w:ascii="Arial" w:eastAsia="Times New Roman" w:hAnsi="Arial" w:cs="Arial"/>
          <w:lang w:eastAsia="hr-HR"/>
        </w:rPr>
        <w:t>Građevine vezane uz sigurnost prometa i zaštitne pojaseve uz prometnice, te jednostavne građevine namijenjene gospodarenju šumama grade se sukladno posebnim propisima koji utvrđuju pojedinu tematiku.</w:t>
      </w:r>
    </w:p>
    <w:p w14:paraId="67BCE779" w14:textId="77777777" w:rsidR="002A5C98" w:rsidRPr="002E4D10" w:rsidRDefault="002A5C98" w:rsidP="002A5C98">
      <w:pPr>
        <w:spacing w:after="0" w:line="240" w:lineRule="auto"/>
        <w:jc w:val="both"/>
        <w:rPr>
          <w:rFonts w:ascii="Arial" w:eastAsia="Times New Roman" w:hAnsi="Arial" w:cs="Arial"/>
          <w:lang w:eastAsia="hr-HR"/>
        </w:rPr>
      </w:pPr>
    </w:p>
    <w:p w14:paraId="55090477" w14:textId="32279AC5" w:rsidR="002A5C98" w:rsidRPr="002E4D10" w:rsidRDefault="008D70B4" w:rsidP="008D70B4">
      <w:pPr>
        <w:tabs>
          <w:tab w:val="num" w:pos="765"/>
        </w:tabs>
        <w:spacing w:after="0" w:line="240" w:lineRule="auto"/>
        <w:jc w:val="both"/>
        <w:rPr>
          <w:rFonts w:ascii="Arial" w:eastAsia="Times New Roman" w:hAnsi="Arial" w:cs="Arial"/>
          <w:strike/>
          <w:lang w:eastAsia="hr-HR"/>
        </w:rPr>
      </w:pPr>
      <w:r w:rsidRPr="002E4D10">
        <w:rPr>
          <w:rFonts w:ascii="Arial" w:eastAsia="Times New Roman" w:hAnsi="Arial" w:cs="Arial"/>
          <w:lang w:eastAsia="hr-HR"/>
        </w:rPr>
        <w:t xml:space="preserve">(15) </w:t>
      </w:r>
      <w:r w:rsidR="002A5C98" w:rsidRPr="002E4D10">
        <w:rPr>
          <w:rFonts w:ascii="Arial" w:eastAsia="Times New Roman" w:hAnsi="Arial" w:cs="Arial"/>
          <w:lang w:eastAsia="hr-HR"/>
        </w:rPr>
        <w:t xml:space="preserve">Gradnja jednostavnih građevina u funkciji obavljanja poljoprivrede definirane su u poglavlju </w:t>
      </w:r>
      <w:r w:rsidR="002A5C98" w:rsidRPr="002E4D10">
        <w:rPr>
          <w:rFonts w:ascii="Arial" w:eastAsia="Times New Roman" w:hAnsi="Arial" w:cs="Arial"/>
          <w:i/>
          <w:lang w:eastAsia="hr-HR"/>
        </w:rPr>
        <w:t>2.4.1. Građevine u funkciji obavljanja poljoprivredne djelatnosti</w:t>
      </w:r>
      <w:r w:rsidR="002A5C98" w:rsidRPr="002E4D10">
        <w:rPr>
          <w:rFonts w:ascii="Arial" w:eastAsia="Times New Roman" w:hAnsi="Arial" w:cs="Arial"/>
          <w:lang w:eastAsia="hr-HR"/>
        </w:rPr>
        <w:t xml:space="preserve"> za izgradnju izvan građevinskog područja u članku 6</w:t>
      </w:r>
      <w:r w:rsidR="000E7C29" w:rsidRPr="002E4D10">
        <w:rPr>
          <w:rFonts w:ascii="Arial" w:eastAsia="Times New Roman" w:hAnsi="Arial" w:cs="Arial"/>
          <w:lang w:eastAsia="hr-HR"/>
        </w:rPr>
        <w:t>7</w:t>
      </w:r>
      <w:r w:rsidR="002A5C98" w:rsidRPr="002E4D10">
        <w:rPr>
          <w:rFonts w:ascii="Arial" w:eastAsia="Times New Roman" w:hAnsi="Arial" w:cs="Arial"/>
          <w:lang w:eastAsia="hr-HR"/>
        </w:rPr>
        <w:t xml:space="preserve">., te u poglavlju </w:t>
      </w:r>
      <w:r w:rsidR="002A5C98" w:rsidRPr="002E4D10">
        <w:rPr>
          <w:rFonts w:ascii="Arial" w:eastAsia="Times New Roman" w:hAnsi="Arial" w:cs="Arial"/>
          <w:i/>
          <w:lang w:eastAsia="hr-HR"/>
        </w:rPr>
        <w:t>2.2.1 Zone mješovite, pretežito stambene namjene</w:t>
      </w:r>
      <w:r w:rsidR="002A5C98" w:rsidRPr="002E4D10">
        <w:rPr>
          <w:rFonts w:ascii="Arial" w:eastAsia="Times New Roman" w:hAnsi="Arial" w:cs="Arial"/>
          <w:lang w:eastAsia="hr-HR"/>
        </w:rPr>
        <w:t xml:space="preserve"> za izgradnju unutar građevinskog područja naselja</w:t>
      </w:r>
      <w:r w:rsidR="000E7C29" w:rsidRPr="002E4D10">
        <w:rPr>
          <w:rFonts w:ascii="Arial" w:eastAsia="Times New Roman" w:hAnsi="Arial" w:cs="Arial"/>
          <w:lang w:eastAsia="hr-HR"/>
        </w:rPr>
        <w:t>.</w:t>
      </w:r>
      <w:r w:rsidR="002A5C98" w:rsidRPr="002E4D10">
        <w:rPr>
          <w:rFonts w:ascii="Arial" w:eastAsia="Times New Roman" w:hAnsi="Arial" w:cs="Arial"/>
          <w:lang w:eastAsia="hr-HR"/>
        </w:rPr>
        <w:t xml:space="preserve"> </w:t>
      </w:r>
    </w:p>
    <w:p w14:paraId="55FD3E91" w14:textId="77777777" w:rsidR="002A5C98" w:rsidRPr="002A5C98" w:rsidRDefault="002A5C98" w:rsidP="002A5C98">
      <w:pPr>
        <w:spacing w:after="0" w:line="240" w:lineRule="auto"/>
        <w:jc w:val="center"/>
        <w:rPr>
          <w:rFonts w:ascii="Times New Roman" w:eastAsia="Times New Roman" w:hAnsi="Times New Roman" w:cs="Times New Roman"/>
          <w:b/>
          <w:sz w:val="28"/>
          <w:szCs w:val="20"/>
          <w:lang w:eastAsia="hr-HR"/>
        </w:rPr>
      </w:pPr>
    </w:p>
    <w:p w14:paraId="6F562BBF" w14:textId="77777777" w:rsidR="002A5C98" w:rsidRPr="002A5C98" w:rsidRDefault="002A5C98" w:rsidP="002A5C98">
      <w:pPr>
        <w:spacing w:after="0" w:line="240" w:lineRule="auto"/>
        <w:jc w:val="center"/>
        <w:rPr>
          <w:rFonts w:ascii="Times New Roman" w:eastAsia="Times New Roman" w:hAnsi="Times New Roman" w:cs="Times New Roman"/>
          <w:b/>
          <w:sz w:val="28"/>
          <w:szCs w:val="20"/>
          <w:lang w:eastAsia="hr-HR"/>
        </w:rPr>
      </w:pPr>
    </w:p>
    <w:p w14:paraId="41C1F55E" w14:textId="77777777" w:rsidR="002A5C98" w:rsidRPr="002E4D10" w:rsidRDefault="002A5C98" w:rsidP="002A5C98">
      <w:pPr>
        <w:spacing w:after="0" w:line="240" w:lineRule="auto"/>
        <w:jc w:val="center"/>
        <w:rPr>
          <w:rFonts w:ascii="Arial" w:eastAsia="Times New Roman" w:hAnsi="Arial" w:cs="Arial"/>
          <w:b/>
          <w:sz w:val="28"/>
          <w:szCs w:val="20"/>
          <w:lang w:eastAsia="hr-HR"/>
        </w:rPr>
      </w:pPr>
      <w:r w:rsidRPr="002E4D10">
        <w:rPr>
          <w:rFonts w:ascii="Arial" w:eastAsia="Times New Roman" w:hAnsi="Arial" w:cs="Arial"/>
          <w:b/>
          <w:sz w:val="28"/>
          <w:szCs w:val="20"/>
          <w:lang w:eastAsia="hr-HR"/>
        </w:rPr>
        <w:t>5. UVJETI UTVRĐIVANJA KORIDORA/TRASA I POVRŠINA PROMETNIH I DRUGIH INFRASTRUKTURNIH SUSTAVA</w:t>
      </w:r>
    </w:p>
    <w:p w14:paraId="48EEEED0" w14:textId="77777777" w:rsidR="002A5C98" w:rsidRPr="002A5C98" w:rsidRDefault="002A5C98" w:rsidP="002A5C98">
      <w:pPr>
        <w:spacing w:after="0" w:line="240" w:lineRule="auto"/>
        <w:jc w:val="center"/>
        <w:rPr>
          <w:rFonts w:ascii="Times New Roman" w:eastAsia="Times New Roman" w:hAnsi="Times New Roman" w:cs="Times New Roman"/>
          <w:b/>
          <w:sz w:val="24"/>
          <w:szCs w:val="20"/>
          <w:lang w:eastAsia="hr-HR"/>
        </w:rPr>
      </w:pPr>
    </w:p>
    <w:p w14:paraId="114C8F56" w14:textId="69F3C7F4" w:rsidR="002A5C98" w:rsidRPr="002E4D10" w:rsidRDefault="002A5C98" w:rsidP="002A5C98">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98039C" w:rsidRPr="002E4D10">
        <w:rPr>
          <w:rFonts w:ascii="Arial" w:eastAsia="Times New Roman" w:hAnsi="Arial" w:cs="Arial"/>
          <w:b/>
          <w:lang w:eastAsia="hr-HR"/>
        </w:rPr>
        <w:t>9</w:t>
      </w:r>
      <w:r w:rsidR="004B4807" w:rsidRPr="002E4D10">
        <w:rPr>
          <w:rFonts w:ascii="Arial" w:eastAsia="Times New Roman" w:hAnsi="Arial" w:cs="Arial"/>
          <w:b/>
          <w:lang w:eastAsia="hr-HR"/>
        </w:rPr>
        <w:t>8</w:t>
      </w:r>
      <w:r w:rsidR="0098039C" w:rsidRPr="002E4D10">
        <w:rPr>
          <w:rFonts w:ascii="Arial" w:eastAsia="Times New Roman" w:hAnsi="Arial" w:cs="Arial"/>
          <w:b/>
          <w:lang w:eastAsia="hr-HR"/>
        </w:rPr>
        <w:t>.</w:t>
      </w:r>
    </w:p>
    <w:p w14:paraId="41238DB0" w14:textId="77777777" w:rsidR="002A5C98" w:rsidRPr="002E4D10" w:rsidRDefault="002A5C98" w:rsidP="00E6396F">
      <w:pPr>
        <w:numPr>
          <w:ilvl w:val="0"/>
          <w:numId w:val="51"/>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Planom je predviđeno opremanje područja Općine slijedećom prometnom i komunalnom infrastrukturom:</w:t>
      </w:r>
      <w:r w:rsidRPr="002E4D10">
        <w:rPr>
          <w:rFonts w:ascii="Arial" w:eastAsia="Times New Roman" w:hAnsi="Arial" w:cs="Arial"/>
          <w:lang w:eastAsia="hr-HR"/>
        </w:rPr>
        <w:tab/>
      </w:r>
    </w:p>
    <w:p w14:paraId="0BFF82AA" w14:textId="77777777" w:rsidR="002A5C98" w:rsidRPr="002E4D10" w:rsidRDefault="002A5C98" w:rsidP="002A5C98">
      <w:pPr>
        <w:spacing w:after="0" w:line="240" w:lineRule="auto"/>
        <w:ind w:left="720" w:firstLine="720"/>
        <w:jc w:val="both"/>
        <w:rPr>
          <w:rFonts w:ascii="Arial" w:eastAsia="Times New Roman" w:hAnsi="Arial" w:cs="Arial"/>
          <w:lang w:eastAsia="hr-HR"/>
        </w:rPr>
      </w:pPr>
      <w:r w:rsidRPr="002E4D10">
        <w:rPr>
          <w:rFonts w:ascii="Arial" w:eastAsia="Times New Roman" w:hAnsi="Arial" w:cs="Arial"/>
          <w:lang w:eastAsia="hr-HR"/>
        </w:rPr>
        <w:t>- prometne površine (ceste, biciklističke staze, pješački trgovi i putevi);</w:t>
      </w:r>
    </w:p>
    <w:p w14:paraId="6444728C" w14:textId="77777777" w:rsidR="002A5C98" w:rsidRPr="002E4D10" w:rsidRDefault="002A5C98" w:rsidP="002A5C98">
      <w:pPr>
        <w:spacing w:after="0" w:line="240" w:lineRule="auto"/>
        <w:ind w:left="720"/>
        <w:jc w:val="both"/>
        <w:rPr>
          <w:rFonts w:ascii="Arial" w:eastAsia="Times New Roman" w:hAnsi="Arial" w:cs="Arial"/>
          <w:lang w:eastAsia="hr-HR"/>
        </w:rPr>
      </w:pPr>
      <w:r w:rsidRPr="002E4D10">
        <w:rPr>
          <w:rFonts w:ascii="Arial" w:eastAsia="Times New Roman" w:hAnsi="Arial" w:cs="Arial"/>
          <w:lang w:eastAsia="hr-HR"/>
        </w:rPr>
        <w:tab/>
        <w:t>- pošta, javne elektroničke komunikacije;</w:t>
      </w:r>
    </w:p>
    <w:p w14:paraId="30EB46F1" w14:textId="77777777" w:rsidR="002A5C98" w:rsidRPr="002E4D10" w:rsidRDefault="002A5C98" w:rsidP="002A5C98">
      <w:pPr>
        <w:spacing w:after="0" w:line="240" w:lineRule="auto"/>
        <w:ind w:left="720"/>
        <w:jc w:val="both"/>
        <w:rPr>
          <w:rFonts w:ascii="Arial" w:eastAsia="Times New Roman" w:hAnsi="Arial" w:cs="Arial"/>
          <w:lang w:eastAsia="hr-HR"/>
        </w:rPr>
      </w:pPr>
      <w:r w:rsidRPr="002E4D10">
        <w:rPr>
          <w:rFonts w:ascii="Arial" w:eastAsia="Times New Roman" w:hAnsi="Arial" w:cs="Arial"/>
          <w:lang w:eastAsia="hr-HR"/>
        </w:rPr>
        <w:tab/>
        <w:t>- elektroopskrba i plinoopskrba;</w:t>
      </w:r>
    </w:p>
    <w:p w14:paraId="4D0D5C79" w14:textId="77777777" w:rsidR="002A5C98" w:rsidRPr="002E4D10" w:rsidRDefault="002A5C98" w:rsidP="002A5C98">
      <w:pPr>
        <w:tabs>
          <w:tab w:val="num" w:pos="426"/>
        </w:tabs>
        <w:spacing w:after="0" w:line="240" w:lineRule="auto"/>
        <w:ind w:firstLine="1418"/>
        <w:jc w:val="both"/>
        <w:rPr>
          <w:rFonts w:ascii="Arial" w:eastAsia="Times New Roman" w:hAnsi="Arial" w:cs="Arial"/>
          <w:lang w:eastAsia="hr-HR"/>
        </w:rPr>
      </w:pPr>
      <w:r w:rsidRPr="002E4D10">
        <w:rPr>
          <w:rFonts w:ascii="Arial" w:eastAsia="Times New Roman" w:hAnsi="Arial" w:cs="Arial"/>
          <w:lang w:eastAsia="hr-HR"/>
        </w:rPr>
        <w:t>- vodoopskrba i odvodnja, zaštita od štetnog djelovanja voda.</w:t>
      </w:r>
    </w:p>
    <w:p w14:paraId="14A16E65" w14:textId="77777777" w:rsidR="002A5C98" w:rsidRPr="002E4D10" w:rsidRDefault="002A5C98" w:rsidP="002A5C98">
      <w:pPr>
        <w:spacing w:after="0" w:line="240" w:lineRule="auto"/>
        <w:ind w:left="720"/>
        <w:jc w:val="both"/>
        <w:rPr>
          <w:rFonts w:ascii="Arial" w:eastAsia="Times New Roman" w:hAnsi="Arial" w:cs="Arial"/>
          <w:lang w:eastAsia="hr-HR"/>
        </w:rPr>
      </w:pPr>
    </w:p>
    <w:p w14:paraId="1014C367" w14:textId="77777777" w:rsidR="002A5C98" w:rsidRPr="002E4D10" w:rsidRDefault="002A5C98" w:rsidP="00E6396F">
      <w:pPr>
        <w:numPr>
          <w:ilvl w:val="0"/>
          <w:numId w:val="51"/>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Površine i građevine navedene infrastrukture prikazane su u grafičkim prikazima br. : </w:t>
      </w:r>
      <w:r w:rsidRPr="002E4D10">
        <w:rPr>
          <w:rFonts w:ascii="Arial" w:eastAsia="Times New Roman" w:hAnsi="Arial" w:cs="Arial"/>
          <w:i/>
          <w:lang w:eastAsia="hr-HR"/>
        </w:rPr>
        <w:t>1) Korištenje i namjena površina,</w:t>
      </w:r>
      <w:r w:rsidRPr="002E4D10">
        <w:rPr>
          <w:rFonts w:ascii="Arial" w:eastAsia="Times New Roman" w:hAnsi="Arial" w:cs="Arial"/>
          <w:lang w:eastAsia="hr-HR"/>
        </w:rPr>
        <w:t xml:space="preserve"> </w:t>
      </w:r>
      <w:r w:rsidRPr="002E4D10">
        <w:rPr>
          <w:rFonts w:ascii="Arial" w:eastAsia="Times New Roman" w:hAnsi="Arial" w:cs="Arial"/>
          <w:i/>
          <w:iCs/>
          <w:lang w:eastAsia="hr-HR"/>
        </w:rPr>
        <w:t>2) Infrastrukturni sustavi – prikazi 2a-2b</w:t>
      </w:r>
      <w:r w:rsidRPr="002E4D10">
        <w:rPr>
          <w:rFonts w:ascii="Arial" w:eastAsia="Times New Roman" w:hAnsi="Arial" w:cs="Arial"/>
          <w:lang w:eastAsia="hr-HR"/>
        </w:rPr>
        <w:t xml:space="preserve">, u mjerilu 1 : 25.000, a groblja su prikazana i na grafičkim prikazima </w:t>
      </w:r>
      <w:r w:rsidRPr="002E4D10">
        <w:rPr>
          <w:rFonts w:ascii="Arial" w:eastAsia="Times New Roman" w:hAnsi="Arial" w:cs="Arial"/>
          <w:i/>
          <w:lang w:eastAsia="hr-HR"/>
        </w:rPr>
        <w:t>4) Građevinsko područje naselja</w:t>
      </w:r>
      <w:r w:rsidRPr="002E4D10">
        <w:rPr>
          <w:rFonts w:ascii="Arial" w:eastAsia="Times New Roman" w:hAnsi="Arial" w:cs="Arial"/>
          <w:lang w:eastAsia="hr-HR"/>
        </w:rPr>
        <w:t>,  na način odgovarajući mjerilu prikaza</w:t>
      </w:r>
    </w:p>
    <w:p w14:paraId="07990E6E"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15CB346E" w14:textId="77777777" w:rsidR="002A5C98" w:rsidRPr="002E4D10" w:rsidRDefault="002A5C98" w:rsidP="00E6396F">
      <w:pPr>
        <w:numPr>
          <w:ilvl w:val="0"/>
          <w:numId w:val="51"/>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lastRenderedPageBreak/>
        <w:t>Detaljno određivanje trasa prometnica i druge infrastrukture, koja je određena ovim Planom, utvrđuje se detaljnijom dokumentacijom (projektnom, prostornim planom užeg područja i sl.) vodeći računa o lokalnim i mikrolokacijskim mogućnostima i drugim okolnostima. Prikazani smještaj planiranih građevina i uređaja  javne i komunalne infrastrukturne mreže u grafičkom dijelu Plana usmjeravajućeg su značenja i dozvoljene su odgovarajuće prostorne prilagodbe koje bitno ne odstupaju od koncepcije rješenja.</w:t>
      </w:r>
    </w:p>
    <w:p w14:paraId="2FA728B8"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3AD1DCA2" w14:textId="77777777" w:rsidR="002A5C98" w:rsidRPr="002E4D10" w:rsidRDefault="002A5C98" w:rsidP="00E6396F">
      <w:pPr>
        <w:numPr>
          <w:ilvl w:val="0"/>
          <w:numId w:val="51"/>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Pri projektiranju i izvođenju pojedinih građevina i uređaja komunalne infrastrukture potrebno je pridržavati se posebnih uvjeta, važećih propisa, kao i propisanih udaljenosti od ostalih infrastrukturnih objekata i uređaja, te pribaviti suglasnosti ostalih korisnika infrastrukturnih koridora.</w:t>
      </w:r>
    </w:p>
    <w:p w14:paraId="2009F8C3" w14:textId="77777777" w:rsidR="002A5C98" w:rsidRPr="002E4D10" w:rsidRDefault="002A5C98" w:rsidP="002A5C98">
      <w:pPr>
        <w:spacing w:after="0" w:line="240" w:lineRule="auto"/>
        <w:jc w:val="both"/>
        <w:rPr>
          <w:rFonts w:ascii="Arial" w:eastAsia="Times New Roman" w:hAnsi="Arial" w:cs="Arial"/>
          <w:lang w:eastAsia="hr-HR"/>
        </w:rPr>
      </w:pPr>
    </w:p>
    <w:p w14:paraId="39991660" w14:textId="77777777" w:rsidR="002A5C98" w:rsidRPr="002E4D10" w:rsidRDefault="002A5C98" w:rsidP="002A5C98">
      <w:pPr>
        <w:spacing w:after="0" w:line="240" w:lineRule="auto"/>
        <w:jc w:val="both"/>
        <w:rPr>
          <w:rFonts w:ascii="Arial" w:eastAsia="Times New Roman" w:hAnsi="Arial" w:cs="Arial"/>
          <w:lang w:eastAsia="hr-HR"/>
        </w:rPr>
      </w:pPr>
    </w:p>
    <w:p w14:paraId="40FC29EE" w14:textId="77777777" w:rsidR="002A5C98" w:rsidRPr="002E4D10" w:rsidRDefault="002A5C98" w:rsidP="00B66AA7">
      <w:pPr>
        <w:spacing w:after="0" w:line="240" w:lineRule="auto"/>
        <w:ind w:firstLine="720"/>
        <w:jc w:val="center"/>
        <w:rPr>
          <w:rFonts w:ascii="Arial" w:eastAsia="Times New Roman" w:hAnsi="Arial" w:cs="Arial"/>
          <w:b/>
          <w:lang w:eastAsia="hr-HR"/>
        </w:rPr>
      </w:pPr>
      <w:r w:rsidRPr="002E4D10">
        <w:rPr>
          <w:rFonts w:ascii="Arial" w:eastAsia="Times New Roman" w:hAnsi="Arial" w:cs="Arial"/>
          <w:b/>
          <w:lang w:eastAsia="hr-HR"/>
        </w:rPr>
        <w:t>Prometna infrastruktura</w:t>
      </w:r>
    </w:p>
    <w:p w14:paraId="24E16D20" w14:textId="77777777" w:rsidR="002A5C98" w:rsidRPr="002E4D10" w:rsidRDefault="002A5C98" w:rsidP="00B66AA7">
      <w:pPr>
        <w:spacing w:after="0" w:line="240" w:lineRule="auto"/>
        <w:ind w:firstLine="720"/>
        <w:jc w:val="center"/>
        <w:rPr>
          <w:rFonts w:ascii="Arial" w:eastAsia="Times New Roman" w:hAnsi="Arial" w:cs="Arial"/>
          <w:b/>
          <w:i/>
          <w:lang w:eastAsia="hr-HR"/>
        </w:rPr>
      </w:pPr>
      <w:r w:rsidRPr="002E4D10">
        <w:rPr>
          <w:rFonts w:ascii="Arial" w:eastAsia="Times New Roman" w:hAnsi="Arial" w:cs="Arial"/>
          <w:b/>
          <w:i/>
          <w:lang w:eastAsia="hr-HR"/>
        </w:rPr>
        <w:t>Cestovni promet</w:t>
      </w:r>
    </w:p>
    <w:p w14:paraId="77241A0C" w14:textId="77777777" w:rsidR="00B66AA7" w:rsidRPr="002E4D10" w:rsidRDefault="00B66AA7" w:rsidP="00B66AA7">
      <w:pPr>
        <w:spacing w:after="0" w:line="240" w:lineRule="auto"/>
        <w:ind w:firstLine="720"/>
        <w:jc w:val="center"/>
        <w:rPr>
          <w:rFonts w:ascii="Arial" w:eastAsia="Times New Roman" w:hAnsi="Arial" w:cs="Arial"/>
          <w:b/>
          <w:i/>
          <w:lang w:eastAsia="hr-HR"/>
        </w:rPr>
      </w:pPr>
    </w:p>
    <w:p w14:paraId="3F082BC1" w14:textId="21DA4377" w:rsidR="002A5C98" w:rsidRPr="002E4D10" w:rsidRDefault="002A5C98" w:rsidP="002A5C98">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4B4807" w:rsidRPr="002E4D10">
        <w:rPr>
          <w:rFonts w:ascii="Arial" w:eastAsia="Times New Roman" w:hAnsi="Arial" w:cs="Arial"/>
          <w:b/>
          <w:lang w:eastAsia="hr-HR"/>
        </w:rPr>
        <w:t>99</w:t>
      </w:r>
      <w:r w:rsidR="0098039C" w:rsidRPr="002E4D10">
        <w:rPr>
          <w:rFonts w:ascii="Arial" w:eastAsia="Times New Roman" w:hAnsi="Arial" w:cs="Arial"/>
          <w:b/>
          <w:lang w:eastAsia="hr-HR"/>
        </w:rPr>
        <w:t>.</w:t>
      </w:r>
    </w:p>
    <w:p w14:paraId="37836C72" w14:textId="77777777" w:rsidR="002A5C98" w:rsidRPr="002E4D10" w:rsidRDefault="002A5C98" w:rsidP="00E6396F">
      <w:pPr>
        <w:numPr>
          <w:ilvl w:val="0"/>
          <w:numId w:val="52"/>
        </w:numPr>
        <w:tabs>
          <w:tab w:val="left" w:pos="426"/>
          <w:tab w:val="num" w:pos="1418"/>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Područjem Općine prolazi autocesta, mogući koridor brze ceste, te mreža državnih, županijskih i lokalnih prometnica čiji su koridori definirani na kartografskom prikazu, br.1.“Korištenje i namjena površina” u mjerilu 1: 25.000.</w:t>
      </w:r>
    </w:p>
    <w:p w14:paraId="47E42961" w14:textId="77777777" w:rsidR="00C005F7" w:rsidRPr="002E4D10" w:rsidRDefault="00C005F7" w:rsidP="00C005F7">
      <w:pPr>
        <w:tabs>
          <w:tab w:val="left" w:pos="426"/>
        </w:tabs>
        <w:spacing w:after="0" w:line="240" w:lineRule="auto"/>
        <w:jc w:val="both"/>
        <w:rPr>
          <w:rFonts w:ascii="Arial" w:eastAsia="Times New Roman" w:hAnsi="Arial" w:cs="Arial"/>
          <w:lang w:eastAsia="hr-HR"/>
        </w:rPr>
      </w:pPr>
    </w:p>
    <w:p w14:paraId="17145185" w14:textId="77777777" w:rsidR="00C005F7" w:rsidRPr="002E4D10" w:rsidRDefault="00C005F7" w:rsidP="00C005F7">
      <w:pPr>
        <w:tabs>
          <w:tab w:val="left"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t>(2) Temeljem Odluke o razvrstavanju javnih cesta (NN broj 103/17 i 17/18) područjem Općine prolaze sljedeće državne ceste:</w:t>
      </w:r>
    </w:p>
    <w:p w14:paraId="018828A6" w14:textId="3B6631FF" w:rsidR="00C005F7" w:rsidRPr="002E4D10" w:rsidRDefault="00C005F7" w:rsidP="00C005F7">
      <w:pPr>
        <w:tabs>
          <w:tab w:val="left"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DC2: </w:t>
      </w:r>
      <w:bookmarkStart w:id="10" w:name="_Hlk3900835"/>
      <w:r w:rsidRPr="002E4D10">
        <w:rPr>
          <w:rFonts w:ascii="Arial" w:eastAsia="Times New Roman" w:hAnsi="Arial" w:cs="Arial"/>
          <w:lang w:eastAsia="hr-HR"/>
        </w:rPr>
        <w:t xml:space="preserve">G.P. Dubrava Križovljanska (gr. R. Slovenije) – </w:t>
      </w:r>
      <w:r w:rsidR="0014639A" w:rsidRPr="002E4D10">
        <w:rPr>
          <w:rFonts w:ascii="Arial" w:eastAsia="Times New Roman" w:hAnsi="Arial" w:cs="Arial"/>
          <w:lang w:eastAsia="hr-HR"/>
        </w:rPr>
        <w:t>V</w:t>
      </w:r>
      <w:r w:rsidRPr="002E4D10">
        <w:rPr>
          <w:rFonts w:ascii="Arial" w:eastAsia="Times New Roman" w:hAnsi="Arial" w:cs="Arial"/>
          <w:lang w:eastAsia="hr-HR"/>
        </w:rPr>
        <w:t xml:space="preserve">araždin – </w:t>
      </w:r>
      <w:r w:rsidR="0014639A" w:rsidRPr="002E4D10">
        <w:rPr>
          <w:rFonts w:ascii="Arial" w:eastAsia="Times New Roman" w:hAnsi="Arial" w:cs="Arial"/>
          <w:lang w:eastAsia="hr-HR"/>
        </w:rPr>
        <w:t>V</w:t>
      </w:r>
      <w:r w:rsidRPr="002E4D10">
        <w:rPr>
          <w:rFonts w:ascii="Arial" w:eastAsia="Times New Roman" w:hAnsi="Arial" w:cs="Arial"/>
          <w:lang w:eastAsia="hr-HR"/>
        </w:rPr>
        <w:t>irovitica – Našice – Osijek – Vukovar – G.P. Ilok (gr. R. Srbije)</w:t>
      </w:r>
    </w:p>
    <w:p w14:paraId="3C20012E" w14:textId="77777777" w:rsidR="00E31BB0" w:rsidRPr="002E4D10" w:rsidRDefault="00E31BB0" w:rsidP="00E31BB0">
      <w:pPr>
        <w:tabs>
          <w:tab w:val="left" w:pos="993"/>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Podravska brza cesta: Slovenija - Varaždin - Koprivnica - Osijek</w:t>
      </w:r>
    </w:p>
    <w:p w14:paraId="5F8C06CD" w14:textId="77777777" w:rsidR="00C005F7" w:rsidRPr="002E4D10" w:rsidRDefault="00C005F7" w:rsidP="00C005F7">
      <w:pPr>
        <w:tabs>
          <w:tab w:val="left"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DC530: Čvor Ludbreg (A4) – Zamlaka (DC2).</w:t>
      </w:r>
    </w:p>
    <w:bookmarkEnd w:id="10"/>
    <w:p w14:paraId="19EDBD8B" w14:textId="77777777" w:rsidR="00C005F7" w:rsidRPr="002E4D10" w:rsidRDefault="00C005F7" w:rsidP="00C005F7">
      <w:pPr>
        <w:tabs>
          <w:tab w:val="left" w:pos="426"/>
        </w:tabs>
        <w:spacing w:after="0" w:line="240" w:lineRule="auto"/>
        <w:jc w:val="both"/>
        <w:rPr>
          <w:rFonts w:ascii="Arial" w:eastAsia="Times New Roman" w:hAnsi="Arial" w:cs="Arial"/>
          <w:lang w:eastAsia="hr-HR"/>
        </w:rPr>
      </w:pPr>
    </w:p>
    <w:p w14:paraId="508D3EFC" w14:textId="77777777" w:rsidR="00C005F7" w:rsidRPr="002E4D10" w:rsidRDefault="00C005F7" w:rsidP="00C005F7">
      <w:pPr>
        <w:tabs>
          <w:tab w:val="left"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t>(3) Za planirane priključke na državne ceste ili rekonstrukciju postojećih potrebno je izraditi projektnu dokumentaciju u skladu s Pravilnikom o uvjetima za projektiranje i izgradnju priključaka i prilaza na javnu cestu (NN broj 95/14) te ishoditi suglasnost nadležne tvrtke u skladu sa Zakonom o cestama (NN broj 84/11, 22/13, 54/13, 148/13, 92/14).</w:t>
      </w:r>
    </w:p>
    <w:p w14:paraId="55B619F2" w14:textId="77777777" w:rsidR="00A230B3" w:rsidRPr="002E4D10" w:rsidRDefault="00A230B3" w:rsidP="00C005F7">
      <w:pPr>
        <w:tabs>
          <w:tab w:val="left" w:pos="426"/>
        </w:tabs>
        <w:spacing w:after="0" w:line="240" w:lineRule="auto"/>
        <w:jc w:val="both"/>
        <w:rPr>
          <w:rFonts w:ascii="Arial" w:eastAsia="Times New Roman" w:hAnsi="Arial" w:cs="Arial"/>
          <w:lang w:eastAsia="hr-HR"/>
        </w:rPr>
      </w:pPr>
    </w:p>
    <w:p w14:paraId="292B4E62" w14:textId="0FDD01D1" w:rsidR="002A5C98" w:rsidRPr="002E4D10" w:rsidRDefault="00DE1CCC" w:rsidP="00260C54">
      <w:pPr>
        <w:tabs>
          <w:tab w:val="left" w:pos="426"/>
          <w:tab w:val="num" w:pos="1418"/>
        </w:tabs>
        <w:spacing w:after="0" w:line="240" w:lineRule="auto"/>
        <w:jc w:val="both"/>
        <w:rPr>
          <w:rFonts w:ascii="Arial" w:eastAsia="Times New Roman" w:hAnsi="Arial" w:cs="Arial"/>
          <w:lang w:eastAsia="hr-HR"/>
        </w:rPr>
      </w:pPr>
      <w:r w:rsidRPr="002E4D10">
        <w:rPr>
          <w:rFonts w:ascii="Arial" w:eastAsia="Times New Roman" w:hAnsi="Arial" w:cs="Arial"/>
          <w:lang w:eastAsia="hr-HR"/>
        </w:rPr>
        <w:t>(4)</w:t>
      </w:r>
      <w:r w:rsidR="00260C54" w:rsidRPr="002E4D10">
        <w:rPr>
          <w:rFonts w:ascii="Arial" w:eastAsia="Times New Roman" w:hAnsi="Arial" w:cs="Arial"/>
          <w:lang w:eastAsia="hr-HR"/>
        </w:rPr>
        <w:t xml:space="preserve"> </w:t>
      </w:r>
      <w:r w:rsidR="002A5C98" w:rsidRPr="002E4D10">
        <w:rPr>
          <w:rFonts w:ascii="Arial" w:eastAsia="Times New Roman" w:hAnsi="Arial" w:cs="Arial"/>
          <w:lang w:eastAsia="hr-HR"/>
        </w:rPr>
        <w:t>Za planirani koridor brze ceste treba čuvati koridor širine minimalno 150 m.</w:t>
      </w:r>
    </w:p>
    <w:p w14:paraId="7D6ACAFB" w14:textId="77777777" w:rsidR="002A5C98" w:rsidRPr="002E4D10" w:rsidRDefault="002A5C98" w:rsidP="00260C54">
      <w:pPr>
        <w:tabs>
          <w:tab w:val="left" w:pos="426"/>
        </w:tabs>
        <w:spacing w:after="0" w:line="240" w:lineRule="auto"/>
        <w:jc w:val="both"/>
        <w:rPr>
          <w:rFonts w:ascii="Arial" w:eastAsia="Times New Roman" w:hAnsi="Arial" w:cs="Arial"/>
          <w:lang w:eastAsia="hr-HR"/>
        </w:rPr>
      </w:pPr>
    </w:p>
    <w:p w14:paraId="04FA0708" w14:textId="77777777" w:rsidR="002A5C98" w:rsidRPr="002E4D10" w:rsidRDefault="002A5C98" w:rsidP="00E6396F">
      <w:pPr>
        <w:numPr>
          <w:ilvl w:val="0"/>
          <w:numId w:val="51"/>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Prilikom izrade potrebne dokumentacije za gradnju Podravske brze ceste, kao i prilikom njezine gradnje, treba osigurati nesmetan prolaz evakuacijskih koridora navedenih u poglavlju 9.2. Primjena posebnih razvojnih i drugih mjera - Zahtjevi zaštite i spašavanja - Mjere zaštite od poplava preko te ceste.</w:t>
      </w:r>
    </w:p>
    <w:p w14:paraId="06EC7D86" w14:textId="77777777" w:rsidR="002A5C98" w:rsidRPr="002E4D10" w:rsidRDefault="002A5C98" w:rsidP="002A5C98">
      <w:pPr>
        <w:spacing w:after="0" w:line="240" w:lineRule="auto"/>
        <w:jc w:val="both"/>
        <w:rPr>
          <w:rFonts w:ascii="Arial" w:eastAsia="Times New Roman" w:hAnsi="Arial" w:cs="Arial"/>
          <w:b/>
          <w:i/>
          <w:lang w:eastAsia="hr-HR"/>
        </w:rPr>
      </w:pPr>
    </w:p>
    <w:p w14:paraId="39983953" w14:textId="77777777" w:rsidR="002A5C98" w:rsidRPr="002E4D10" w:rsidRDefault="002A5C98" w:rsidP="00E6396F">
      <w:pPr>
        <w:numPr>
          <w:ilvl w:val="0"/>
          <w:numId w:val="51"/>
        </w:numPr>
        <w:tabs>
          <w:tab w:val="left" w:pos="426"/>
          <w:tab w:val="num" w:pos="1418"/>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Na službenoj prostornoj podlozi kartografskog prikaza br. 1. (topografska karta) vidljive su, između ostalog, i  nerazvrstane ceste i putovi na području Općine. Označene javne ceste, kao i sve ceste i putovi iz pridružene službene prostorne podloge smatraju se integralnom cestovnom mrežom jedinice lokalne samouprave.</w:t>
      </w:r>
    </w:p>
    <w:p w14:paraId="1FDBEF1C" w14:textId="77777777" w:rsidR="002A5C98" w:rsidRPr="002E4D10" w:rsidRDefault="002A5C98" w:rsidP="002A5C98">
      <w:pPr>
        <w:tabs>
          <w:tab w:val="left" w:pos="426"/>
        </w:tabs>
        <w:spacing w:after="0" w:line="240" w:lineRule="auto"/>
        <w:jc w:val="both"/>
        <w:rPr>
          <w:rFonts w:ascii="Arial" w:eastAsia="Times New Roman" w:hAnsi="Arial" w:cs="Arial"/>
          <w:lang w:eastAsia="hr-HR"/>
        </w:rPr>
      </w:pPr>
    </w:p>
    <w:p w14:paraId="5370C35D" w14:textId="77777777" w:rsidR="002A5C98" w:rsidRPr="002E4D10" w:rsidRDefault="002A5C98" w:rsidP="00E6396F">
      <w:pPr>
        <w:numPr>
          <w:ilvl w:val="0"/>
          <w:numId w:val="51"/>
        </w:numPr>
        <w:tabs>
          <w:tab w:val="left" w:pos="426"/>
          <w:tab w:val="num" w:pos="1418"/>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 cilju zaštite javnih cesta potrebno je poštivati zaštitni pojas uz javne ceste sukladno važećoj zakonskoj regulativi.</w:t>
      </w:r>
    </w:p>
    <w:p w14:paraId="2803977C" w14:textId="77777777" w:rsidR="002A5C98" w:rsidRPr="002E4D10" w:rsidRDefault="002A5C98" w:rsidP="002A5C98">
      <w:pPr>
        <w:tabs>
          <w:tab w:val="left" w:pos="426"/>
          <w:tab w:val="num" w:pos="1418"/>
        </w:tabs>
        <w:spacing w:after="0" w:line="240" w:lineRule="auto"/>
        <w:jc w:val="both"/>
        <w:rPr>
          <w:rFonts w:ascii="Arial" w:eastAsia="Times New Roman" w:hAnsi="Arial" w:cs="Arial"/>
          <w:lang w:eastAsia="hr-HR"/>
        </w:rPr>
      </w:pPr>
    </w:p>
    <w:p w14:paraId="2CD73B93" w14:textId="77777777" w:rsidR="002A5C98" w:rsidRPr="002E4D10" w:rsidRDefault="002A5C98" w:rsidP="00E6396F">
      <w:pPr>
        <w:numPr>
          <w:ilvl w:val="0"/>
          <w:numId w:val="51"/>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 zaštitnom pojasu autoceste mogu se planirati  zaštitne zelene površine, te locirati i graditi objekti niskogradnje i objekti komunalne infrastrukturne mreže, a ne  dozvoljava se planiranje i gradnja nikakvih građevina visokogradnje.</w:t>
      </w:r>
    </w:p>
    <w:p w14:paraId="581553D6" w14:textId="77777777" w:rsidR="002A5C98" w:rsidRPr="002E4D10" w:rsidRDefault="002A5C98" w:rsidP="002A5C98">
      <w:pPr>
        <w:tabs>
          <w:tab w:val="left" w:pos="426"/>
        </w:tabs>
        <w:spacing w:after="0" w:line="240" w:lineRule="auto"/>
        <w:jc w:val="both"/>
        <w:rPr>
          <w:rFonts w:ascii="Arial" w:eastAsia="Times New Roman" w:hAnsi="Arial" w:cs="Arial"/>
          <w:lang w:eastAsia="hr-HR"/>
        </w:rPr>
      </w:pPr>
    </w:p>
    <w:p w14:paraId="453E25FD" w14:textId="77777777" w:rsidR="002A5C98" w:rsidRPr="002E4D10" w:rsidRDefault="002A5C98" w:rsidP="00E6396F">
      <w:pPr>
        <w:numPr>
          <w:ilvl w:val="0"/>
          <w:numId w:val="51"/>
        </w:numPr>
        <w:tabs>
          <w:tab w:val="left" w:pos="426"/>
          <w:tab w:val="num" w:pos="1418"/>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lastRenderedPageBreak/>
        <w:t>U slučaju zahvata u prostoru tj. izgradnje građevina i komunalne infrastrukturne mreže na javnoj cesti ili unutar zaštitnog pojasa javne ceste, potrebno je prethodno zatražiti posebne uvjete građenja/ suglasnost nadležne službe, a u ovisnosti o kategoriji javne ceste.</w:t>
      </w:r>
    </w:p>
    <w:p w14:paraId="7C442E4D" w14:textId="77777777" w:rsidR="002A5C98" w:rsidRPr="002E4D10" w:rsidRDefault="002A5C98" w:rsidP="002A5C98">
      <w:pPr>
        <w:tabs>
          <w:tab w:val="left" w:pos="426"/>
        </w:tabs>
        <w:spacing w:after="0" w:line="240" w:lineRule="auto"/>
        <w:jc w:val="both"/>
        <w:rPr>
          <w:rFonts w:ascii="Arial" w:eastAsia="Times New Roman" w:hAnsi="Arial" w:cs="Arial"/>
          <w:b/>
          <w:lang w:eastAsia="hr-HR"/>
        </w:rPr>
      </w:pPr>
    </w:p>
    <w:p w14:paraId="5EB1468B" w14:textId="77777777" w:rsidR="002A5C98" w:rsidRPr="002E4D10" w:rsidRDefault="002A5C98" w:rsidP="00E6396F">
      <w:pPr>
        <w:numPr>
          <w:ilvl w:val="0"/>
          <w:numId w:val="51"/>
        </w:numPr>
        <w:tabs>
          <w:tab w:val="num" w:pos="426"/>
        </w:tabs>
        <w:autoSpaceDE w:val="0"/>
        <w:autoSpaceDN w:val="0"/>
        <w:adjustRightInd w:val="0"/>
        <w:spacing w:after="0" w:line="240" w:lineRule="auto"/>
        <w:ind w:left="0" w:firstLine="0"/>
        <w:jc w:val="both"/>
        <w:rPr>
          <w:rFonts w:ascii="Arial" w:eastAsia="ArialMT" w:hAnsi="Arial" w:cs="Arial"/>
          <w:lang w:eastAsia="hr-HR"/>
        </w:rPr>
      </w:pPr>
      <w:r w:rsidRPr="002E4D10">
        <w:rPr>
          <w:rFonts w:ascii="Arial" w:eastAsia="ArialMT" w:hAnsi="Arial" w:cs="Arial"/>
          <w:lang w:eastAsia="hr-HR"/>
        </w:rPr>
        <w:t>Zabranjuje se postavljanje svih vizualnih efekata koji mogu ometati pažnju vozača na autocesti (reklamni panoi, reklame na objektima visokogradnje i dr.) unutar zaštitnog pojasa širine 100m.</w:t>
      </w:r>
    </w:p>
    <w:p w14:paraId="51EC2507" w14:textId="77777777" w:rsidR="002A5C98" w:rsidRPr="002E4D10" w:rsidRDefault="002A5C98" w:rsidP="002A5C98">
      <w:pPr>
        <w:autoSpaceDE w:val="0"/>
        <w:autoSpaceDN w:val="0"/>
        <w:adjustRightInd w:val="0"/>
        <w:spacing w:after="0" w:line="240" w:lineRule="auto"/>
        <w:jc w:val="both"/>
        <w:rPr>
          <w:rFonts w:ascii="Arial" w:eastAsia="ArialMT" w:hAnsi="Arial" w:cs="Arial"/>
          <w:lang w:eastAsia="hr-HR"/>
        </w:rPr>
      </w:pPr>
    </w:p>
    <w:p w14:paraId="6B5551E9" w14:textId="77777777" w:rsidR="002A5C98" w:rsidRPr="002E4D10" w:rsidRDefault="002A5C98" w:rsidP="00E6396F">
      <w:pPr>
        <w:numPr>
          <w:ilvl w:val="0"/>
          <w:numId w:val="51"/>
        </w:numPr>
        <w:tabs>
          <w:tab w:val="left" w:pos="426"/>
          <w:tab w:val="num" w:pos="1418"/>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Na ostalim javnim cestama i u zaštitnom pojasu uz javnu cestu nije dopušteno postavljanje reklame na mjestima na kojima bi zbog svog sadržaja, položaja, te odnosa prema javnoj cesti ugrožavale sigurnost prometa.</w:t>
      </w:r>
    </w:p>
    <w:p w14:paraId="433445B7" w14:textId="77777777" w:rsidR="002A5C98" w:rsidRPr="002E4D10" w:rsidRDefault="002A5C98" w:rsidP="00524550">
      <w:pPr>
        <w:tabs>
          <w:tab w:val="left" w:pos="426"/>
        </w:tabs>
        <w:spacing w:after="0" w:line="240" w:lineRule="auto"/>
        <w:jc w:val="both"/>
        <w:rPr>
          <w:rFonts w:ascii="Arial" w:eastAsia="Times New Roman" w:hAnsi="Arial" w:cs="Arial"/>
          <w:lang w:eastAsia="hr-HR"/>
        </w:rPr>
      </w:pPr>
    </w:p>
    <w:p w14:paraId="476350E0" w14:textId="77777777" w:rsidR="002A5C98" w:rsidRPr="002E4D10" w:rsidRDefault="002A5C98" w:rsidP="00E6396F">
      <w:pPr>
        <w:numPr>
          <w:ilvl w:val="0"/>
          <w:numId w:val="51"/>
        </w:numPr>
        <w:tabs>
          <w:tab w:val="left" w:pos="426"/>
          <w:tab w:val="num" w:pos="1418"/>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Sustav odvodnje otpadnih i oborinskih voda ne dozvoljava  se spojiti u kanal u nadležnosti  Hrvatskih autocesta.</w:t>
      </w:r>
    </w:p>
    <w:p w14:paraId="48228195" w14:textId="77777777" w:rsidR="002A5C98" w:rsidRPr="002E4D10" w:rsidRDefault="002A5C98" w:rsidP="00524550">
      <w:pPr>
        <w:tabs>
          <w:tab w:val="left" w:pos="426"/>
        </w:tabs>
        <w:spacing w:after="0" w:line="240" w:lineRule="auto"/>
        <w:jc w:val="both"/>
        <w:rPr>
          <w:rFonts w:ascii="Arial" w:eastAsia="Times New Roman" w:hAnsi="Arial" w:cs="Arial"/>
          <w:lang w:eastAsia="hr-HR"/>
        </w:rPr>
      </w:pPr>
    </w:p>
    <w:p w14:paraId="0C490EC4" w14:textId="71531AD3" w:rsidR="002A5C98" w:rsidRPr="002E4D10" w:rsidRDefault="002A5C98" w:rsidP="00E6396F">
      <w:pPr>
        <w:numPr>
          <w:ilvl w:val="0"/>
          <w:numId w:val="51"/>
        </w:numPr>
        <w:tabs>
          <w:tab w:val="left" w:pos="426"/>
          <w:tab w:val="num" w:pos="1418"/>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 slučaju planiranja prometnih površina u blizini autoceste potrebno je predvidjeti ograde (zeleni pojas) protiv zasljepljivanja kako bi se noću neutralizirao negativan utjecaj vozila na odvijanje prometa na autocesti.</w:t>
      </w:r>
    </w:p>
    <w:p w14:paraId="1C390698" w14:textId="77777777" w:rsidR="00524550" w:rsidRPr="002E4D10" w:rsidRDefault="00524550" w:rsidP="00524550">
      <w:pPr>
        <w:tabs>
          <w:tab w:val="left" w:pos="426"/>
        </w:tabs>
        <w:spacing w:after="0" w:line="240" w:lineRule="auto"/>
        <w:jc w:val="both"/>
        <w:rPr>
          <w:rFonts w:ascii="Arial" w:eastAsia="Times New Roman" w:hAnsi="Arial" w:cs="Arial"/>
          <w:lang w:eastAsia="hr-HR"/>
        </w:rPr>
      </w:pPr>
    </w:p>
    <w:p w14:paraId="69C83D0F" w14:textId="7FB75669" w:rsidR="002A5C98" w:rsidRPr="002E4D10" w:rsidRDefault="002A5C98" w:rsidP="00E6396F">
      <w:pPr>
        <w:numPr>
          <w:ilvl w:val="0"/>
          <w:numId w:val="51"/>
        </w:numPr>
        <w:tabs>
          <w:tab w:val="left" w:pos="426"/>
          <w:tab w:val="num" w:pos="1418"/>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Zaštitna ograda autoceste ne smije se koristiti kao ograda budućih zahvata u prostoru, te se ista mora predvidjeti na </w:t>
      </w:r>
      <w:r w:rsidR="001B1484" w:rsidRPr="002E4D10">
        <w:rPr>
          <w:rFonts w:ascii="Arial" w:eastAsia="Times New Roman" w:hAnsi="Arial" w:cs="Arial"/>
          <w:lang w:eastAsia="hr-HR"/>
        </w:rPr>
        <w:t xml:space="preserve">građevnoj čestici </w:t>
      </w:r>
      <w:r w:rsidRPr="002E4D10">
        <w:rPr>
          <w:rFonts w:ascii="Arial" w:eastAsia="Times New Roman" w:hAnsi="Arial" w:cs="Arial"/>
          <w:lang w:eastAsia="hr-HR"/>
        </w:rPr>
        <w:t>u vlasništvu investitora udaljena minimalno 3 metra od zaštitne žičane ograde (radi redovitog održavanja zemljišnog pojasa autoceste).</w:t>
      </w:r>
    </w:p>
    <w:p w14:paraId="41DB49B5" w14:textId="77777777" w:rsidR="002A5C98" w:rsidRPr="002E4D10" w:rsidRDefault="002A5C98" w:rsidP="00524550">
      <w:pPr>
        <w:tabs>
          <w:tab w:val="left" w:pos="426"/>
        </w:tabs>
        <w:spacing w:after="0" w:line="240" w:lineRule="auto"/>
        <w:jc w:val="both"/>
        <w:rPr>
          <w:rFonts w:ascii="Arial" w:eastAsia="Times New Roman" w:hAnsi="Arial" w:cs="Arial"/>
          <w:lang w:eastAsia="hr-HR"/>
        </w:rPr>
      </w:pPr>
    </w:p>
    <w:p w14:paraId="14A775C1" w14:textId="412638FB" w:rsidR="002A5C98" w:rsidRPr="002E4D10" w:rsidRDefault="002A5C98" w:rsidP="00E6396F">
      <w:pPr>
        <w:numPr>
          <w:ilvl w:val="0"/>
          <w:numId w:val="51"/>
        </w:numPr>
        <w:tabs>
          <w:tab w:val="left" w:pos="426"/>
          <w:tab w:val="num" w:pos="1418"/>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Planiranje i izgradnja odgovarajućih prepreka za zaštitu od buke je obveza investitora budućih građevina ako se te građevine nalaze u blizini trase autoceste, ukoliko se prema nadležnom propisu ukaže potreba za njihovom postavom, a iste nisu izvedene tijekom izgradnje autoceste. </w:t>
      </w:r>
    </w:p>
    <w:p w14:paraId="775D2E26" w14:textId="77777777" w:rsidR="002A5C98" w:rsidRPr="002E4D10" w:rsidRDefault="002A5C98" w:rsidP="00524550">
      <w:pPr>
        <w:tabs>
          <w:tab w:val="left" w:pos="426"/>
        </w:tabs>
        <w:spacing w:after="0" w:line="240" w:lineRule="auto"/>
        <w:jc w:val="both"/>
        <w:rPr>
          <w:rFonts w:ascii="Arial" w:eastAsia="Times New Roman" w:hAnsi="Arial" w:cs="Arial"/>
          <w:lang w:eastAsia="hr-HR"/>
        </w:rPr>
      </w:pPr>
    </w:p>
    <w:p w14:paraId="4CC05B1E" w14:textId="6180F0C8" w:rsidR="002A5C98" w:rsidRPr="002E4D10" w:rsidRDefault="002A5C98" w:rsidP="00E6396F">
      <w:pPr>
        <w:numPr>
          <w:ilvl w:val="0"/>
          <w:numId w:val="51"/>
        </w:numPr>
        <w:tabs>
          <w:tab w:val="left" w:pos="426"/>
          <w:tab w:val="num" w:pos="1418"/>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Na trasi županijske ceste ŽC 2053 koja prolazi kroz gospodarsku proizvodnu zonu u sjevernom dijelu naselja Trnovec, sukladno PPŽ – u, moguća je izgradnja ceste u kategoriji državne ceste. Ovim Planom se ne sprječava eventualna buduća prekategorizacija jer je koridor u kojoj je izvedena cesta  u dovoljnoj širini za državnu cestu.</w:t>
      </w:r>
      <w:r w:rsidR="0014639A" w:rsidRPr="002E4D10">
        <w:rPr>
          <w:rFonts w:ascii="Arial" w:eastAsia="Times New Roman" w:hAnsi="Arial" w:cs="Arial"/>
          <w:lang w:eastAsia="hr-HR"/>
        </w:rPr>
        <w:t xml:space="preserve"> </w:t>
      </w:r>
    </w:p>
    <w:p w14:paraId="0A747CB9" w14:textId="77777777" w:rsidR="002A5C98" w:rsidRPr="002E4D10" w:rsidRDefault="002A5C98" w:rsidP="00524550">
      <w:pPr>
        <w:tabs>
          <w:tab w:val="left" w:pos="426"/>
        </w:tabs>
        <w:spacing w:after="0" w:line="240" w:lineRule="auto"/>
        <w:jc w:val="both"/>
        <w:rPr>
          <w:rFonts w:ascii="Arial" w:eastAsia="Times New Roman" w:hAnsi="Arial" w:cs="Arial"/>
          <w:lang w:eastAsia="hr-HR"/>
        </w:rPr>
      </w:pPr>
    </w:p>
    <w:p w14:paraId="31E16B1F" w14:textId="2C2D9EDE" w:rsidR="002A5C98" w:rsidRPr="002E4D10" w:rsidRDefault="002A5C98" w:rsidP="00E6396F">
      <w:pPr>
        <w:numPr>
          <w:ilvl w:val="0"/>
          <w:numId w:val="51"/>
        </w:numPr>
        <w:tabs>
          <w:tab w:val="left" w:pos="426"/>
          <w:tab w:val="num" w:pos="1418"/>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Istočno od aerodroma predlaže se smještavanje trasa alternativne ceste (spojna cesta između državne ceste DC 2 i lokalne ceste LC 25080) u kategoriji lokalne ili županijske ceste, a koja bi, prema potrebi, istovremeno mogla biti obilazna za teretni promet koji sada prolazi kroz  naselje Trnovec, pristupna za novu proizvodnu zonu te servisna za potrebe planiranog aerodroma Varaždin. Trasa koja se predlaže na prostoru istočno od postojećeg zračnog pristaništa i unutar, ovim izmjenama i dopunama planirane proizvodne zone smještene u najzapadnijem dijelu naselja, je približna. Točan smještaj te ceste definirat će se prilikom izrade urbanističkog plana uređenja te zone, a sukladno njenoj planiranoj svrsi (obilaznica, pristupna cesta, servisna cesta), kao i elementima koji će definirati kategorija planirane zračne luke. Ovisno o smještaju ceste, moguća je korekcija građevinskog područja i zone obuhvata urbanističkog plana uređenja gospodarske zone i zone aerodroma.</w:t>
      </w:r>
      <w:r w:rsidR="0014639A" w:rsidRPr="002E4D10">
        <w:rPr>
          <w:rFonts w:ascii="Arial" w:eastAsia="Times New Roman" w:hAnsi="Arial" w:cs="Arial"/>
          <w:lang w:eastAsia="hr-HR"/>
        </w:rPr>
        <w:t xml:space="preserve"> </w:t>
      </w:r>
    </w:p>
    <w:p w14:paraId="2FD75AA8" w14:textId="77777777" w:rsidR="00A8488D" w:rsidRPr="002E4D10" w:rsidRDefault="00A8488D" w:rsidP="00524550">
      <w:pPr>
        <w:tabs>
          <w:tab w:val="left" w:pos="426"/>
        </w:tabs>
        <w:spacing w:after="0" w:line="240" w:lineRule="auto"/>
        <w:jc w:val="both"/>
        <w:rPr>
          <w:rFonts w:ascii="Arial" w:eastAsia="Times New Roman" w:hAnsi="Arial" w:cs="Arial"/>
          <w:lang w:eastAsia="hr-HR"/>
        </w:rPr>
      </w:pPr>
    </w:p>
    <w:p w14:paraId="73BDA310" w14:textId="2C218549" w:rsidR="0014639A" w:rsidRPr="002E4D10" w:rsidRDefault="002A5C98" w:rsidP="00E6396F">
      <w:pPr>
        <w:numPr>
          <w:ilvl w:val="0"/>
          <w:numId w:val="51"/>
        </w:numPr>
        <w:tabs>
          <w:tab w:val="left" w:pos="426"/>
          <w:tab w:val="num" w:pos="1418"/>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Južno od gospodarske zone u Zamlaki planira se smještavanje trase alternativne ceste (spojna cesta između državne ceste DC 2 i lokalne ceste LC 25084) u kategoriji lokalne ili županijske ceste kao pristupne ceste do te zone. </w:t>
      </w:r>
    </w:p>
    <w:p w14:paraId="4D259A51" w14:textId="77777777" w:rsidR="00A8488D" w:rsidRPr="002E4D10" w:rsidRDefault="00A8488D" w:rsidP="00524550">
      <w:pPr>
        <w:tabs>
          <w:tab w:val="left" w:pos="426"/>
        </w:tabs>
        <w:spacing w:after="0" w:line="240" w:lineRule="auto"/>
        <w:jc w:val="both"/>
        <w:rPr>
          <w:rFonts w:ascii="Arial" w:eastAsia="Times New Roman" w:hAnsi="Arial" w:cs="Arial"/>
          <w:lang w:eastAsia="hr-HR"/>
        </w:rPr>
      </w:pPr>
    </w:p>
    <w:p w14:paraId="369DF8DB" w14:textId="380944CE" w:rsidR="002A5C98" w:rsidRPr="002E4D10" w:rsidRDefault="002A5C98" w:rsidP="00E6396F">
      <w:pPr>
        <w:numPr>
          <w:ilvl w:val="0"/>
          <w:numId w:val="51"/>
        </w:numPr>
        <w:tabs>
          <w:tab w:val="left" w:pos="426"/>
          <w:tab w:val="num" w:pos="1080"/>
          <w:tab w:val="num" w:pos="1418"/>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Prilikom rekonstrukcije prometne infrastrukture, a u cilju smanjenja opasnosti od prometnih nesreća vezanih uz moguće tehničko-tehnološke katastrofe  izazvane u prometu/vezano uz prijevoz opasnih tvari, treba planirati i oblikovati prometnice na način da se olakša prometovanje vozilima, te ih po potrebi i  proširiti (veza - poglavlje 9.2. Primjena </w:t>
      </w:r>
      <w:r w:rsidRPr="002E4D10">
        <w:rPr>
          <w:rFonts w:ascii="Arial" w:eastAsia="Times New Roman" w:hAnsi="Arial" w:cs="Arial"/>
          <w:lang w:eastAsia="hr-HR"/>
        </w:rPr>
        <w:lastRenderedPageBreak/>
        <w:t>posebnih razvojnih i drugih mjera - Zahtjevi zaštite i spašavanja - Mjere zaštite tehničko-tehnološke katastrofe  izazvane u prometu/vezano uz prijevoz opasnih tvari.)</w:t>
      </w:r>
    </w:p>
    <w:p w14:paraId="6560C4D2" w14:textId="77777777" w:rsidR="002A5C98" w:rsidRPr="002E4D10" w:rsidRDefault="002A5C98" w:rsidP="00524550">
      <w:pPr>
        <w:tabs>
          <w:tab w:val="left" w:pos="426"/>
        </w:tabs>
        <w:spacing w:after="0" w:line="240" w:lineRule="auto"/>
        <w:jc w:val="both"/>
        <w:rPr>
          <w:rFonts w:ascii="Arial" w:eastAsia="Times New Roman" w:hAnsi="Arial" w:cs="Arial"/>
          <w:lang w:eastAsia="hr-HR"/>
        </w:rPr>
      </w:pPr>
    </w:p>
    <w:p w14:paraId="4C6B8F45" w14:textId="375ACA35" w:rsidR="002A5C98" w:rsidRPr="002E4D10" w:rsidRDefault="002A5C98" w:rsidP="00E6396F">
      <w:pPr>
        <w:numPr>
          <w:ilvl w:val="0"/>
          <w:numId w:val="51"/>
        </w:numPr>
        <w:tabs>
          <w:tab w:val="left" w:pos="426"/>
          <w:tab w:val="num" w:pos="1080"/>
          <w:tab w:val="num" w:pos="1418"/>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Prilikom rekonstrukcije ili uređenja križanja cesta koje su ujedno i evakuacijski pravci, križanja treba opremiti s uređajima za evakuaciju (za korištenje u iznimnim uvjetima). Popis evakuacijskih pravaca naveden je u poglavlju 9.2. Primjena posebnih razvojnih i drugih mjera - Zahtjevi zaštite i spašavanja - Mjere zaštite od poplava.</w:t>
      </w:r>
    </w:p>
    <w:p w14:paraId="556421E2" w14:textId="77777777" w:rsidR="002A5C98" w:rsidRPr="002E4D10" w:rsidRDefault="002A5C98" w:rsidP="00524550">
      <w:pPr>
        <w:tabs>
          <w:tab w:val="left" w:pos="426"/>
        </w:tabs>
        <w:spacing w:after="0" w:line="240" w:lineRule="auto"/>
        <w:jc w:val="both"/>
        <w:rPr>
          <w:rFonts w:ascii="Arial" w:eastAsia="Times New Roman" w:hAnsi="Arial" w:cs="Arial"/>
          <w:lang w:eastAsia="hr-HR"/>
        </w:rPr>
      </w:pPr>
    </w:p>
    <w:p w14:paraId="7D74B071" w14:textId="189CE03E" w:rsidR="002A5C98" w:rsidRPr="002E4D10" w:rsidRDefault="002A5C98" w:rsidP="002A5C98">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98039C" w:rsidRPr="002E4D10">
        <w:rPr>
          <w:rFonts w:ascii="Arial" w:eastAsia="Times New Roman" w:hAnsi="Arial" w:cs="Arial"/>
          <w:b/>
          <w:lang w:eastAsia="hr-HR"/>
        </w:rPr>
        <w:t>10</w:t>
      </w:r>
      <w:r w:rsidR="004B4807" w:rsidRPr="002E4D10">
        <w:rPr>
          <w:rFonts w:ascii="Arial" w:eastAsia="Times New Roman" w:hAnsi="Arial" w:cs="Arial"/>
          <w:b/>
          <w:lang w:eastAsia="hr-HR"/>
        </w:rPr>
        <w:t>0</w:t>
      </w:r>
      <w:r w:rsidR="0098039C" w:rsidRPr="002E4D10">
        <w:rPr>
          <w:rFonts w:ascii="Arial" w:eastAsia="Times New Roman" w:hAnsi="Arial" w:cs="Arial"/>
          <w:b/>
          <w:lang w:eastAsia="hr-HR"/>
        </w:rPr>
        <w:t>.</w:t>
      </w:r>
    </w:p>
    <w:p w14:paraId="00A1DAFD" w14:textId="66D0F75B" w:rsidR="002A5C98" w:rsidRPr="002E4D10" w:rsidRDefault="00DE1CCC" w:rsidP="00DE1CCC">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(1)</w:t>
      </w:r>
      <w:r w:rsidR="002A5C98" w:rsidRPr="002E4D10">
        <w:rPr>
          <w:rFonts w:ascii="Arial" w:eastAsia="Times New Roman" w:hAnsi="Arial" w:cs="Arial"/>
          <w:lang w:eastAsia="hr-HR"/>
        </w:rPr>
        <w:t xml:space="preserve">Sve javne prometne površine unutar građevinskog područja na koje postoji neposredan pristup s </w:t>
      </w:r>
      <w:r w:rsidR="001B1484" w:rsidRPr="002E4D10">
        <w:rPr>
          <w:rFonts w:ascii="Arial" w:eastAsia="Times New Roman" w:hAnsi="Arial" w:cs="Arial"/>
          <w:lang w:eastAsia="hr-HR"/>
        </w:rPr>
        <w:t xml:space="preserve">građevnih čestica </w:t>
      </w:r>
      <w:r w:rsidR="002A5C98" w:rsidRPr="002E4D10">
        <w:rPr>
          <w:rFonts w:ascii="Arial" w:eastAsia="Times New Roman" w:hAnsi="Arial" w:cs="Arial"/>
          <w:lang w:eastAsia="hr-HR"/>
        </w:rPr>
        <w:t xml:space="preserve">ili su uvjet za formiranje </w:t>
      </w:r>
      <w:r w:rsidR="001B1484" w:rsidRPr="002E4D10">
        <w:rPr>
          <w:rFonts w:ascii="Arial" w:eastAsia="Times New Roman" w:hAnsi="Arial" w:cs="Arial"/>
          <w:lang w:eastAsia="hr-HR"/>
        </w:rPr>
        <w:t>građevne čestice</w:t>
      </w:r>
      <w:r w:rsidR="00F67F69" w:rsidRPr="002E4D10">
        <w:rPr>
          <w:rFonts w:ascii="Arial" w:eastAsia="Times New Roman" w:hAnsi="Arial" w:cs="Arial"/>
          <w:lang w:eastAsia="hr-HR"/>
        </w:rPr>
        <w:t xml:space="preserve"> </w:t>
      </w:r>
      <w:r w:rsidR="002A5C98" w:rsidRPr="002E4D10">
        <w:rPr>
          <w:rFonts w:ascii="Arial" w:eastAsia="Times New Roman" w:hAnsi="Arial" w:cs="Arial"/>
          <w:lang w:eastAsia="hr-HR"/>
        </w:rPr>
        <w:t xml:space="preserve">moraju biti vezane na sustav javnih prometnica, a moraju se projektirati, graditi i uređivati na način da se omogući vođenje komunalne infrastrukture. </w:t>
      </w:r>
    </w:p>
    <w:p w14:paraId="5C5AB9CE"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1F96FFE3" w14:textId="6CB99E6F" w:rsidR="002A5C98" w:rsidRPr="002E4D10" w:rsidRDefault="00DE1CCC" w:rsidP="00DE1CCC">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(2)</w:t>
      </w:r>
      <w:r w:rsidR="002A5C98" w:rsidRPr="002E4D10">
        <w:rPr>
          <w:rFonts w:ascii="Arial" w:eastAsia="Times New Roman" w:hAnsi="Arial" w:cs="Arial"/>
          <w:lang w:eastAsia="hr-HR"/>
        </w:rPr>
        <w:t xml:space="preserve">Prilaz s </w:t>
      </w:r>
      <w:r w:rsidR="001B1484" w:rsidRPr="002E4D10">
        <w:rPr>
          <w:rFonts w:ascii="Arial" w:eastAsia="Times New Roman" w:hAnsi="Arial" w:cs="Arial"/>
          <w:lang w:eastAsia="hr-HR"/>
        </w:rPr>
        <w:t>građevne čestice</w:t>
      </w:r>
      <w:r w:rsidR="002A5C98" w:rsidRPr="002E4D10">
        <w:rPr>
          <w:rFonts w:ascii="Arial" w:eastAsia="Times New Roman" w:hAnsi="Arial" w:cs="Arial"/>
          <w:lang w:eastAsia="hr-HR"/>
        </w:rPr>
        <w:t xml:space="preserve">/priključak na javnu prometnu površinu treba planirati u dokumentima prostornog uređenja užeg područja </w:t>
      </w:r>
      <w:r w:rsidR="002A5C98" w:rsidRPr="002E4D10">
        <w:rPr>
          <w:rFonts w:ascii="Arial" w:eastAsia="Times New Roman" w:hAnsi="Arial" w:cs="Arial"/>
          <w:bCs/>
          <w:lang w:eastAsia="hr-HR"/>
        </w:rPr>
        <w:t>za koja će se isti izrađivati,</w:t>
      </w:r>
      <w:r w:rsidR="002A5C98" w:rsidRPr="002E4D10">
        <w:rPr>
          <w:rFonts w:ascii="Arial" w:eastAsia="Times New Roman" w:hAnsi="Arial" w:cs="Arial"/>
          <w:lang w:eastAsia="hr-HR"/>
        </w:rPr>
        <w:t xml:space="preserve"> te projektirati i izvoditi sukladno posebnim propisima tako da se ne ugrožava odvijanje prometa na javnog prometnoj površini, odnosno sukladno članku  4</w:t>
      </w:r>
      <w:r w:rsidR="000E7C29" w:rsidRPr="002E4D10">
        <w:rPr>
          <w:rFonts w:ascii="Arial" w:eastAsia="Times New Roman" w:hAnsi="Arial" w:cs="Arial"/>
          <w:lang w:eastAsia="hr-HR"/>
        </w:rPr>
        <w:t>5</w:t>
      </w:r>
      <w:r w:rsidR="002A5C98" w:rsidRPr="002E4D10">
        <w:rPr>
          <w:rFonts w:ascii="Arial" w:eastAsia="Times New Roman" w:hAnsi="Arial" w:cs="Arial"/>
          <w:lang w:eastAsia="hr-HR"/>
        </w:rPr>
        <w:t>. ovih Odredbi.</w:t>
      </w:r>
    </w:p>
    <w:p w14:paraId="7EE3638E"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746F3259" w14:textId="13E19CF8" w:rsidR="002A5C98" w:rsidRPr="002E4D10" w:rsidRDefault="00DE1CCC" w:rsidP="00DE1CCC">
      <w:pPr>
        <w:tabs>
          <w:tab w:val="num" w:pos="1440"/>
        </w:tabs>
        <w:spacing w:after="0" w:line="240" w:lineRule="auto"/>
        <w:jc w:val="both"/>
        <w:rPr>
          <w:rFonts w:ascii="Arial" w:eastAsia="Times New Roman" w:hAnsi="Arial" w:cs="Arial"/>
          <w:bCs/>
          <w:lang w:eastAsia="hr-HR"/>
        </w:rPr>
      </w:pPr>
      <w:r w:rsidRPr="002E4D10">
        <w:rPr>
          <w:rFonts w:ascii="Arial" w:eastAsia="Times New Roman" w:hAnsi="Arial" w:cs="Arial"/>
          <w:bCs/>
          <w:lang w:eastAsia="hr-HR"/>
        </w:rPr>
        <w:t>(3)</w:t>
      </w:r>
      <w:r w:rsidR="002A5C98" w:rsidRPr="002E4D10">
        <w:rPr>
          <w:rFonts w:ascii="Arial" w:eastAsia="Times New Roman" w:hAnsi="Arial" w:cs="Arial"/>
          <w:bCs/>
          <w:lang w:eastAsia="hr-HR"/>
        </w:rPr>
        <w:t>Posebni uvjeti za projektiranje i izgradnju priključka i prilaza na javne ceste utvrđuju se posebnim propisom.</w:t>
      </w:r>
    </w:p>
    <w:p w14:paraId="68EB7298" w14:textId="77777777" w:rsidR="002A5C98" w:rsidRPr="002E4D10" w:rsidRDefault="002A5C98" w:rsidP="002A5C98">
      <w:pPr>
        <w:spacing w:after="0" w:line="240" w:lineRule="auto"/>
        <w:jc w:val="both"/>
        <w:rPr>
          <w:rFonts w:ascii="Arial" w:eastAsia="Times New Roman" w:hAnsi="Arial" w:cs="Arial"/>
          <w:b/>
          <w:lang w:eastAsia="hr-HR"/>
        </w:rPr>
      </w:pPr>
    </w:p>
    <w:p w14:paraId="2B983193" w14:textId="57A2537B" w:rsidR="002A5C98" w:rsidRPr="002E4D10" w:rsidRDefault="00DE1CCC" w:rsidP="00DE1CCC">
      <w:pPr>
        <w:tabs>
          <w:tab w:val="num" w:pos="1440"/>
        </w:tabs>
        <w:spacing w:after="0" w:line="240" w:lineRule="auto"/>
        <w:jc w:val="both"/>
        <w:rPr>
          <w:rFonts w:ascii="Arial" w:eastAsia="Times New Roman" w:hAnsi="Arial" w:cs="Arial"/>
          <w:bCs/>
          <w:lang w:eastAsia="hr-HR"/>
        </w:rPr>
      </w:pPr>
      <w:r w:rsidRPr="002E4D10">
        <w:rPr>
          <w:rFonts w:ascii="Arial" w:eastAsia="Times New Roman" w:hAnsi="Arial" w:cs="Arial"/>
          <w:lang w:eastAsia="hr-HR"/>
        </w:rPr>
        <w:t>(4)</w:t>
      </w:r>
      <w:r w:rsidR="002A5C98" w:rsidRPr="002E4D10">
        <w:rPr>
          <w:rFonts w:ascii="Arial" w:eastAsia="Times New Roman" w:hAnsi="Arial" w:cs="Arial"/>
          <w:lang w:eastAsia="hr-HR"/>
        </w:rPr>
        <w:t>Prilikom uređenja postojeće ulične mreže, kao i otvaranja novih ulica, potrebno je voditi računa da minimalna širina koridora između uličnih ograda omogućuje izgradnju dvosmjernog kolnika i pješačkih staza, da se na križanjima osigura izvedba minimalnog radijusa od 6,0 m, a u slučaju teretnog i/ili autobusnog prometa i više.</w:t>
      </w:r>
    </w:p>
    <w:p w14:paraId="08B28DA7" w14:textId="77777777" w:rsidR="002A5C98" w:rsidRPr="002E4D10" w:rsidRDefault="002A5C98" w:rsidP="002A5C98">
      <w:pPr>
        <w:spacing w:after="0" w:line="240" w:lineRule="auto"/>
        <w:jc w:val="both"/>
        <w:rPr>
          <w:rFonts w:ascii="Arial" w:eastAsia="Times New Roman" w:hAnsi="Arial" w:cs="Arial"/>
          <w:b/>
          <w:lang w:eastAsia="hr-HR"/>
        </w:rPr>
      </w:pPr>
    </w:p>
    <w:p w14:paraId="44F0EA74" w14:textId="1B8F373A" w:rsidR="002A5C98" w:rsidRPr="002E4D10" w:rsidRDefault="00DE1CCC" w:rsidP="00DE1CCC">
      <w:pPr>
        <w:tabs>
          <w:tab w:val="num" w:pos="1440"/>
        </w:tabs>
        <w:spacing w:after="0" w:line="240" w:lineRule="auto"/>
        <w:jc w:val="both"/>
        <w:rPr>
          <w:rFonts w:ascii="Arial" w:eastAsia="Times New Roman" w:hAnsi="Arial" w:cs="Arial"/>
          <w:bCs/>
          <w:lang w:eastAsia="hr-HR"/>
        </w:rPr>
      </w:pPr>
      <w:r w:rsidRPr="002E4D10">
        <w:rPr>
          <w:rFonts w:ascii="Arial" w:eastAsia="Times New Roman" w:hAnsi="Arial" w:cs="Arial"/>
          <w:lang w:eastAsia="hr-HR"/>
        </w:rPr>
        <w:t>(5)</w:t>
      </w:r>
      <w:r w:rsidR="002A5C98" w:rsidRPr="002E4D10">
        <w:rPr>
          <w:rFonts w:ascii="Arial" w:eastAsia="Times New Roman" w:hAnsi="Arial" w:cs="Arial"/>
          <w:lang w:eastAsia="hr-HR"/>
        </w:rPr>
        <w:t xml:space="preserve">Za cestovne prometnice, koje postoje u naravi, a nisu kao takve sadržane u važećim katastarskim planovima, potrebno je definirati/oformiti </w:t>
      </w:r>
      <w:r w:rsidR="001B1484" w:rsidRPr="002E4D10">
        <w:rPr>
          <w:rFonts w:ascii="Arial" w:eastAsia="Times New Roman" w:hAnsi="Arial" w:cs="Arial"/>
          <w:lang w:eastAsia="hr-HR"/>
        </w:rPr>
        <w:t>građevnu česticu</w:t>
      </w:r>
      <w:r w:rsidR="00F67F69" w:rsidRPr="002E4D10">
        <w:rPr>
          <w:rFonts w:ascii="Arial" w:eastAsia="Times New Roman" w:hAnsi="Arial" w:cs="Arial"/>
          <w:lang w:eastAsia="hr-HR"/>
        </w:rPr>
        <w:t xml:space="preserve"> </w:t>
      </w:r>
      <w:r w:rsidR="002A5C98" w:rsidRPr="002E4D10">
        <w:rPr>
          <w:rFonts w:ascii="Arial" w:eastAsia="Times New Roman" w:hAnsi="Arial" w:cs="Arial"/>
          <w:lang w:eastAsia="hr-HR"/>
        </w:rPr>
        <w:t xml:space="preserve">prometnice prije izdavanja dokumenata za lociranje/izgradnju građevina na </w:t>
      </w:r>
      <w:r w:rsidR="001B1484" w:rsidRPr="002E4D10">
        <w:rPr>
          <w:rFonts w:ascii="Arial" w:eastAsia="Times New Roman" w:hAnsi="Arial" w:cs="Arial"/>
          <w:lang w:eastAsia="hr-HR"/>
        </w:rPr>
        <w:t>građevnim česticama</w:t>
      </w:r>
      <w:r w:rsidR="002A5C98" w:rsidRPr="002E4D10">
        <w:rPr>
          <w:rFonts w:ascii="Arial" w:eastAsia="Times New Roman" w:hAnsi="Arial" w:cs="Arial"/>
          <w:lang w:eastAsia="hr-HR"/>
        </w:rPr>
        <w:t xml:space="preserve">.  </w:t>
      </w:r>
    </w:p>
    <w:p w14:paraId="695F331D"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0438CA9D" w14:textId="327E79B6" w:rsidR="002A5C98" w:rsidRPr="002E4D10" w:rsidRDefault="00DE1CCC" w:rsidP="00DE1CCC">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(6)</w:t>
      </w:r>
      <w:r w:rsidR="002A5C98" w:rsidRPr="002E4D10">
        <w:rPr>
          <w:rFonts w:ascii="Arial" w:eastAsia="Times New Roman" w:hAnsi="Arial" w:cs="Arial"/>
          <w:lang w:eastAsia="hr-HR"/>
        </w:rPr>
        <w:t xml:space="preserve">Detaljnijom razradom (plan užeg područja, projekt i sl.) potrebno je definirati položaj  instalacija komunalne infrastrukture u koridoru ulice, a po potrebi i prostoru između ulične ograde i građevinskog pravca ulične građevine. </w:t>
      </w:r>
    </w:p>
    <w:p w14:paraId="11C18BCE"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491D1C1A" w14:textId="0C39280E" w:rsidR="002A5C98" w:rsidRPr="002E4D10" w:rsidRDefault="00DE1CCC" w:rsidP="00DE1CCC">
      <w:pPr>
        <w:tabs>
          <w:tab w:val="num" w:pos="1440"/>
        </w:tabs>
        <w:spacing w:after="0" w:line="240" w:lineRule="auto"/>
        <w:jc w:val="both"/>
        <w:rPr>
          <w:rFonts w:ascii="Arial" w:eastAsia="Times New Roman" w:hAnsi="Arial" w:cs="Arial"/>
          <w:lang w:eastAsia="hr-HR"/>
        </w:rPr>
      </w:pPr>
      <w:r w:rsidRPr="002E4D10">
        <w:rPr>
          <w:rFonts w:ascii="Arial" w:eastAsia="Times New Roman" w:hAnsi="Arial" w:cs="Arial"/>
          <w:lang w:eastAsia="hr-HR"/>
        </w:rPr>
        <w:t>(7)</w:t>
      </w:r>
      <w:r w:rsidR="002A5C98" w:rsidRPr="002E4D10">
        <w:rPr>
          <w:rFonts w:ascii="Arial" w:eastAsia="Times New Roman" w:hAnsi="Arial" w:cs="Arial"/>
          <w:lang w:eastAsia="hr-HR"/>
        </w:rPr>
        <w:t>U slučaju da se ne izrađuje detaljnija planska ili projektna razrada, načelno se komunalne instalacije polažu izvan kolnika (osim eventualno kanalizacije) ispod nogostupa ili u pojasu između ulične ograde i građevinskog pravca ulične građevine. Raspored instalacija komunalne infrastrukture u pravilu se utvrđuje tako da se jednom stranom ulice polažu instalacije elektroopskrbe i telekomunikacija, te eventualno kanalizacije (ukoliko se ona ne polaže ispod kolnika), a drugom stranom ulice polažu se vodovodne i plinske instalacije.</w:t>
      </w:r>
    </w:p>
    <w:p w14:paraId="7CCBE91C"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0F82A605" w14:textId="77777777" w:rsidR="004A4D0F" w:rsidRPr="002E4D10" w:rsidRDefault="004A4D0F" w:rsidP="002A5C98">
      <w:pPr>
        <w:tabs>
          <w:tab w:val="num" w:pos="426"/>
        </w:tabs>
        <w:spacing w:after="0" w:line="240" w:lineRule="auto"/>
        <w:jc w:val="both"/>
        <w:rPr>
          <w:rFonts w:ascii="Arial" w:eastAsia="Times New Roman" w:hAnsi="Arial" w:cs="Arial"/>
          <w:lang w:eastAsia="hr-HR"/>
        </w:rPr>
      </w:pPr>
    </w:p>
    <w:p w14:paraId="2227C87D" w14:textId="5EBDAEE6" w:rsidR="002A5C98" w:rsidRPr="002E4D10" w:rsidRDefault="002A5C98" w:rsidP="002A5C98">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98039C" w:rsidRPr="002E4D10">
        <w:rPr>
          <w:rFonts w:ascii="Arial" w:eastAsia="Times New Roman" w:hAnsi="Arial" w:cs="Arial"/>
          <w:b/>
          <w:lang w:eastAsia="hr-HR"/>
        </w:rPr>
        <w:t>10</w:t>
      </w:r>
      <w:r w:rsidR="004B4807" w:rsidRPr="002E4D10">
        <w:rPr>
          <w:rFonts w:ascii="Arial" w:eastAsia="Times New Roman" w:hAnsi="Arial" w:cs="Arial"/>
          <w:b/>
          <w:lang w:eastAsia="hr-HR"/>
        </w:rPr>
        <w:t>1</w:t>
      </w:r>
      <w:r w:rsidR="0098039C" w:rsidRPr="002E4D10">
        <w:rPr>
          <w:rFonts w:ascii="Arial" w:eastAsia="Times New Roman" w:hAnsi="Arial" w:cs="Arial"/>
          <w:b/>
          <w:lang w:eastAsia="hr-HR"/>
        </w:rPr>
        <w:t>.</w:t>
      </w:r>
    </w:p>
    <w:p w14:paraId="6B431F80" w14:textId="77777777" w:rsidR="002A5C98" w:rsidRPr="002E4D10" w:rsidRDefault="002A5C98" w:rsidP="00E6396F">
      <w:pPr>
        <w:numPr>
          <w:ilvl w:val="0"/>
          <w:numId w:val="53"/>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Ulicom se smatra svaka cesta ili javni put unutar građevinskog područja uz koju se izgrađuju ili postoje stambene ili druge građevine, te na koju te građevine imaju izravan pristup.</w:t>
      </w:r>
    </w:p>
    <w:p w14:paraId="091C6545"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2165AD9C" w14:textId="77777777" w:rsidR="002A5C98" w:rsidRPr="002E4D10" w:rsidRDefault="002A5C98" w:rsidP="00E6396F">
      <w:pPr>
        <w:numPr>
          <w:ilvl w:val="0"/>
          <w:numId w:val="53"/>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Javne (razvrstane) ceste, smatraju se tom vrstom ceste i kad su u funkciji ulice u naselju.</w:t>
      </w:r>
    </w:p>
    <w:p w14:paraId="54C1ED39"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2EB67C59" w14:textId="2DEB8B37" w:rsidR="002A5C98" w:rsidRPr="002E4D10" w:rsidRDefault="002A5C98" w:rsidP="00E6396F">
      <w:pPr>
        <w:numPr>
          <w:ilvl w:val="0"/>
          <w:numId w:val="53"/>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Ulica iz stavka 1.ovog članka mora imati najmanju širinu </w:t>
      </w:r>
      <w:r w:rsidR="00BB3425" w:rsidRPr="002E4D10">
        <w:rPr>
          <w:rFonts w:ascii="Arial" w:eastAsia="Times New Roman" w:hAnsi="Arial" w:cs="Arial"/>
          <w:lang w:eastAsia="hr-HR"/>
        </w:rPr>
        <w:t xml:space="preserve">kolnika </w:t>
      </w:r>
      <w:r w:rsidRPr="002E4D10">
        <w:rPr>
          <w:rFonts w:ascii="Arial" w:eastAsia="Times New Roman" w:hAnsi="Arial" w:cs="Arial"/>
          <w:lang w:eastAsia="hr-HR"/>
        </w:rPr>
        <w:t>5,0 m (za dvije vozne trake), odnosno 3,5 m (za jednu voznu traku).</w:t>
      </w:r>
    </w:p>
    <w:p w14:paraId="29CD379A"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40DADD8C" w14:textId="77777777" w:rsidR="002A5C98" w:rsidRPr="002E4D10" w:rsidRDefault="002A5C98" w:rsidP="00E6396F">
      <w:pPr>
        <w:numPr>
          <w:ilvl w:val="0"/>
          <w:numId w:val="53"/>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lastRenderedPageBreak/>
        <w:t>Samo jedna vozna traka može se izgrađivati iznimno na preglednom dijelu ulice, pod uvjetom da se na svakih 100 m uredi ugibalište, odnosno u slijepim ulicama čija dužina ne prelazi 100 m na preglednom dijelu ili 50 m na nepreglednom.</w:t>
      </w:r>
    </w:p>
    <w:p w14:paraId="27720C18" w14:textId="77777777" w:rsidR="002A5C98" w:rsidRPr="002E4D10" w:rsidRDefault="002A5C98" w:rsidP="002A5C98">
      <w:pPr>
        <w:spacing w:after="0" w:line="240" w:lineRule="auto"/>
        <w:jc w:val="both"/>
        <w:rPr>
          <w:rFonts w:ascii="Arial" w:eastAsia="Times New Roman" w:hAnsi="Arial" w:cs="Arial"/>
          <w:lang w:eastAsia="hr-HR"/>
        </w:rPr>
      </w:pPr>
    </w:p>
    <w:p w14:paraId="5D46AC17" w14:textId="3A00C2EA" w:rsidR="002A5C98" w:rsidRPr="002E4D10" w:rsidRDefault="002A5C98" w:rsidP="002A5C98">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98039C" w:rsidRPr="002E4D10">
        <w:rPr>
          <w:rFonts w:ascii="Arial" w:eastAsia="Times New Roman" w:hAnsi="Arial" w:cs="Arial"/>
          <w:b/>
          <w:lang w:eastAsia="hr-HR"/>
        </w:rPr>
        <w:t>10</w:t>
      </w:r>
      <w:r w:rsidR="004B4807" w:rsidRPr="002E4D10">
        <w:rPr>
          <w:rFonts w:ascii="Arial" w:eastAsia="Times New Roman" w:hAnsi="Arial" w:cs="Arial"/>
          <w:b/>
          <w:lang w:eastAsia="hr-HR"/>
        </w:rPr>
        <w:t>2</w:t>
      </w:r>
      <w:r w:rsidR="0098039C" w:rsidRPr="002E4D10">
        <w:rPr>
          <w:rFonts w:ascii="Arial" w:eastAsia="Times New Roman" w:hAnsi="Arial" w:cs="Arial"/>
          <w:b/>
          <w:lang w:eastAsia="hr-HR"/>
        </w:rPr>
        <w:t>.</w:t>
      </w:r>
    </w:p>
    <w:p w14:paraId="7B44D11C" w14:textId="0C096E30" w:rsidR="002A5C98" w:rsidRPr="002E4D10" w:rsidRDefault="002A5C98" w:rsidP="00E6396F">
      <w:pPr>
        <w:numPr>
          <w:ilvl w:val="0"/>
          <w:numId w:val="54"/>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Najmanja udaljenost regulacijske linije od ruba kolnika treba osigurati mogućnost izgradnje odvodnog jarka, usjeka nasipa, bankine i nogostupa, a ne može biti manja od one određene u članku </w:t>
      </w:r>
      <w:r w:rsidR="000E7C29" w:rsidRPr="002E4D10">
        <w:rPr>
          <w:rFonts w:ascii="Arial" w:eastAsia="Times New Roman" w:hAnsi="Arial" w:cs="Arial"/>
          <w:lang w:eastAsia="hr-HR"/>
        </w:rPr>
        <w:t>41</w:t>
      </w:r>
      <w:r w:rsidRPr="002E4D10">
        <w:rPr>
          <w:rFonts w:ascii="Arial" w:eastAsia="Times New Roman" w:hAnsi="Arial" w:cs="Arial"/>
          <w:lang w:eastAsia="hr-HR"/>
        </w:rPr>
        <w:t>.ovih Odredbi.</w:t>
      </w:r>
    </w:p>
    <w:p w14:paraId="1A170873"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00ABDF33" w14:textId="77777777" w:rsidR="002A5C98" w:rsidRPr="002E4D10" w:rsidRDefault="002A5C98" w:rsidP="00E6396F">
      <w:pPr>
        <w:numPr>
          <w:ilvl w:val="0"/>
          <w:numId w:val="54"/>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Izuzetno, slijepa ulica može se izvesti kao jedinstvena kolno pješačka površina bez nogostupa ili s nogostupom samo uz jednu njenu stranu, u istoj razini.</w:t>
      </w:r>
    </w:p>
    <w:p w14:paraId="5C9E5C93" w14:textId="77777777" w:rsidR="002A5C98" w:rsidRPr="002E4D10" w:rsidRDefault="002A5C98" w:rsidP="002A5C98">
      <w:pPr>
        <w:spacing w:after="0" w:line="240" w:lineRule="auto"/>
        <w:jc w:val="both"/>
        <w:rPr>
          <w:rFonts w:ascii="Arial" w:eastAsia="Times New Roman" w:hAnsi="Arial" w:cs="Arial"/>
          <w:lang w:eastAsia="hr-HR"/>
        </w:rPr>
      </w:pPr>
    </w:p>
    <w:p w14:paraId="42526452" w14:textId="77777777" w:rsidR="002A5C98" w:rsidRPr="002E4D10" w:rsidRDefault="002A5C98" w:rsidP="00E6396F">
      <w:pPr>
        <w:numPr>
          <w:ilvl w:val="0"/>
          <w:numId w:val="54"/>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Ovim Planom se uz mjesne ulice predviđa uređenje pločnika za kretanje pješaka u širini koja ovisi o pretpostavljenom broju korisnika, ali ne manjoj od 0,75 m.</w:t>
      </w:r>
    </w:p>
    <w:p w14:paraId="6DDF78D3"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312B2B18" w14:textId="77777777" w:rsidR="002A5C98" w:rsidRPr="002E4D10" w:rsidRDefault="002A5C98" w:rsidP="00E6396F">
      <w:pPr>
        <w:numPr>
          <w:ilvl w:val="0"/>
          <w:numId w:val="54"/>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Ne dozvoljava se izgradnja građevina, zidova i ograda, te podizanje nasada koji sprečavaju proširivanje preuskih ulica, uklanjanje oštrih zavoja, te zatvaraju vidno polje vozača i time ometaju promet.</w:t>
      </w:r>
    </w:p>
    <w:p w14:paraId="6020F5AF" w14:textId="77777777" w:rsidR="002A5C98" w:rsidRPr="002E4D10" w:rsidRDefault="002A5C98" w:rsidP="002A5C98">
      <w:pPr>
        <w:spacing w:after="0" w:line="240" w:lineRule="auto"/>
        <w:jc w:val="both"/>
        <w:rPr>
          <w:rFonts w:ascii="Arial" w:eastAsia="Times New Roman" w:hAnsi="Arial" w:cs="Arial"/>
          <w:lang w:eastAsia="hr-HR"/>
        </w:rPr>
      </w:pPr>
    </w:p>
    <w:p w14:paraId="6B7E1CBA" w14:textId="5E7098FC" w:rsidR="002A5C98" w:rsidRPr="002E4D10" w:rsidRDefault="002A5C98" w:rsidP="002A5C98">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98039C" w:rsidRPr="002E4D10">
        <w:rPr>
          <w:rFonts w:ascii="Arial" w:eastAsia="Times New Roman" w:hAnsi="Arial" w:cs="Arial"/>
          <w:b/>
          <w:lang w:eastAsia="hr-HR"/>
        </w:rPr>
        <w:t>10</w:t>
      </w:r>
      <w:r w:rsidR="004C5518" w:rsidRPr="002E4D10">
        <w:rPr>
          <w:rFonts w:ascii="Arial" w:eastAsia="Times New Roman" w:hAnsi="Arial" w:cs="Arial"/>
          <w:b/>
          <w:lang w:eastAsia="hr-HR"/>
        </w:rPr>
        <w:t>3</w:t>
      </w:r>
      <w:r w:rsidR="0098039C" w:rsidRPr="002E4D10">
        <w:rPr>
          <w:rFonts w:ascii="Arial" w:eastAsia="Times New Roman" w:hAnsi="Arial" w:cs="Arial"/>
          <w:b/>
          <w:lang w:eastAsia="hr-HR"/>
        </w:rPr>
        <w:t>.</w:t>
      </w:r>
    </w:p>
    <w:p w14:paraId="602109D3" w14:textId="77777777" w:rsidR="002A5C98" w:rsidRPr="002E4D10" w:rsidRDefault="002A5C98" w:rsidP="00E6396F">
      <w:pPr>
        <w:numPr>
          <w:ilvl w:val="0"/>
          <w:numId w:val="55"/>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Sve prometne površine trebaju biti izvedene bez arhitektonskih barijera tako da na njima nema zapreka za kretanje niti jedne kategorije stanovništva.</w:t>
      </w:r>
    </w:p>
    <w:p w14:paraId="6E82C009" w14:textId="77777777" w:rsidR="002A5C98" w:rsidRPr="002E4D10" w:rsidRDefault="002A5C98" w:rsidP="002A5C98">
      <w:pPr>
        <w:spacing w:after="0" w:line="240" w:lineRule="auto"/>
        <w:jc w:val="center"/>
        <w:rPr>
          <w:rFonts w:ascii="Arial" w:eastAsia="Times New Roman" w:hAnsi="Arial" w:cs="Arial"/>
          <w:b/>
          <w:lang w:eastAsia="hr-HR"/>
        </w:rPr>
      </w:pPr>
    </w:p>
    <w:p w14:paraId="290E180D" w14:textId="7164253C" w:rsidR="002A5C98" w:rsidRPr="002E4D10" w:rsidRDefault="002A5C98" w:rsidP="002A5C98">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98039C" w:rsidRPr="002E4D10">
        <w:rPr>
          <w:rFonts w:ascii="Arial" w:eastAsia="Times New Roman" w:hAnsi="Arial" w:cs="Arial"/>
          <w:b/>
          <w:lang w:eastAsia="hr-HR"/>
        </w:rPr>
        <w:t>10</w:t>
      </w:r>
      <w:r w:rsidR="004C5518" w:rsidRPr="002E4D10">
        <w:rPr>
          <w:rFonts w:ascii="Arial" w:eastAsia="Times New Roman" w:hAnsi="Arial" w:cs="Arial"/>
          <w:b/>
          <w:lang w:eastAsia="hr-HR"/>
        </w:rPr>
        <w:t>4</w:t>
      </w:r>
      <w:r w:rsidR="0098039C" w:rsidRPr="002E4D10">
        <w:rPr>
          <w:rFonts w:ascii="Arial" w:eastAsia="Times New Roman" w:hAnsi="Arial" w:cs="Arial"/>
          <w:b/>
          <w:lang w:eastAsia="hr-HR"/>
        </w:rPr>
        <w:t>.</w:t>
      </w:r>
    </w:p>
    <w:p w14:paraId="1CBD6B17" w14:textId="77777777" w:rsidR="002A5C98" w:rsidRPr="002E4D10" w:rsidRDefault="002A5C98" w:rsidP="00E6396F">
      <w:pPr>
        <w:numPr>
          <w:ilvl w:val="1"/>
          <w:numId w:val="55"/>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Za potrebe korištenja poslovnih, proizvodnih, servisnih, sportsko-rekreacijskih, javnih i sličnih građevina utvrđuje se obaveza osiguranja parkirališnih ili garažnih mjesta za osobna ili teretna vozila.</w:t>
      </w:r>
    </w:p>
    <w:p w14:paraId="29C205F5" w14:textId="77777777" w:rsidR="002A5C98" w:rsidRPr="002E4D10" w:rsidRDefault="002A5C98" w:rsidP="002A5C98">
      <w:pPr>
        <w:tabs>
          <w:tab w:val="num" w:pos="426"/>
        </w:tabs>
        <w:spacing w:after="0" w:line="240" w:lineRule="auto"/>
        <w:jc w:val="center"/>
        <w:rPr>
          <w:rFonts w:ascii="Arial" w:eastAsia="Times New Roman" w:hAnsi="Arial" w:cs="Arial"/>
          <w:b/>
          <w:lang w:eastAsia="hr-HR"/>
        </w:rPr>
      </w:pPr>
    </w:p>
    <w:p w14:paraId="136B4F1D" w14:textId="77777777" w:rsidR="002A5C98" w:rsidRPr="002E4D10" w:rsidRDefault="002A5C98" w:rsidP="00E6396F">
      <w:pPr>
        <w:numPr>
          <w:ilvl w:val="1"/>
          <w:numId w:val="55"/>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Dimenzioniranje minimalnog broja parkirališno-garažnih mjesta (PGM) za građevine iz prethodnog stavka je na osnovu normativa iz slijedeće tablice:</w:t>
      </w:r>
    </w:p>
    <w:p w14:paraId="16C6CD7A" w14:textId="77777777" w:rsidR="002A5C98" w:rsidRPr="002E4D10" w:rsidRDefault="002A5C98" w:rsidP="002A5C98">
      <w:pPr>
        <w:spacing w:after="0" w:line="240" w:lineRule="auto"/>
        <w:jc w:val="both"/>
        <w:rPr>
          <w:rFonts w:ascii="Arial" w:eastAsia="Times New Roman" w:hAnsi="Arial" w:cs="Arial"/>
          <w:lang w:eastAsia="hr-H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409"/>
        <w:gridCol w:w="2835"/>
      </w:tblGrid>
      <w:tr w:rsidR="002E4D10" w:rsidRPr="002E4D10" w14:paraId="5892D35D" w14:textId="77777777" w:rsidTr="006C3871">
        <w:tc>
          <w:tcPr>
            <w:tcW w:w="3936" w:type="dxa"/>
            <w:shd w:val="pct5" w:color="000000" w:fill="FFFFFF"/>
          </w:tcPr>
          <w:p w14:paraId="63C56ECD"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namjena građevine</w:t>
            </w:r>
          </w:p>
        </w:tc>
        <w:tc>
          <w:tcPr>
            <w:tcW w:w="2409" w:type="dxa"/>
            <w:shd w:val="pct5" w:color="000000" w:fill="FFFFFF"/>
          </w:tcPr>
          <w:p w14:paraId="28389221"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broj mjesta na:</w:t>
            </w:r>
          </w:p>
        </w:tc>
        <w:tc>
          <w:tcPr>
            <w:tcW w:w="2835" w:type="dxa"/>
            <w:shd w:val="pct5" w:color="000000" w:fill="FFFFFF"/>
          </w:tcPr>
          <w:p w14:paraId="1D4AC5CC"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potreban broj mjesta</w:t>
            </w:r>
          </w:p>
        </w:tc>
      </w:tr>
      <w:tr w:rsidR="002E4D10" w:rsidRPr="002E4D10" w14:paraId="731AB2DD" w14:textId="77777777" w:rsidTr="006C3871">
        <w:tc>
          <w:tcPr>
            <w:tcW w:w="3936" w:type="dxa"/>
          </w:tcPr>
          <w:p w14:paraId="13C36FBA"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1. Proizvodni i skladišni prostori</w:t>
            </w:r>
          </w:p>
          <w:p w14:paraId="4BA1FD59"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2. Uredski prostori</w:t>
            </w:r>
          </w:p>
          <w:p w14:paraId="208123D0"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3. Trgovina</w:t>
            </w:r>
          </w:p>
          <w:p w14:paraId="1547AC4B"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4. Banka, pošta, usluge i sl.</w:t>
            </w:r>
          </w:p>
          <w:p w14:paraId="79A988E4"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5. Ugostiteljstvo</w:t>
            </w:r>
          </w:p>
          <w:p w14:paraId="77F59640"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6. Višestambene građevine</w:t>
            </w:r>
          </w:p>
        </w:tc>
        <w:tc>
          <w:tcPr>
            <w:tcW w:w="2409" w:type="dxa"/>
          </w:tcPr>
          <w:p w14:paraId="2392062B"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1 zaposlenik**</w:t>
            </w:r>
          </w:p>
          <w:p w14:paraId="34036F45"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100 m</w:t>
            </w:r>
            <w:r w:rsidRPr="002E4D10">
              <w:rPr>
                <w:rFonts w:ascii="Arial" w:eastAsia="Times New Roman" w:hAnsi="Arial" w:cs="Arial"/>
                <w:vertAlign w:val="superscript"/>
                <w:lang w:eastAsia="hr-HR"/>
              </w:rPr>
              <w:t>2</w:t>
            </w:r>
            <w:r w:rsidRPr="002E4D10">
              <w:rPr>
                <w:rFonts w:ascii="Arial" w:eastAsia="Times New Roman" w:hAnsi="Arial" w:cs="Arial"/>
                <w:lang w:eastAsia="hr-HR"/>
              </w:rPr>
              <w:t xml:space="preserve"> *</w:t>
            </w:r>
          </w:p>
          <w:p w14:paraId="02D08722"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100 m</w:t>
            </w:r>
            <w:r w:rsidRPr="002E4D10">
              <w:rPr>
                <w:rFonts w:ascii="Arial" w:eastAsia="Times New Roman" w:hAnsi="Arial" w:cs="Arial"/>
                <w:vertAlign w:val="superscript"/>
                <w:lang w:eastAsia="hr-HR"/>
              </w:rPr>
              <w:t>2</w:t>
            </w:r>
            <w:r w:rsidRPr="002E4D10">
              <w:rPr>
                <w:rFonts w:ascii="Arial" w:eastAsia="Times New Roman" w:hAnsi="Arial" w:cs="Arial"/>
                <w:lang w:eastAsia="hr-HR"/>
              </w:rPr>
              <w:t xml:space="preserve"> *</w:t>
            </w:r>
          </w:p>
          <w:p w14:paraId="14DCC765"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100 m</w:t>
            </w:r>
            <w:r w:rsidRPr="002E4D10">
              <w:rPr>
                <w:rFonts w:ascii="Arial" w:eastAsia="Times New Roman" w:hAnsi="Arial" w:cs="Arial"/>
                <w:vertAlign w:val="superscript"/>
                <w:lang w:eastAsia="hr-HR"/>
              </w:rPr>
              <w:t>2</w:t>
            </w:r>
            <w:r w:rsidRPr="002E4D10">
              <w:rPr>
                <w:rFonts w:ascii="Arial" w:eastAsia="Times New Roman" w:hAnsi="Arial" w:cs="Arial"/>
                <w:lang w:eastAsia="hr-HR"/>
              </w:rPr>
              <w:t xml:space="preserve"> *</w:t>
            </w:r>
          </w:p>
          <w:p w14:paraId="74DA2F54"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100 m</w:t>
            </w:r>
            <w:r w:rsidRPr="002E4D10">
              <w:rPr>
                <w:rFonts w:ascii="Arial" w:eastAsia="Times New Roman" w:hAnsi="Arial" w:cs="Arial"/>
                <w:vertAlign w:val="superscript"/>
                <w:lang w:eastAsia="hr-HR"/>
              </w:rPr>
              <w:t>2</w:t>
            </w:r>
            <w:r w:rsidRPr="002E4D10">
              <w:rPr>
                <w:rFonts w:ascii="Arial" w:eastAsia="Times New Roman" w:hAnsi="Arial" w:cs="Arial"/>
                <w:lang w:eastAsia="hr-HR"/>
              </w:rPr>
              <w:t xml:space="preserve"> *</w:t>
            </w:r>
          </w:p>
          <w:p w14:paraId="71569EDA"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1 stan</w:t>
            </w:r>
          </w:p>
        </w:tc>
        <w:tc>
          <w:tcPr>
            <w:tcW w:w="2835" w:type="dxa"/>
          </w:tcPr>
          <w:p w14:paraId="2318FC6B" w14:textId="77777777" w:rsidR="002A5C98" w:rsidRPr="002E4D10" w:rsidRDefault="002A5C98" w:rsidP="002A5C98">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0,4 PGM</w:t>
            </w:r>
          </w:p>
          <w:p w14:paraId="10986C04" w14:textId="77777777" w:rsidR="002A5C98" w:rsidRPr="002E4D10" w:rsidRDefault="002A5C98" w:rsidP="002A5C98">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2  PGM</w:t>
            </w:r>
          </w:p>
          <w:p w14:paraId="42749272" w14:textId="77777777" w:rsidR="002A5C98" w:rsidRPr="002E4D10" w:rsidRDefault="002A5C98" w:rsidP="002A5C98">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4  PGM</w:t>
            </w:r>
          </w:p>
          <w:p w14:paraId="0D22F3B6" w14:textId="77777777" w:rsidR="002A5C98" w:rsidRPr="002E4D10" w:rsidRDefault="002A5C98" w:rsidP="002A5C98">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4  PGM</w:t>
            </w:r>
          </w:p>
          <w:p w14:paraId="10EC4DDC" w14:textId="77777777" w:rsidR="002A5C98" w:rsidRPr="002E4D10" w:rsidRDefault="002A5C98" w:rsidP="002A5C98">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4  PGM</w:t>
            </w:r>
          </w:p>
          <w:p w14:paraId="5473A200" w14:textId="77777777" w:rsidR="002A5C98" w:rsidRPr="002E4D10" w:rsidRDefault="002A5C98" w:rsidP="002A5C98">
            <w:pPr>
              <w:spacing w:after="0" w:line="240" w:lineRule="auto"/>
              <w:jc w:val="center"/>
              <w:rPr>
                <w:rFonts w:ascii="Arial" w:eastAsia="Times New Roman" w:hAnsi="Arial" w:cs="Arial"/>
                <w:lang w:eastAsia="hr-HR"/>
              </w:rPr>
            </w:pPr>
            <w:r w:rsidRPr="002E4D10">
              <w:rPr>
                <w:rFonts w:ascii="Arial" w:eastAsia="Times New Roman" w:hAnsi="Arial" w:cs="Arial"/>
                <w:lang w:eastAsia="hr-HR"/>
              </w:rPr>
              <w:t>1,5 PGM</w:t>
            </w:r>
          </w:p>
        </w:tc>
      </w:tr>
    </w:tbl>
    <w:p w14:paraId="624CB275"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  korisnog prostora;  ** maksimalan br. radnika u jednoj smjeni</w:t>
      </w:r>
    </w:p>
    <w:p w14:paraId="33671B2E" w14:textId="77777777" w:rsidR="002A5C98" w:rsidRPr="002E4D10" w:rsidRDefault="002A5C98" w:rsidP="002A5C98">
      <w:pPr>
        <w:spacing w:after="0" w:line="240" w:lineRule="auto"/>
        <w:jc w:val="both"/>
        <w:rPr>
          <w:rFonts w:ascii="Arial" w:eastAsia="Times New Roman" w:hAnsi="Arial" w:cs="Arial"/>
          <w:lang w:eastAsia="hr-HR"/>
        </w:rPr>
      </w:pPr>
    </w:p>
    <w:p w14:paraId="158A8409" w14:textId="77777777" w:rsidR="002A5C98" w:rsidRPr="002E4D10" w:rsidRDefault="002A5C98" w:rsidP="00E6396F">
      <w:pPr>
        <w:numPr>
          <w:ilvl w:val="1"/>
          <w:numId w:val="55"/>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Za ostale sadržaje kao što su višenamjenske dvorane, sportsko-rekreacijske građevine, škole i predškolske ustanove, zdravstvene, vjerske i slične građevine, broj potrebnih parkirališnih i garažnih mjesta orijentaciono se utvrđuje prema slijedećoj tablici, uz mogućnost prilagodbe prema lokalnim potrebama:</w:t>
      </w:r>
    </w:p>
    <w:p w14:paraId="32634178" w14:textId="77777777" w:rsidR="002A5C98" w:rsidRPr="002E4D10" w:rsidRDefault="002A5C98" w:rsidP="002A5C98">
      <w:pPr>
        <w:spacing w:after="0" w:line="240" w:lineRule="auto"/>
        <w:ind w:firstLine="720"/>
        <w:jc w:val="both"/>
        <w:rPr>
          <w:rFonts w:ascii="Arial" w:eastAsia="Times New Roman" w:hAnsi="Arial" w:cs="Arial"/>
          <w:lang w:eastAsia="hr-HR"/>
        </w:rPr>
      </w:pPr>
    </w:p>
    <w:tbl>
      <w:tblPr>
        <w:tblW w:w="0" w:type="auto"/>
        <w:tblBorders>
          <w:top w:val="single" w:sz="4" w:space="0" w:color="auto"/>
          <w:left w:val="single" w:sz="4" w:space="0" w:color="auto"/>
          <w:bottom w:val="single" w:sz="4" w:space="0" w:color="auto"/>
          <w:right w:val="single" w:sz="4" w:space="0" w:color="auto"/>
          <w:insideH w:val="single" w:sz="12" w:space="0" w:color="auto"/>
          <w:insideV w:val="single" w:sz="2" w:space="0" w:color="auto"/>
        </w:tblBorders>
        <w:tblLayout w:type="fixed"/>
        <w:tblLook w:val="0000" w:firstRow="0" w:lastRow="0" w:firstColumn="0" w:lastColumn="0" w:noHBand="0" w:noVBand="0"/>
      </w:tblPr>
      <w:tblGrid>
        <w:gridCol w:w="3936"/>
        <w:gridCol w:w="2652"/>
        <w:gridCol w:w="2592"/>
      </w:tblGrid>
      <w:tr w:rsidR="002E4D10" w:rsidRPr="002E4D10" w14:paraId="36EBB7CE" w14:textId="77777777" w:rsidTr="006C3871">
        <w:tc>
          <w:tcPr>
            <w:tcW w:w="3936" w:type="dxa"/>
            <w:tcBorders>
              <w:bottom w:val="nil"/>
            </w:tcBorders>
            <w:shd w:val="pct5" w:color="000000" w:fill="FFFFFF"/>
          </w:tcPr>
          <w:p w14:paraId="24D35DC1"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Namjena građevine</w:t>
            </w:r>
          </w:p>
        </w:tc>
        <w:tc>
          <w:tcPr>
            <w:tcW w:w="2652" w:type="dxa"/>
            <w:tcBorders>
              <w:bottom w:val="nil"/>
            </w:tcBorders>
            <w:shd w:val="pct5" w:color="000000" w:fill="FFFFFF"/>
          </w:tcPr>
          <w:p w14:paraId="5BC081B0"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broj mjesta na:</w:t>
            </w:r>
          </w:p>
        </w:tc>
        <w:tc>
          <w:tcPr>
            <w:tcW w:w="2592" w:type="dxa"/>
            <w:tcBorders>
              <w:bottom w:val="nil"/>
            </w:tcBorders>
            <w:shd w:val="pct5" w:color="000000" w:fill="FFFFFF"/>
          </w:tcPr>
          <w:p w14:paraId="033C2F35"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potreban broj mjesta</w:t>
            </w:r>
          </w:p>
        </w:tc>
      </w:tr>
      <w:tr w:rsidR="002A5C98" w:rsidRPr="002E4D10" w14:paraId="24424069" w14:textId="77777777" w:rsidTr="006C3871">
        <w:tc>
          <w:tcPr>
            <w:tcW w:w="3936" w:type="dxa"/>
            <w:tcBorders>
              <w:top w:val="single" w:sz="4" w:space="0" w:color="auto"/>
              <w:bottom w:val="single" w:sz="4" w:space="0" w:color="auto"/>
            </w:tcBorders>
          </w:tcPr>
          <w:p w14:paraId="0BF7327B"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1. Višenamjenske dvorane</w:t>
            </w:r>
          </w:p>
          <w:p w14:paraId="25585E98"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2. Sportsko-rekreacijske građevine</w:t>
            </w:r>
          </w:p>
          <w:p w14:paraId="4A31B2C0"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3. Škole i predškolske ustanove</w:t>
            </w:r>
          </w:p>
          <w:p w14:paraId="6FA35F2A"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4. Zdravstvo </w:t>
            </w:r>
          </w:p>
          <w:p w14:paraId="6986D247"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5. Vjerske građevine</w:t>
            </w:r>
          </w:p>
        </w:tc>
        <w:tc>
          <w:tcPr>
            <w:tcW w:w="2652" w:type="dxa"/>
            <w:tcBorders>
              <w:top w:val="single" w:sz="4" w:space="0" w:color="auto"/>
              <w:bottom w:val="single" w:sz="4" w:space="0" w:color="auto"/>
            </w:tcBorders>
          </w:tcPr>
          <w:p w14:paraId="743DF017"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1 gledatelj</w:t>
            </w:r>
          </w:p>
          <w:p w14:paraId="07309DB1"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1 gledatelj</w:t>
            </w:r>
          </w:p>
          <w:p w14:paraId="6F1E422D"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1 zaposlenik</w:t>
            </w:r>
          </w:p>
          <w:p w14:paraId="76DD9EFF"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100 m</w:t>
            </w:r>
            <w:r w:rsidRPr="002E4D10">
              <w:rPr>
                <w:rFonts w:ascii="Arial" w:eastAsia="Times New Roman" w:hAnsi="Arial" w:cs="Arial"/>
                <w:vertAlign w:val="superscript"/>
                <w:lang w:eastAsia="hr-HR"/>
              </w:rPr>
              <w:t>2</w:t>
            </w:r>
            <w:r w:rsidRPr="002E4D10">
              <w:rPr>
                <w:rFonts w:ascii="Arial" w:eastAsia="Times New Roman" w:hAnsi="Arial" w:cs="Arial"/>
                <w:lang w:eastAsia="hr-HR"/>
              </w:rPr>
              <w:t xml:space="preserve"> korisnog prostora</w:t>
            </w:r>
          </w:p>
          <w:p w14:paraId="2F299725"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1 sjedalo</w:t>
            </w:r>
          </w:p>
        </w:tc>
        <w:tc>
          <w:tcPr>
            <w:tcW w:w="2592" w:type="dxa"/>
            <w:tcBorders>
              <w:top w:val="single" w:sz="4" w:space="0" w:color="auto"/>
              <w:bottom w:val="single" w:sz="4" w:space="0" w:color="auto"/>
            </w:tcBorders>
          </w:tcPr>
          <w:p w14:paraId="69983FAE" w14:textId="77777777" w:rsidR="002A5C98" w:rsidRPr="002E4D10" w:rsidRDefault="002A5C98" w:rsidP="002A5C98">
            <w:pPr>
              <w:spacing w:after="0" w:line="240" w:lineRule="auto"/>
              <w:jc w:val="right"/>
              <w:rPr>
                <w:rFonts w:ascii="Arial" w:eastAsia="Times New Roman" w:hAnsi="Arial" w:cs="Arial"/>
                <w:lang w:eastAsia="hr-HR"/>
              </w:rPr>
            </w:pPr>
            <w:r w:rsidRPr="002E4D10">
              <w:rPr>
                <w:rFonts w:ascii="Arial" w:eastAsia="Times New Roman" w:hAnsi="Arial" w:cs="Arial"/>
                <w:lang w:eastAsia="hr-HR"/>
              </w:rPr>
              <w:t>0,1  PGM</w:t>
            </w:r>
          </w:p>
          <w:p w14:paraId="10CFDCDE" w14:textId="77777777" w:rsidR="002A5C98" w:rsidRPr="002E4D10" w:rsidRDefault="002A5C98" w:rsidP="002A5C98">
            <w:pPr>
              <w:spacing w:after="0" w:line="240" w:lineRule="auto"/>
              <w:jc w:val="right"/>
              <w:rPr>
                <w:rFonts w:ascii="Arial" w:eastAsia="Times New Roman" w:hAnsi="Arial" w:cs="Arial"/>
                <w:lang w:eastAsia="hr-HR"/>
              </w:rPr>
            </w:pPr>
            <w:r w:rsidRPr="002E4D10">
              <w:rPr>
                <w:rFonts w:ascii="Arial" w:eastAsia="Times New Roman" w:hAnsi="Arial" w:cs="Arial"/>
                <w:lang w:eastAsia="hr-HR"/>
              </w:rPr>
              <w:t>0,2  PGM</w:t>
            </w:r>
          </w:p>
          <w:p w14:paraId="1158DE48" w14:textId="77777777" w:rsidR="002A5C98" w:rsidRPr="002E4D10" w:rsidRDefault="002A5C98" w:rsidP="002A5C98">
            <w:pPr>
              <w:spacing w:after="0" w:line="240" w:lineRule="auto"/>
              <w:jc w:val="right"/>
              <w:rPr>
                <w:rFonts w:ascii="Arial" w:eastAsia="Times New Roman" w:hAnsi="Arial" w:cs="Arial"/>
                <w:lang w:eastAsia="hr-HR"/>
              </w:rPr>
            </w:pPr>
            <w:r w:rsidRPr="002E4D10">
              <w:rPr>
                <w:rFonts w:ascii="Arial" w:eastAsia="Times New Roman" w:hAnsi="Arial" w:cs="Arial"/>
                <w:lang w:eastAsia="hr-HR"/>
              </w:rPr>
              <w:t>2,0  PGM</w:t>
            </w:r>
          </w:p>
          <w:p w14:paraId="19543B63" w14:textId="77777777" w:rsidR="002A5C98" w:rsidRPr="002E4D10" w:rsidRDefault="002A5C98" w:rsidP="002A5C98">
            <w:pPr>
              <w:spacing w:after="0" w:line="240" w:lineRule="auto"/>
              <w:jc w:val="right"/>
              <w:rPr>
                <w:rFonts w:ascii="Arial" w:eastAsia="Times New Roman" w:hAnsi="Arial" w:cs="Arial"/>
                <w:lang w:eastAsia="hr-HR"/>
              </w:rPr>
            </w:pPr>
            <w:r w:rsidRPr="002E4D10">
              <w:rPr>
                <w:rFonts w:ascii="Arial" w:eastAsia="Times New Roman" w:hAnsi="Arial" w:cs="Arial"/>
                <w:lang w:eastAsia="hr-HR"/>
              </w:rPr>
              <w:t>2,0  PGM</w:t>
            </w:r>
          </w:p>
          <w:p w14:paraId="4F770687" w14:textId="77777777" w:rsidR="002A5C98" w:rsidRPr="002E4D10" w:rsidRDefault="002A5C98" w:rsidP="002A5C98">
            <w:pPr>
              <w:spacing w:after="0" w:line="240" w:lineRule="auto"/>
              <w:jc w:val="right"/>
              <w:rPr>
                <w:rFonts w:ascii="Arial" w:eastAsia="Times New Roman" w:hAnsi="Arial" w:cs="Arial"/>
                <w:lang w:eastAsia="hr-HR"/>
              </w:rPr>
            </w:pPr>
            <w:r w:rsidRPr="002E4D10">
              <w:rPr>
                <w:rFonts w:ascii="Arial" w:eastAsia="Times New Roman" w:hAnsi="Arial" w:cs="Arial"/>
                <w:lang w:eastAsia="hr-HR"/>
              </w:rPr>
              <w:t>0,1  PGM</w:t>
            </w:r>
          </w:p>
        </w:tc>
      </w:tr>
    </w:tbl>
    <w:p w14:paraId="1CADCE0B" w14:textId="77777777" w:rsidR="002A5C98" w:rsidRPr="002E4D10" w:rsidRDefault="002A5C98" w:rsidP="002A5C98">
      <w:pPr>
        <w:spacing w:after="0" w:line="240" w:lineRule="auto"/>
        <w:jc w:val="both"/>
        <w:rPr>
          <w:rFonts w:ascii="Arial" w:eastAsia="Times New Roman" w:hAnsi="Arial" w:cs="Arial"/>
          <w:lang w:eastAsia="hr-HR"/>
        </w:rPr>
      </w:pPr>
    </w:p>
    <w:p w14:paraId="52C643ED" w14:textId="5026D945" w:rsidR="002A5C98" w:rsidRPr="002E4D10" w:rsidRDefault="002A5C98" w:rsidP="00E6396F">
      <w:pPr>
        <w:numPr>
          <w:ilvl w:val="1"/>
          <w:numId w:val="55"/>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lastRenderedPageBreak/>
        <w:t xml:space="preserve">Smještaj potrebnog broja parkirališnih mjesta treba predvidjeti na </w:t>
      </w:r>
      <w:r w:rsidR="00C057E7" w:rsidRPr="002E4D10">
        <w:rPr>
          <w:rFonts w:ascii="Arial" w:eastAsia="Times New Roman" w:hAnsi="Arial" w:cs="Arial"/>
          <w:lang w:eastAsia="hr-HR"/>
        </w:rPr>
        <w:t>čestic</w:t>
      </w:r>
      <w:r w:rsidRPr="002E4D10">
        <w:rPr>
          <w:rFonts w:ascii="Arial" w:eastAsia="Times New Roman" w:hAnsi="Arial" w:cs="Arial"/>
          <w:lang w:eastAsia="hr-HR"/>
        </w:rPr>
        <w:t xml:space="preserve">i ili u neposrednoj blizini (kupnjom ili zakupom zasebnih </w:t>
      </w:r>
      <w:r w:rsidR="00C057E7" w:rsidRPr="002E4D10">
        <w:rPr>
          <w:rFonts w:ascii="Arial" w:eastAsia="Times New Roman" w:hAnsi="Arial" w:cs="Arial"/>
          <w:lang w:eastAsia="hr-HR"/>
        </w:rPr>
        <w:t>čestic</w:t>
      </w:r>
      <w:r w:rsidRPr="002E4D10">
        <w:rPr>
          <w:rFonts w:ascii="Arial" w:eastAsia="Times New Roman" w:hAnsi="Arial" w:cs="Arial"/>
          <w:lang w:eastAsia="hr-HR"/>
        </w:rPr>
        <w:t xml:space="preserve">a), a izuzetno i na javnoj površini, uz prethodno odobrenje Općine ili pravne osobe koja upravlja javnom površinom. </w:t>
      </w:r>
    </w:p>
    <w:p w14:paraId="1B28C353"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05DA1408" w14:textId="77777777" w:rsidR="002A5C98" w:rsidRPr="002E4D10" w:rsidRDefault="002A5C98" w:rsidP="00E6396F">
      <w:pPr>
        <w:numPr>
          <w:ilvl w:val="1"/>
          <w:numId w:val="55"/>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Na javnim parkiralištima potrebno je osigurati parkirališta za vozila invalida i to najmanje 5% od ukupnog broja parkirališnih mjesta, odnosno najmanje jedno parkirališno mjesto na parkiralištima s manje od 20 parkirališnih mjesta.</w:t>
      </w:r>
    </w:p>
    <w:p w14:paraId="1A3F3852" w14:textId="77777777" w:rsidR="002A5C98" w:rsidRPr="002E4D10" w:rsidRDefault="002A5C98" w:rsidP="002A5C98">
      <w:pPr>
        <w:spacing w:after="0" w:line="240" w:lineRule="auto"/>
        <w:jc w:val="center"/>
        <w:rPr>
          <w:rFonts w:ascii="Arial" w:eastAsia="Times New Roman" w:hAnsi="Arial" w:cs="Arial"/>
          <w:b/>
          <w:lang w:eastAsia="hr-HR"/>
        </w:rPr>
      </w:pPr>
    </w:p>
    <w:p w14:paraId="06606B39" w14:textId="250672C0" w:rsidR="002A5C98" w:rsidRPr="002E4D10" w:rsidRDefault="002A5C98" w:rsidP="002A5C98">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98039C" w:rsidRPr="002E4D10">
        <w:rPr>
          <w:rFonts w:ascii="Arial" w:eastAsia="Times New Roman" w:hAnsi="Arial" w:cs="Arial"/>
          <w:b/>
          <w:lang w:eastAsia="hr-HR"/>
        </w:rPr>
        <w:t>10</w:t>
      </w:r>
      <w:r w:rsidR="004C5518" w:rsidRPr="002E4D10">
        <w:rPr>
          <w:rFonts w:ascii="Arial" w:eastAsia="Times New Roman" w:hAnsi="Arial" w:cs="Arial"/>
          <w:b/>
          <w:lang w:eastAsia="hr-HR"/>
        </w:rPr>
        <w:t>5</w:t>
      </w:r>
      <w:r w:rsidR="0098039C" w:rsidRPr="002E4D10">
        <w:rPr>
          <w:rFonts w:ascii="Arial" w:eastAsia="Times New Roman" w:hAnsi="Arial" w:cs="Arial"/>
          <w:b/>
          <w:lang w:eastAsia="hr-HR"/>
        </w:rPr>
        <w:t>.</w:t>
      </w:r>
    </w:p>
    <w:p w14:paraId="3BFE1D7C" w14:textId="77777777" w:rsidR="002A5C98" w:rsidRPr="002E4D10" w:rsidRDefault="002A5C98" w:rsidP="00E6396F">
      <w:pPr>
        <w:numPr>
          <w:ilvl w:val="0"/>
          <w:numId w:val="57"/>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Na javnim cestama i ulicama po kojima se odvija javni prijevoz putnika mogu se graditi autobusna stajališta s nadstrešnicama za putnike. </w:t>
      </w:r>
    </w:p>
    <w:p w14:paraId="1EBDE53B" w14:textId="77777777" w:rsidR="002A5C98" w:rsidRPr="002E4D10" w:rsidRDefault="002A5C98" w:rsidP="002A5C98">
      <w:pPr>
        <w:spacing w:after="0" w:line="240" w:lineRule="auto"/>
        <w:jc w:val="both"/>
        <w:rPr>
          <w:rFonts w:ascii="Arial" w:eastAsia="Times New Roman" w:hAnsi="Arial" w:cs="Arial"/>
          <w:b/>
          <w:lang w:eastAsia="hr-HR"/>
        </w:rPr>
      </w:pPr>
    </w:p>
    <w:p w14:paraId="760FD156" w14:textId="77777777" w:rsidR="002A5C98" w:rsidRPr="002E4D10" w:rsidRDefault="002A5C98" w:rsidP="00E6396F">
      <w:pPr>
        <w:numPr>
          <w:ilvl w:val="0"/>
          <w:numId w:val="57"/>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Uz razvrstane ceste treba omogućiti gradnju i uređivanje biciklističkih staza, tako da im širina bude najmanje 1,0 m za jedan smjer, a nagib u pravilu ne veći od 4%.</w:t>
      </w:r>
    </w:p>
    <w:p w14:paraId="57DEC654" w14:textId="77777777" w:rsidR="002A5C98" w:rsidRPr="002E4D10" w:rsidRDefault="002A5C98" w:rsidP="002A5C98">
      <w:pPr>
        <w:spacing w:after="0" w:line="240" w:lineRule="auto"/>
        <w:rPr>
          <w:rFonts w:ascii="Arial" w:eastAsia="Times New Roman" w:hAnsi="Arial" w:cs="Arial"/>
          <w:lang w:eastAsia="hr-HR"/>
        </w:rPr>
      </w:pPr>
    </w:p>
    <w:p w14:paraId="186B688C" w14:textId="762972DD" w:rsidR="002A5C98" w:rsidRPr="002E4D10" w:rsidRDefault="002A5C98" w:rsidP="002A5C98">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98039C" w:rsidRPr="002E4D10">
        <w:rPr>
          <w:rFonts w:ascii="Arial" w:eastAsia="Times New Roman" w:hAnsi="Arial" w:cs="Arial"/>
          <w:b/>
          <w:lang w:eastAsia="hr-HR"/>
        </w:rPr>
        <w:t>10</w:t>
      </w:r>
      <w:r w:rsidR="004C5518" w:rsidRPr="002E4D10">
        <w:rPr>
          <w:rFonts w:ascii="Arial" w:eastAsia="Times New Roman" w:hAnsi="Arial" w:cs="Arial"/>
          <w:b/>
          <w:lang w:eastAsia="hr-HR"/>
        </w:rPr>
        <w:t>6</w:t>
      </w:r>
      <w:r w:rsidR="0098039C" w:rsidRPr="002E4D10">
        <w:rPr>
          <w:rFonts w:ascii="Arial" w:eastAsia="Times New Roman" w:hAnsi="Arial" w:cs="Arial"/>
          <w:b/>
          <w:lang w:eastAsia="hr-HR"/>
        </w:rPr>
        <w:t>.</w:t>
      </w:r>
    </w:p>
    <w:p w14:paraId="6B968924"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(1) Uz cestovne prometnice, unutar i izvan građevinskog područja mogu se locirati benzinske postaje, koje se moraju graditi sukladno posebnim propisima, uz mogućnost izgradnje pratećih uslužnih sadržaja (trgovačkih, ugostiteljskih, servisnih, praonice i sl.).</w:t>
      </w:r>
    </w:p>
    <w:p w14:paraId="09181275" w14:textId="77777777" w:rsidR="002A5C98" w:rsidRPr="002E4D10" w:rsidRDefault="002A5C98" w:rsidP="002A5C98">
      <w:pPr>
        <w:spacing w:after="0" w:line="240" w:lineRule="auto"/>
        <w:jc w:val="both"/>
        <w:rPr>
          <w:rFonts w:ascii="Arial" w:eastAsia="Times New Roman" w:hAnsi="Arial" w:cs="Arial"/>
          <w:lang w:eastAsia="hr-HR"/>
        </w:rPr>
      </w:pPr>
    </w:p>
    <w:p w14:paraId="7B88C706" w14:textId="2A126542"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Prilikom izgradnje takvih sadržaja minimalno 30% </w:t>
      </w:r>
      <w:r w:rsidR="00C057E7" w:rsidRPr="002E4D10">
        <w:rPr>
          <w:rFonts w:ascii="Arial" w:eastAsia="Times New Roman" w:hAnsi="Arial" w:cs="Arial"/>
          <w:lang w:eastAsia="hr-HR"/>
        </w:rPr>
        <w:t>čestic</w:t>
      </w:r>
      <w:r w:rsidRPr="002E4D10">
        <w:rPr>
          <w:rFonts w:ascii="Arial" w:eastAsia="Times New Roman" w:hAnsi="Arial" w:cs="Arial"/>
          <w:lang w:eastAsia="hr-HR"/>
        </w:rPr>
        <w:t>e mora biti ozelenjeno,  te mora biti osiguran prostor za parkiranje na</w:t>
      </w:r>
      <w:r w:rsidR="00F67F69" w:rsidRPr="002E4D10">
        <w:rPr>
          <w:rFonts w:ascii="Arial" w:eastAsia="Times New Roman" w:hAnsi="Arial" w:cs="Arial"/>
          <w:lang w:eastAsia="hr-HR"/>
        </w:rPr>
        <w:t xml:space="preserve"> </w:t>
      </w:r>
      <w:r w:rsidR="00C057E7" w:rsidRPr="002E4D10">
        <w:rPr>
          <w:rFonts w:ascii="Arial" w:eastAsia="Times New Roman" w:hAnsi="Arial" w:cs="Arial"/>
          <w:lang w:eastAsia="hr-HR"/>
        </w:rPr>
        <w:t>čestic</w:t>
      </w:r>
      <w:r w:rsidRPr="002E4D10">
        <w:rPr>
          <w:rFonts w:ascii="Arial" w:eastAsia="Times New Roman" w:hAnsi="Arial" w:cs="Arial"/>
          <w:lang w:eastAsia="hr-HR"/>
        </w:rPr>
        <w:t xml:space="preserve">i. </w:t>
      </w:r>
    </w:p>
    <w:p w14:paraId="49483E0B" w14:textId="77777777" w:rsidR="002A5C98" w:rsidRPr="002E4D10" w:rsidRDefault="002A5C98" w:rsidP="002A5C98">
      <w:pPr>
        <w:spacing w:after="0" w:line="240" w:lineRule="auto"/>
        <w:jc w:val="both"/>
        <w:rPr>
          <w:rFonts w:ascii="Arial" w:eastAsia="Times New Roman" w:hAnsi="Arial" w:cs="Arial"/>
          <w:lang w:eastAsia="hr-HR"/>
        </w:rPr>
      </w:pPr>
    </w:p>
    <w:p w14:paraId="7381186A"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(3) Postava reklama uz ceste, izvan područja koje je regulirano posebnim propisima (zemljišni pojas i zaštitni pojas javne ceste), moguće je na način da se ne ometa promet i vidno polje vozača. Najveća površina takvih panoa može iznositi 12 m</w:t>
      </w:r>
      <w:r w:rsidRPr="002E4D10">
        <w:rPr>
          <w:rFonts w:ascii="Arial" w:eastAsia="Times New Roman" w:hAnsi="Arial" w:cs="Arial"/>
          <w:vertAlign w:val="superscript"/>
          <w:lang w:eastAsia="hr-HR"/>
        </w:rPr>
        <w:t>2</w:t>
      </w:r>
      <w:r w:rsidRPr="002E4D10">
        <w:rPr>
          <w:rFonts w:ascii="Arial" w:eastAsia="Times New Roman" w:hAnsi="Arial" w:cs="Arial"/>
          <w:lang w:eastAsia="hr-HR"/>
        </w:rPr>
        <w:t>, visina 5 m, te ne smiju biti postavljani na manjem razmaku od 150 m.</w:t>
      </w:r>
    </w:p>
    <w:p w14:paraId="3A929458" w14:textId="77777777" w:rsidR="002A5C98" w:rsidRPr="002E4D10" w:rsidRDefault="002A5C98" w:rsidP="002A5C98">
      <w:pPr>
        <w:spacing w:after="0" w:line="240" w:lineRule="auto"/>
        <w:jc w:val="both"/>
        <w:rPr>
          <w:rFonts w:ascii="Arial" w:eastAsia="Times New Roman" w:hAnsi="Arial" w:cs="Arial"/>
          <w:lang w:eastAsia="hr-HR"/>
        </w:rPr>
      </w:pPr>
    </w:p>
    <w:p w14:paraId="2451B4EF"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(4) Ukoliko bi se takve reklame postavljale u blizini naselja, ili na vrijednim i eksponiranim lokacijama potrebno je zatražiti posebne uvjete službe nadležne za zaštitu kulturne i prirodne baštine, radi zaštite vrijednih vizura.</w:t>
      </w:r>
    </w:p>
    <w:p w14:paraId="6D96FACE" w14:textId="77777777" w:rsidR="002A5C98" w:rsidRPr="002E4D10" w:rsidRDefault="002A5C98" w:rsidP="002A5C98">
      <w:pPr>
        <w:spacing w:after="0" w:line="240" w:lineRule="auto"/>
        <w:ind w:firstLine="720"/>
        <w:rPr>
          <w:rFonts w:ascii="Arial" w:eastAsia="Times New Roman" w:hAnsi="Arial" w:cs="Arial"/>
          <w:b/>
          <w:i/>
          <w:lang w:eastAsia="hr-HR"/>
        </w:rPr>
      </w:pPr>
    </w:p>
    <w:p w14:paraId="5420A3B3" w14:textId="0373ED3B" w:rsidR="002A5C98" w:rsidRPr="002E4D10" w:rsidRDefault="00BC7462" w:rsidP="00BC7462">
      <w:pPr>
        <w:spacing w:after="0" w:line="240" w:lineRule="auto"/>
        <w:ind w:left="2820" w:firstLine="720"/>
        <w:rPr>
          <w:rFonts w:ascii="Arial" w:eastAsia="Times New Roman" w:hAnsi="Arial" w:cs="Arial"/>
          <w:b/>
          <w:i/>
          <w:lang w:eastAsia="hr-HR"/>
        </w:rPr>
      </w:pPr>
      <w:r>
        <w:rPr>
          <w:rFonts w:ascii="Arial" w:eastAsia="Times New Roman" w:hAnsi="Arial" w:cs="Arial"/>
          <w:b/>
          <w:i/>
          <w:lang w:eastAsia="hr-HR"/>
        </w:rPr>
        <w:t xml:space="preserve">   </w:t>
      </w:r>
      <w:r w:rsidR="002A5C98" w:rsidRPr="002E4D10">
        <w:rPr>
          <w:rFonts w:ascii="Arial" w:eastAsia="Times New Roman" w:hAnsi="Arial" w:cs="Arial"/>
          <w:b/>
          <w:i/>
          <w:lang w:eastAsia="hr-HR"/>
        </w:rPr>
        <w:t>Zračni promet</w:t>
      </w:r>
    </w:p>
    <w:p w14:paraId="0334F567" w14:textId="77777777" w:rsidR="00B66AA7" w:rsidRPr="002E4D10" w:rsidRDefault="00B66AA7" w:rsidP="00B66AA7">
      <w:pPr>
        <w:spacing w:after="0" w:line="240" w:lineRule="auto"/>
        <w:ind w:firstLine="720"/>
        <w:jc w:val="center"/>
        <w:rPr>
          <w:rFonts w:ascii="Arial" w:eastAsia="Times New Roman" w:hAnsi="Arial" w:cs="Arial"/>
          <w:b/>
          <w:i/>
          <w:lang w:eastAsia="hr-HR"/>
        </w:rPr>
      </w:pPr>
    </w:p>
    <w:p w14:paraId="21B72F0F" w14:textId="39CF1553" w:rsidR="002A5C98" w:rsidRPr="002E4D10" w:rsidRDefault="002A5C98" w:rsidP="002A5C98">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98039C" w:rsidRPr="002E4D10">
        <w:rPr>
          <w:rFonts w:ascii="Arial" w:eastAsia="Times New Roman" w:hAnsi="Arial" w:cs="Arial"/>
          <w:b/>
          <w:lang w:eastAsia="hr-HR"/>
        </w:rPr>
        <w:t>10</w:t>
      </w:r>
      <w:r w:rsidR="004C5518" w:rsidRPr="002E4D10">
        <w:rPr>
          <w:rFonts w:ascii="Arial" w:eastAsia="Times New Roman" w:hAnsi="Arial" w:cs="Arial"/>
          <w:b/>
          <w:lang w:eastAsia="hr-HR"/>
        </w:rPr>
        <w:t>7</w:t>
      </w:r>
      <w:r w:rsidR="0098039C" w:rsidRPr="002E4D10">
        <w:rPr>
          <w:rFonts w:ascii="Arial" w:eastAsia="Times New Roman" w:hAnsi="Arial" w:cs="Arial"/>
          <w:b/>
          <w:lang w:eastAsia="hr-HR"/>
        </w:rPr>
        <w:t>.</w:t>
      </w:r>
    </w:p>
    <w:p w14:paraId="0B952699" w14:textId="77777777" w:rsidR="002A5C98" w:rsidRPr="002E4D10" w:rsidRDefault="002A5C98" w:rsidP="00E6396F">
      <w:pPr>
        <w:numPr>
          <w:ilvl w:val="1"/>
          <w:numId w:val="56"/>
        </w:numPr>
        <w:tabs>
          <w:tab w:val="clear" w:pos="1440"/>
          <w:tab w:val="num" w:pos="426"/>
        </w:tabs>
        <w:spacing w:after="0" w:line="240" w:lineRule="auto"/>
        <w:ind w:left="0" w:firstLine="0"/>
        <w:jc w:val="both"/>
        <w:rPr>
          <w:rFonts w:ascii="Arial" w:eastAsia="Times New Roman" w:hAnsi="Arial" w:cs="Arial"/>
          <w:strike/>
          <w:lang w:eastAsia="hr-HR"/>
        </w:rPr>
      </w:pPr>
      <w:r w:rsidRPr="002E4D10">
        <w:rPr>
          <w:rFonts w:ascii="Arial" w:eastAsia="Times New Roman" w:hAnsi="Arial" w:cs="Arial"/>
          <w:lang w:eastAsia="hr-HR"/>
        </w:rPr>
        <w:t>Postojećem aerodromu Varaždin se, sukladno PPŽ-u, osigurava razvoj do razine  referentnog koda 2C.</w:t>
      </w:r>
    </w:p>
    <w:p w14:paraId="73F68562" w14:textId="77777777" w:rsidR="002A5C98" w:rsidRPr="002E4D10" w:rsidRDefault="002A5C98" w:rsidP="002A5C98">
      <w:pPr>
        <w:tabs>
          <w:tab w:val="left" w:pos="426"/>
        </w:tabs>
        <w:spacing w:after="0" w:line="240" w:lineRule="auto"/>
        <w:jc w:val="both"/>
        <w:rPr>
          <w:rFonts w:ascii="Arial" w:eastAsia="Times New Roman" w:hAnsi="Arial" w:cs="Arial"/>
          <w:lang w:eastAsia="hr-HR"/>
        </w:rPr>
      </w:pPr>
    </w:p>
    <w:p w14:paraId="5367FD95" w14:textId="77777777" w:rsidR="002A5C98" w:rsidRPr="002E4D10" w:rsidRDefault="002A5C98" w:rsidP="00E6396F">
      <w:pPr>
        <w:numPr>
          <w:ilvl w:val="1"/>
          <w:numId w:val="56"/>
        </w:numPr>
        <w:tabs>
          <w:tab w:val="clear" w:pos="1440"/>
          <w:tab w:val="left" w:pos="426"/>
          <w:tab w:val="num" w:pos="1134"/>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Planom se osigurava rezervat prostora za razvojne mogućnosti  aerodroma referentnog koda 2C, što znači:</w:t>
      </w:r>
    </w:p>
    <w:p w14:paraId="57781611" w14:textId="77777777" w:rsidR="002A5C98" w:rsidRPr="002E4D10" w:rsidRDefault="002A5C98" w:rsidP="002A5C98">
      <w:pPr>
        <w:tabs>
          <w:tab w:val="left" w:pos="426"/>
          <w:tab w:val="num" w:pos="1134"/>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gradnja na bočnim površinama uzletno-sletne staze ograničava se do nagiba od najviše 14,3%.</w:t>
      </w:r>
    </w:p>
    <w:p w14:paraId="34F37B52" w14:textId="77777777" w:rsidR="002A5C98" w:rsidRPr="002E4D10" w:rsidRDefault="002A5C98" w:rsidP="002A5C98">
      <w:pPr>
        <w:tabs>
          <w:tab w:val="left" w:pos="426"/>
          <w:tab w:val="num" w:pos="1134"/>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gradnja na uzdužnim ravninama uzletno-sletne staze ograničava se do nagiba od najviše 2,5%.</w:t>
      </w:r>
    </w:p>
    <w:p w14:paraId="7BCEB6E7" w14:textId="77777777" w:rsidR="002A5C98" w:rsidRPr="002E4D10" w:rsidRDefault="002A5C98" w:rsidP="002A5C98">
      <w:pPr>
        <w:tabs>
          <w:tab w:val="left" w:pos="426"/>
          <w:tab w:val="num" w:pos="1134"/>
        </w:tabs>
        <w:spacing w:after="0" w:line="240" w:lineRule="auto"/>
        <w:jc w:val="both"/>
        <w:rPr>
          <w:rFonts w:ascii="Arial" w:eastAsia="Times New Roman" w:hAnsi="Arial" w:cs="Arial"/>
          <w:lang w:eastAsia="hr-HR"/>
        </w:rPr>
      </w:pPr>
      <w:r w:rsidRPr="002E4D10">
        <w:rPr>
          <w:rFonts w:ascii="Arial" w:eastAsia="Times New Roman" w:hAnsi="Arial" w:cs="Arial"/>
          <w:lang w:eastAsia="hr-HR"/>
        </w:rPr>
        <w:t>Ograničenja na razini terena označena su u kartografskom prikazu.</w:t>
      </w:r>
    </w:p>
    <w:p w14:paraId="444BAC03" w14:textId="77777777" w:rsidR="002A5C98" w:rsidRPr="002E4D10" w:rsidRDefault="002A5C98" w:rsidP="002A5C98">
      <w:pPr>
        <w:tabs>
          <w:tab w:val="left" w:pos="426"/>
          <w:tab w:val="num" w:pos="1134"/>
        </w:tabs>
        <w:spacing w:after="0" w:line="240" w:lineRule="auto"/>
        <w:jc w:val="both"/>
        <w:rPr>
          <w:rFonts w:ascii="Arial" w:eastAsia="Times New Roman" w:hAnsi="Arial" w:cs="Arial"/>
          <w:lang w:eastAsia="hr-HR"/>
        </w:rPr>
      </w:pPr>
    </w:p>
    <w:p w14:paraId="2612BEBE" w14:textId="77777777" w:rsidR="002A5C98" w:rsidRPr="002E4D10" w:rsidRDefault="002A5C98" w:rsidP="00E6396F">
      <w:pPr>
        <w:numPr>
          <w:ilvl w:val="1"/>
          <w:numId w:val="56"/>
        </w:numPr>
        <w:tabs>
          <w:tab w:val="clear" w:pos="1440"/>
          <w:tab w:val="left"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Kod izrade planova užih područja čiji se dijelovi preklapaju sa zonom ograničenja visine gradnje uz aerodrom, odnosno izgradnje građevina prema stavku 2. potrebno je: </w:t>
      </w:r>
    </w:p>
    <w:p w14:paraId="382C35B9" w14:textId="77777777" w:rsidR="002A5C98" w:rsidRPr="002E4D10" w:rsidRDefault="002A5C98" w:rsidP="00E6396F">
      <w:pPr>
        <w:numPr>
          <w:ilvl w:val="0"/>
          <w:numId w:val="40"/>
        </w:numPr>
        <w:tabs>
          <w:tab w:val="left" w:pos="284"/>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ishoditi posebne uvjete građenja koji osiguravaju nesmetano funkcioniranje aerodroma Varaždin i ugraditi ih u planove i projekte</w:t>
      </w:r>
    </w:p>
    <w:p w14:paraId="1315C49D" w14:textId="77777777" w:rsidR="002A5C98" w:rsidRPr="002E4D10" w:rsidRDefault="002A5C98" w:rsidP="00E6396F">
      <w:pPr>
        <w:numPr>
          <w:ilvl w:val="0"/>
          <w:numId w:val="40"/>
        </w:numPr>
        <w:tabs>
          <w:tab w:val="left" w:pos="284"/>
        </w:tabs>
        <w:spacing w:after="0" w:line="240" w:lineRule="auto"/>
        <w:ind w:left="0" w:firstLine="0"/>
        <w:jc w:val="both"/>
        <w:rPr>
          <w:rFonts w:ascii="Arial" w:eastAsia="Times New Roman" w:hAnsi="Arial" w:cs="Arial"/>
          <w:strike/>
          <w:lang w:eastAsia="hr-HR"/>
        </w:rPr>
      </w:pPr>
      <w:r w:rsidRPr="002E4D10">
        <w:rPr>
          <w:rFonts w:ascii="Arial" w:eastAsia="Times New Roman" w:hAnsi="Arial" w:cs="Arial"/>
          <w:lang w:eastAsia="hr-HR"/>
        </w:rPr>
        <w:t xml:space="preserve">uzeti u obzir ograničenja vezana uz visinu gradnje građevina unutar prikazanih površina ograničenja prepreka, a što se osobito odnosi na zone istočno i sjeverno od aerodroma Varaždin (vidljivo na kartografskim prikazima </w:t>
      </w:r>
      <w:r w:rsidRPr="002E4D10">
        <w:rPr>
          <w:rFonts w:ascii="Arial" w:eastAsia="Times New Roman" w:hAnsi="Arial" w:cs="Arial"/>
          <w:i/>
          <w:lang w:eastAsia="hr-HR"/>
        </w:rPr>
        <w:t xml:space="preserve">3. Uvjeti korištenja, uređenja i zaštite prostora </w:t>
      </w:r>
      <w:r w:rsidRPr="002E4D10">
        <w:rPr>
          <w:rFonts w:ascii="Arial" w:eastAsia="Times New Roman" w:hAnsi="Arial" w:cs="Arial"/>
          <w:lang w:eastAsia="hr-HR"/>
        </w:rPr>
        <w:t xml:space="preserve">i </w:t>
      </w:r>
      <w:r w:rsidRPr="002E4D10">
        <w:rPr>
          <w:rFonts w:ascii="Arial" w:eastAsia="Times New Roman" w:hAnsi="Arial" w:cs="Arial"/>
          <w:i/>
          <w:lang w:eastAsia="hr-HR"/>
        </w:rPr>
        <w:t>4.a.  Građevinsko područje naselja Trnovec).</w:t>
      </w:r>
    </w:p>
    <w:p w14:paraId="45247CAC" w14:textId="77777777" w:rsidR="002A5C98" w:rsidRPr="002E4D10" w:rsidRDefault="002A5C98" w:rsidP="002A5C98">
      <w:pPr>
        <w:tabs>
          <w:tab w:val="left" w:pos="284"/>
        </w:tabs>
        <w:spacing w:after="0" w:line="240" w:lineRule="auto"/>
        <w:jc w:val="both"/>
        <w:rPr>
          <w:rFonts w:ascii="Arial" w:eastAsia="Times New Roman" w:hAnsi="Arial" w:cs="Arial"/>
          <w:i/>
          <w:lang w:eastAsia="hr-HR"/>
        </w:rPr>
      </w:pPr>
    </w:p>
    <w:p w14:paraId="23CFB0D2" w14:textId="77777777" w:rsidR="002A5C98" w:rsidRPr="002E4D10" w:rsidRDefault="002A5C98" w:rsidP="00E6396F">
      <w:pPr>
        <w:numPr>
          <w:ilvl w:val="1"/>
          <w:numId w:val="56"/>
        </w:numPr>
        <w:tabs>
          <w:tab w:val="clear" w:pos="1440"/>
          <w:tab w:val="num" w:pos="426"/>
        </w:tabs>
        <w:spacing w:after="0" w:line="240" w:lineRule="auto"/>
        <w:ind w:left="0" w:firstLine="0"/>
        <w:jc w:val="both"/>
        <w:rPr>
          <w:rFonts w:ascii="Arial" w:eastAsia="Times New Roman" w:hAnsi="Arial" w:cs="Arial"/>
          <w:i/>
          <w:lang w:eastAsia="hr-HR"/>
        </w:rPr>
      </w:pPr>
      <w:r w:rsidRPr="002E4D10">
        <w:rPr>
          <w:rFonts w:ascii="Arial" w:eastAsia="Times New Roman" w:hAnsi="Arial" w:cs="Arial"/>
          <w:lang w:eastAsia="hr-HR"/>
        </w:rPr>
        <w:t xml:space="preserve">Za prostor aerodroma obvezuje se izrada UPU-a u suradnji i na inicijativu Grada Varaždina s obzirom da je veći dio aerodroma, kao i postojeća i planirana gradnja smještena na teritoriju Grada. Prilikom izrade predmetnog UPU-a uzeti u obzir trasu alternativne ceste planiranu unutar gospodarske zone smještene istočno od zone aerodroma čija namjena može biti i servisna cesta za potrebe planiranog aerodroma Varaždin (veza: navedeno u poglavlju </w:t>
      </w:r>
      <w:r w:rsidRPr="002E4D10">
        <w:rPr>
          <w:rFonts w:ascii="Arial" w:eastAsia="Times New Roman" w:hAnsi="Arial" w:cs="Arial"/>
          <w:i/>
          <w:lang w:eastAsia="hr-HR"/>
        </w:rPr>
        <w:t xml:space="preserve">Prometna infrastruktura – Cestovni promet </w:t>
      </w:r>
      <w:r w:rsidRPr="002E4D10">
        <w:rPr>
          <w:rFonts w:ascii="Arial" w:eastAsia="Times New Roman" w:hAnsi="Arial" w:cs="Arial"/>
          <w:lang w:eastAsia="hr-HR"/>
        </w:rPr>
        <w:t>Odredbi za provođenje).</w:t>
      </w:r>
    </w:p>
    <w:p w14:paraId="71BF3610" w14:textId="77777777" w:rsidR="002A5C98" w:rsidRPr="002E4D10" w:rsidRDefault="002A5C98" w:rsidP="002A5C98">
      <w:pPr>
        <w:spacing w:after="0" w:line="240" w:lineRule="auto"/>
        <w:jc w:val="both"/>
        <w:rPr>
          <w:rFonts w:ascii="Arial" w:eastAsia="Times New Roman" w:hAnsi="Arial" w:cs="Arial"/>
          <w:lang w:eastAsia="hr-HR"/>
        </w:rPr>
      </w:pPr>
    </w:p>
    <w:p w14:paraId="4F89F27B" w14:textId="77777777" w:rsidR="002A5C98" w:rsidRPr="002E4D10" w:rsidRDefault="002A5C98" w:rsidP="00E6396F">
      <w:pPr>
        <w:numPr>
          <w:ilvl w:val="1"/>
          <w:numId w:val="56"/>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Krajnje istočne dijelove planirane zone za širenje aerodroma, koji se sukladno rješenju iz UPU-a neće planirati za sadržaje aerodroma, treba planirati  kao zaštitno zelenilo.</w:t>
      </w:r>
    </w:p>
    <w:p w14:paraId="7A283D75" w14:textId="77777777" w:rsidR="002A5C98" w:rsidRPr="002E4D10" w:rsidRDefault="002A5C98" w:rsidP="002A5C98">
      <w:pPr>
        <w:spacing w:after="0" w:line="240" w:lineRule="auto"/>
        <w:rPr>
          <w:rFonts w:ascii="Arial" w:eastAsia="Times New Roman" w:hAnsi="Arial" w:cs="Arial"/>
          <w:lang w:eastAsia="hr-HR"/>
        </w:rPr>
      </w:pPr>
    </w:p>
    <w:p w14:paraId="74CABD78" w14:textId="77777777" w:rsidR="002A5C98" w:rsidRPr="002E4D10" w:rsidRDefault="002A5C98" w:rsidP="002A5C98">
      <w:pPr>
        <w:spacing w:after="0" w:line="240" w:lineRule="auto"/>
        <w:rPr>
          <w:rFonts w:ascii="Arial" w:eastAsia="Times New Roman" w:hAnsi="Arial" w:cs="Arial"/>
          <w:lang w:eastAsia="hr-HR"/>
        </w:rPr>
      </w:pPr>
    </w:p>
    <w:p w14:paraId="20D38A20" w14:textId="77777777" w:rsidR="002A5C98" w:rsidRPr="002E4D10" w:rsidRDefault="002A5C98" w:rsidP="00B66AA7">
      <w:pPr>
        <w:keepNext/>
        <w:spacing w:after="0" w:line="240" w:lineRule="auto"/>
        <w:ind w:firstLine="720"/>
        <w:jc w:val="center"/>
        <w:outlineLvl w:val="3"/>
        <w:rPr>
          <w:rFonts w:ascii="Arial" w:eastAsia="Times New Roman" w:hAnsi="Arial" w:cs="Arial"/>
          <w:b/>
          <w:i/>
          <w:lang w:eastAsia="hr-HR"/>
        </w:rPr>
      </w:pPr>
      <w:r w:rsidRPr="002E4D10">
        <w:rPr>
          <w:rFonts w:ascii="Arial" w:eastAsia="Times New Roman" w:hAnsi="Arial" w:cs="Arial"/>
          <w:b/>
          <w:i/>
          <w:iCs/>
          <w:lang w:eastAsia="hr-HR"/>
        </w:rPr>
        <w:t xml:space="preserve">Pošta i javne  </w:t>
      </w:r>
      <w:r w:rsidRPr="002E4D10">
        <w:rPr>
          <w:rFonts w:ascii="Arial" w:eastAsia="Times New Roman" w:hAnsi="Arial" w:cs="Arial"/>
          <w:b/>
          <w:i/>
          <w:lang w:eastAsia="hr-HR"/>
        </w:rPr>
        <w:t>elektroničke komunikacijske</w:t>
      </w:r>
    </w:p>
    <w:p w14:paraId="6E66A5E5" w14:textId="77777777" w:rsidR="00B66AA7" w:rsidRPr="002E4D10" w:rsidRDefault="00B66AA7" w:rsidP="00B66AA7">
      <w:pPr>
        <w:keepNext/>
        <w:spacing w:after="0" w:line="240" w:lineRule="auto"/>
        <w:ind w:firstLine="720"/>
        <w:jc w:val="center"/>
        <w:outlineLvl w:val="3"/>
        <w:rPr>
          <w:rFonts w:ascii="Arial" w:eastAsia="Times New Roman" w:hAnsi="Arial" w:cs="Arial"/>
          <w:b/>
          <w:i/>
          <w:iCs/>
          <w:lang w:eastAsia="hr-HR"/>
        </w:rPr>
      </w:pPr>
    </w:p>
    <w:p w14:paraId="72F72BD6" w14:textId="623FE6F7" w:rsidR="002A5C98" w:rsidRPr="002E4D10" w:rsidRDefault="002A5C98" w:rsidP="002A5C98">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10</w:t>
      </w:r>
      <w:r w:rsidR="004C5518" w:rsidRPr="002E4D10">
        <w:rPr>
          <w:rFonts w:ascii="Arial" w:eastAsia="Times New Roman" w:hAnsi="Arial" w:cs="Arial"/>
          <w:b/>
          <w:lang w:eastAsia="hr-HR"/>
        </w:rPr>
        <w:t>8</w:t>
      </w:r>
      <w:r w:rsidR="00E815F7" w:rsidRPr="002E4D10">
        <w:rPr>
          <w:rFonts w:ascii="Arial" w:eastAsia="Times New Roman" w:hAnsi="Arial" w:cs="Arial"/>
          <w:b/>
          <w:lang w:eastAsia="hr-HR"/>
        </w:rPr>
        <w:t>.</w:t>
      </w:r>
    </w:p>
    <w:p w14:paraId="0F59B572" w14:textId="77777777" w:rsidR="002A5C98" w:rsidRPr="002E4D10" w:rsidRDefault="002A5C98" w:rsidP="00E6396F">
      <w:pPr>
        <w:numPr>
          <w:ilvl w:val="0"/>
          <w:numId w:val="58"/>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Daje se mogućnost otvaranja novih poštanskih ureda / izdvojenih šaltera sukladno potrebama.</w:t>
      </w:r>
    </w:p>
    <w:p w14:paraId="7F927DE6" w14:textId="77777777" w:rsidR="002A5C98" w:rsidRPr="002E4D10" w:rsidRDefault="002A5C98" w:rsidP="002A5C98">
      <w:pPr>
        <w:spacing w:after="0" w:line="240" w:lineRule="auto"/>
        <w:jc w:val="both"/>
        <w:rPr>
          <w:rFonts w:ascii="Arial" w:eastAsia="Times New Roman" w:hAnsi="Arial" w:cs="Arial"/>
          <w:b/>
          <w:lang w:eastAsia="hr-HR"/>
        </w:rPr>
      </w:pPr>
    </w:p>
    <w:p w14:paraId="31F4D631" w14:textId="77777777" w:rsidR="002A5C98" w:rsidRPr="002E4D10" w:rsidRDefault="002A5C98" w:rsidP="00E6396F">
      <w:pPr>
        <w:numPr>
          <w:ilvl w:val="0"/>
          <w:numId w:val="58"/>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Ovim Prostornim planom predviđena je decentralizacija postojećeg sustava elektroničke komunikacijske infrastrukture (izgradnja nove mjesne centrale i novog spojnog voda), kao i rekonstrukcija postojeće mreže elektroničkih komunikacija uz potrebna proširenja, te postizanje veće iskorištenosti i iskoristivosti mreže vršit će se u skladu s propisima i tehničkim uvjetima nadležnog distributera. </w:t>
      </w:r>
    </w:p>
    <w:p w14:paraId="18C9F689" w14:textId="77777777" w:rsidR="002A5C98" w:rsidRPr="002E4D10" w:rsidRDefault="002A5C98" w:rsidP="002A5C98">
      <w:pPr>
        <w:spacing w:after="0" w:line="240" w:lineRule="auto"/>
        <w:jc w:val="both"/>
        <w:rPr>
          <w:rFonts w:ascii="Arial" w:eastAsia="Times New Roman" w:hAnsi="Arial" w:cs="Arial"/>
          <w:lang w:eastAsia="hr-HR"/>
        </w:rPr>
      </w:pPr>
    </w:p>
    <w:p w14:paraId="1703AC5B" w14:textId="41AC28A4" w:rsidR="002A5C98" w:rsidRPr="002E4D10" w:rsidRDefault="002A5C98" w:rsidP="00E6396F">
      <w:pPr>
        <w:numPr>
          <w:ilvl w:val="0"/>
          <w:numId w:val="58"/>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Sve mjesne i međumjesne elektroničke komunikacije (mrežni kabeli, svjetlovodni i koaksijalni kabeli) u pravilu se trebaju polagati u koridorima postojećih, odnosno planiranih prometnica,  u načelu poštujući raspored prema članku </w:t>
      </w:r>
      <w:r w:rsidR="000E7C29" w:rsidRPr="002E4D10">
        <w:rPr>
          <w:rFonts w:ascii="Arial" w:eastAsia="Times New Roman" w:hAnsi="Arial" w:cs="Arial"/>
          <w:lang w:eastAsia="hr-HR"/>
        </w:rPr>
        <w:t>100</w:t>
      </w:r>
      <w:r w:rsidRPr="002E4D10">
        <w:rPr>
          <w:rFonts w:ascii="Arial" w:eastAsia="Times New Roman" w:hAnsi="Arial" w:cs="Arial"/>
          <w:lang w:eastAsia="hr-HR"/>
        </w:rPr>
        <w:t>. – 6. stavak., s time da je u slučaju izgradnje DTK infrastrukture / kabelske kanalizacije moguće graditi i obostrano, a smjernice u stavcima 4.-6. ovog članka su usmjeravajuće.</w:t>
      </w:r>
    </w:p>
    <w:p w14:paraId="02F7D696" w14:textId="77777777" w:rsidR="002A5C98" w:rsidRPr="002E4D10" w:rsidRDefault="002A5C98" w:rsidP="002A5C98">
      <w:pPr>
        <w:spacing w:after="0" w:line="240" w:lineRule="auto"/>
        <w:jc w:val="both"/>
        <w:rPr>
          <w:rFonts w:ascii="Arial" w:eastAsia="Times New Roman" w:hAnsi="Arial" w:cs="Arial"/>
          <w:lang w:eastAsia="hr-HR"/>
        </w:rPr>
      </w:pPr>
    </w:p>
    <w:p w14:paraId="78EFDC74" w14:textId="77777777" w:rsidR="002A5C98" w:rsidRPr="002E4D10" w:rsidRDefault="002A5C98" w:rsidP="00E6396F">
      <w:pPr>
        <w:numPr>
          <w:ilvl w:val="0"/>
          <w:numId w:val="58"/>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Nakon izgradnje DTK infrastrukture / kabelske kanalizacije potrebno je postojeće kapacitete izmjestiti u novoizgrađenu infrastrukturu.</w:t>
      </w:r>
    </w:p>
    <w:p w14:paraId="24E9558A" w14:textId="77777777" w:rsidR="002A5C98" w:rsidRPr="002E4D10" w:rsidRDefault="002A5C98" w:rsidP="002A5C98">
      <w:pPr>
        <w:spacing w:after="0" w:line="240" w:lineRule="auto"/>
        <w:jc w:val="both"/>
        <w:rPr>
          <w:rFonts w:ascii="Arial" w:eastAsia="Times New Roman" w:hAnsi="Arial" w:cs="Arial"/>
          <w:lang w:eastAsia="hr-HR"/>
        </w:rPr>
      </w:pPr>
    </w:p>
    <w:p w14:paraId="2683623B" w14:textId="77777777" w:rsidR="002A5C98" w:rsidRPr="002E4D10" w:rsidRDefault="002A5C98" w:rsidP="00E6396F">
      <w:pPr>
        <w:numPr>
          <w:ilvl w:val="0"/>
          <w:numId w:val="58"/>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Mrežu potrebne DTK infrastrukture / kabelske kanalizacije bilo bi svrhovito razraditi za ukupno građevinsko područje u obuhvata Plana, a  kapacitete i trase prilagoditi planiranoj koncentraciji stambene i poslovne namjene.</w:t>
      </w:r>
    </w:p>
    <w:p w14:paraId="195C35C5" w14:textId="77777777" w:rsidR="002A5C98" w:rsidRPr="002E4D10" w:rsidRDefault="002A5C98" w:rsidP="002A5C98">
      <w:pPr>
        <w:spacing w:after="0" w:line="240" w:lineRule="auto"/>
        <w:jc w:val="both"/>
        <w:rPr>
          <w:rFonts w:ascii="Arial" w:eastAsia="Times New Roman" w:hAnsi="Arial" w:cs="Arial"/>
          <w:lang w:eastAsia="hr-HR"/>
        </w:rPr>
      </w:pPr>
    </w:p>
    <w:p w14:paraId="01879339" w14:textId="77777777" w:rsidR="002A5C98" w:rsidRPr="002E4D10" w:rsidRDefault="002A5C98" w:rsidP="00E6396F">
      <w:pPr>
        <w:numPr>
          <w:ilvl w:val="0"/>
          <w:numId w:val="58"/>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Na rubnim dijelovima može se predvidjeti postava montažnih komutacijsko-distributivnih čvorova kao i zračne distributivne mreže. </w:t>
      </w:r>
    </w:p>
    <w:p w14:paraId="49279E37" w14:textId="77777777" w:rsidR="002A5C98" w:rsidRPr="002E4D10" w:rsidRDefault="002A5C98" w:rsidP="002A5C98">
      <w:pPr>
        <w:tabs>
          <w:tab w:val="left" w:pos="0"/>
        </w:tabs>
        <w:spacing w:after="0" w:line="240" w:lineRule="auto"/>
        <w:jc w:val="both"/>
        <w:rPr>
          <w:rFonts w:ascii="Arial" w:eastAsia="Times New Roman" w:hAnsi="Arial" w:cs="Arial"/>
          <w:lang w:eastAsia="hr-HR"/>
        </w:rPr>
      </w:pPr>
    </w:p>
    <w:p w14:paraId="0FED79C7" w14:textId="77777777" w:rsidR="002A5C98" w:rsidRPr="002E4D10" w:rsidRDefault="002A5C98" w:rsidP="00E6396F">
      <w:pPr>
        <w:numPr>
          <w:ilvl w:val="0"/>
          <w:numId w:val="58"/>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Prilikom postave javnih govornica potrebno je poštivati odredbe Pravilnika o prostornim standardima, urbanističko-tehničkim uvjetima i normativima za sprječavanje stvaranja arhitektonsko-urbanističkih barijera.</w:t>
      </w:r>
    </w:p>
    <w:p w14:paraId="24658569" w14:textId="77777777" w:rsidR="002A5C98" w:rsidRPr="002E4D10" w:rsidRDefault="002A5C98" w:rsidP="002A5C98">
      <w:pPr>
        <w:spacing w:after="0" w:line="240" w:lineRule="auto"/>
        <w:jc w:val="both"/>
        <w:rPr>
          <w:rFonts w:ascii="Arial" w:eastAsia="Times New Roman" w:hAnsi="Arial" w:cs="Arial"/>
          <w:lang w:eastAsia="hr-HR"/>
        </w:rPr>
      </w:pPr>
    </w:p>
    <w:p w14:paraId="65BBD6DF" w14:textId="77777777" w:rsidR="002A5C98" w:rsidRPr="002E4D10" w:rsidRDefault="002A5C98" w:rsidP="00E6396F">
      <w:pPr>
        <w:numPr>
          <w:ilvl w:val="0"/>
          <w:numId w:val="58"/>
        </w:numPr>
        <w:tabs>
          <w:tab w:val="left" w:pos="-851"/>
          <w:tab w:val="num" w:pos="426"/>
        </w:tabs>
        <w:spacing w:after="0" w:line="240" w:lineRule="auto"/>
        <w:ind w:left="0" w:firstLine="0"/>
        <w:jc w:val="both"/>
        <w:rPr>
          <w:rFonts w:ascii="Arial" w:eastAsia="Times New Roman" w:hAnsi="Arial" w:cs="Arial"/>
          <w:iCs/>
          <w:lang w:eastAsia="hr-HR"/>
        </w:rPr>
      </w:pPr>
      <w:r w:rsidRPr="002E4D10">
        <w:rPr>
          <w:rFonts w:ascii="Arial" w:eastAsia="Times New Roman" w:hAnsi="Arial" w:cs="Arial"/>
          <w:iCs/>
          <w:lang w:eastAsia="hr-HR"/>
        </w:rPr>
        <w:t xml:space="preserve">Postupak ishođenja </w:t>
      </w:r>
      <w:r w:rsidRPr="002E4D10">
        <w:rPr>
          <w:rFonts w:ascii="Arial" w:eastAsia="Times New Roman" w:hAnsi="Arial" w:cs="Arial"/>
          <w:bCs/>
          <w:lang w:val="pl-PL" w:eastAsia="hr-HR"/>
        </w:rPr>
        <w:t>propisane</w:t>
      </w:r>
      <w:r w:rsidRPr="002E4D10">
        <w:rPr>
          <w:rFonts w:ascii="Arial" w:eastAsia="Times New Roman" w:hAnsi="Arial" w:cs="Arial"/>
          <w:bCs/>
          <w:lang w:eastAsia="hr-HR"/>
        </w:rPr>
        <w:t xml:space="preserve"> </w:t>
      </w:r>
      <w:r w:rsidRPr="002E4D10">
        <w:rPr>
          <w:rFonts w:ascii="Arial" w:eastAsia="Times New Roman" w:hAnsi="Arial" w:cs="Arial"/>
          <w:bCs/>
          <w:lang w:val="pl-PL" w:eastAsia="hr-HR"/>
        </w:rPr>
        <w:t>dokumentacije</w:t>
      </w:r>
      <w:r w:rsidRPr="002E4D10">
        <w:rPr>
          <w:rFonts w:ascii="Arial" w:eastAsia="Times New Roman" w:hAnsi="Arial" w:cs="Arial"/>
          <w:bCs/>
          <w:lang w:eastAsia="hr-HR"/>
        </w:rPr>
        <w:t xml:space="preserve"> </w:t>
      </w:r>
      <w:r w:rsidRPr="002E4D10">
        <w:rPr>
          <w:rFonts w:ascii="Arial" w:eastAsia="Times New Roman" w:hAnsi="Arial" w:cs="Arial"/>
          <w:bCs/>
          <w:lang w:val="pl-PL" w:eastAsia="hr-HR"/>
        </w:rPr>
        <w:t>za</w:t>
      </w:r>
      <w:r w:rsidRPr="002E4D10">
        <w:rPr>
          <w:rFonts w:ascii="Arial" w:eastAsia="Times New Roman" w:hAnsi="Arial" w:cs="Arial"/>
          <w:bCs/>
          <w:lang w:eastAsia="hr-HR"/>
        </w:rPr>
        <w:t xml:space="preserve"> </w:t>
      </w:r>
      <w:r w:rsidRPr="002E4D10">
        <w:rPr>
          <w:rFonts w:ascii="Arial" w:eastAsia="Times New Roman" w:hAnsi="Arial" w:cs="Arial"/>
          <w:bCs/>
          <w:lang w:val="pl-PL" w:eastAsia="hr-HR"/>
        </w:rPr>
        <w:t>lociranje</w:t>
      </w:r>
      <w:r w:rsidRPr="002E4D10">
        <w:rPr>
          <w:rFonts w:ascii="Arial" w:eastAsia="Times New Roman" w:hAnsi="Arial" w:cs="Arial"/>
          <w:bCs/>
          <w:lang w:eastAsia="hr-HR"/>
        </w:rPr>
        <w:t xml:space="preserve"> </w:t>
      </w:r>
      <w:r w:rsidRPr="002E4D10">
        <w:rPr>
          <w:rFonts w:ascii="Arial" w:eastAsia="Times New Roman" w:hAnsi="Arial" w:cs="Arial"/>
          <w:bCs/>
          <w:lang w:val="pl-PL" w:eastAsia="hr-HR"/>
        </w:rPr>
        <w:t>i</w:t>
      </w:r>
      <w:r w:rsidRPr="002E4D10">
        <w:rPr>
          <w:rFonts w:ascii="Arial" w:eastAsia="Times New Roman" w:hAnsi="Arial" w:cs="Arial"/>
          <w:bCs/>
          <w:lang w:eastAsia="hr-HR"/>
        </w:rPr>
        <w:t xml:space="preserve"> </w:t>
      </w:r>
      <w:r w:rsidRPr="002E4D10">
        <w:rPr>
          <w:rFonts w:ascii="Arial" w:eastAsia="Times New Roman" w:hAnsi="Arial" w:cs="Arial"/>
          <w:bCs/>
          <w:lang w:val="pl-PL" w:eastAsia="hr-HR"/>
        </w:rPr>
        <w:t>postavljanje</w:t>
      </w:r>
      <w:r w:rsidRPr="002E4D10">
        <w:rPr>
          <w:rFonts w:ascii="Arial" w:eastAsia="Times New Roman" w:hAnsi="Arial" w:cs="Arial"/>
          <w:bCs/>
          <w:lang w:eastAsia="hr-HR"/>
        </w:rPr>
        <w:t xml:space="preserve"> elektroničke komunikacijske infrastrukture i povezane opreme na postojećim građevinama (antenski prihvati) i na samostojećim antenskim stupovima, te za lociranje i građenje samostojećih antenskih stupova</w:t>
      </w:r>
      <w:r w:rsidRPr="002E4D10">
        <w:rPr>
          <w:rFonts w:ascii="Arial" w:eastAsia="Times New Roman" w:hAnsi="Arial" w:cs="Arial"/>
          <w:lang w:eastAsia="hr-HR"/>
        </w:rPr>
        <w:t xml:space="preserve"> na prostoru Općine </w:t>
      </w:r>
      <w:r w:rsidRPr="002E4D10">
        <w:rPr>
          <w:rFonts w:ascii="Arial" w:eastAsia="Times New Roman" w:hAnsi="Arial" w:cs="Arial"/>
          <w:iCs/>
          <w:lang w:eastAsia="hr-HR"/>
        </w:rPr>
        <w:t>provodi se prema planu višeg reda, tj. Prostornom planu Varaždinske županije i smjernicama propisanim u Odredbama za provođenje tog Plana.</w:t>
      </w:r>
    </w:p>
    <w:p w14:paraId="722F1F05" w14:textId="77777777" w:rsidR="002A5C98" w:rsidRPr="002E4D10" w:rsidRDefault="002A5C98" w:rsidP="002A5C98">
      <w:pPr>
        <w:tabs>
          <w:tab w:val="left" w:pos="-851"/>
        </w:tabs>
        <w:spacing w:after="0" w:line="240" w:lineRule="auto"/>
        <w:jc w:val="both"/>
        <w:rPr>
          <w:rFonts w:ascii="Arial" w:eastAsia="Times New Roman" w:hAnsi="Arial" w:cs="Arial"/>
          <w:iCs/>
          <w:lang w:eastAsia="hr-HR"/>
        </w:rPr>
      </w:pPr>
    </w:p>
    <w:p w14:paraId="14C6063E" w14:textId="73310B56" w:rsidR="002A5C98" w:rsidRPr="002E4D10" w:rsidRDefault="002A5C98" w:rsidP="00E6396F">
      <w:pPr>
        <w:numPr>
          <w:ilvl w:val="0"/>
          <w:numId w:val="58"/>
        </w:numPr>
        <w:tabs>
          <w:tab w:val="num" w:pos="426"/>
          <w:tab w:val="left" w:pos="993"/>
        </w:tabs>
        <w:overflowPunct w:val="0"/>
        <w:autoSpaceDE w:val="0"/>
        <w:autoSpaceDN w:val="0"/>
        <w:adjustRightInd w:val="0"/>
        <w:spacing w:after="0" w:line="240" w:lineRule="auto"/>
        <w:ind w:left="0" w:firstLine="0"/>
        <w:jc w:val="both"/>
        <w:textAlignment w:val="baseline"/>
        <w:rPr>
          <w:rFonts w:ascii="Arial" w:eastAsia="Times New Roman" w:hAnsi="Arial" w:cs="Arial"/>
          <w:bCs/>
          <w:lang w:eastAsia="hr-HR"/>
        </w:rPr>
      </w:pPr>
      <w:r w:rsidRPr="002E4D10">
        <w:rPr>
          <w:rFonts w:ascii="Arial" w:eastAsia="Times New Roman" w:hAnsi="Arial" w:cs="Arial"/>
          <w:bCs/>
          <w:lang w:eastAsia="hr-HR"/>
        </w:rPr>
        <w:t xml:space="preserve">Lokacije planiranih zona elektroničke </w:t>
      </w:r>
      <w:r w:rsidR="006E4E54" w:rsidRPr="002E4D10">
        <w:rPr>
          <w:rFonts w:ascii="Arial" w:eastAsia="Times New Roman" w:hAnsi="Arial" w:cs="Arial"/>
          <w:bCs/>
          <w:lang w:eastAsia="hr-HR"/>
        </w:rPr>
        <w:t>i</w:t>
      </w:r>
      <w:r w:rsidRPr="002E4D10">
        <w:rPr>
          <w:rFonts w:ascii="Arial" w:eastAsia="Times New Roman" w:hAnsi="Arial" w:cs="Arial"/>
          <w:bCs/>
          <w:lang w:eastAsia="hr-HR"/>
        </w:rPr>
        <w:t xml:space="preserve">nfrastrukture unutar kojih je moguće smjestiti antenski stup (prema </w:t>
      </w:r>
      <w:r w:rsidRPr="002E4D10">
        <w:rPr>
          <w:rFonts w:ascii="Arial" w:eastAsia="Times New Roman" w:hAnsi="Arial" w:cs="Arial"/>
          <w:iCs/>
          <w:lang w:eastAsia="hr-HR"/>
        </w:rPr>
        <w:t>Prostornom planu Varaždinske županije</w:t>
      </w:r>
      <w:r w:rsidRPr="002E4D10">
        <w:rPr>
          <w:rFonts w:ascii="Arial" w:eastAsia="Times New Roman" w:hAnsi="Arial" w:cs="Arial"/>
          <w:bCs/>
          <w:lang w:eastAsia="hr-HR"/>
        </w:rPr>
        <w:t xml:space="preserve">) ucrtane su kao informacija na kartografskom prikazu </w:t>
      </w:r>
      <w:r w:rsidRPr="002E4D10">
        <w:rPr>
          <w:rFonts w:ascii="Arial" w:eastAsia="Times New Roman" w:hAnsi="Arial" w:cs="Arial"/>
          <w:bCs/>
          <w:i/>
          <w:lang w:eastAsia="hr-HR"/>
        </w:rPr>
        <w:t xml:space="preserve">2.a Pošta i </w:t>
      </w:r>
      <w:r w:rsidR="00931B3A" w:rsidRPr="002E4D10">
        <w:rPr>
          <w:rFonts w:ascii="Arial" w:eastAsia="Times New Roman" w:hAnsi="Arial" w:cs="Arial"/>
          <w:bCs/>
          <w:i/>
          <w:lang w:eastAsia="hr-HR"/>
        </w:rPr>
        <w:t>elektroničke komunikacije</w:t>
      </w:r>
      <w:r w:rsidR="006E4E54" w:rsidRPr="002E4D10">
        <w:rPr>
          <w:rFonts w:ascii="Arial" w:eastAsia="Times New Roman" w:hAnsi="Arial" w:cs="Arial"/>
          <w:bCs/>
          <w:i/>
          <w:lang w:eastAsia="hr-HR"/>
        </w:rPr>
        <w:t>.</w:t>
      </w:r>
      <w:r w:rsidRPr="002E4D10">
        <w:rPr>
          <w:rFonts w:ascii="Arial" w:eastAsia="Times New Roman" w:hAnsi="Arial" w:cs="Arial"/>
          <w:bCs/>
          <w:i/>
          <w:lang w:eastAsia="hr-HR"/>
        </w:rPr>
        <w:t xml:space="preserve"> </w:t>
      </w:r>
      <w:r w:rsidRPr="002E4D10">
        <w:rPr>
          <w:rFonts w:ascii="Arial" w:eastAsia="Times New Roman" w:hAnsi="Arial" w:cs="Arial"/>
          <w:lang w:eastAsia="hr-HR"/>
        </w:rPr>
        <w:t xml:space="preserve"> </w:t>
      </w:r>
    </w:p>
    <w:p w14:paraId="0824E8C3" w14:textId="77777777" w:rsidR="00D112D0" w:rsidRPr="002E4D10" w:rsidRDefault="00D112D0" w:rsidP="00D112D0">
      <w:pPr>
        <w:shd w:val="clear" w:color="auto" w:fill="FFFFFF"/>
        <w:spacing w:after="0" w:line="240" w:lineRule="auto"/>
        <w:rPr>
          <w:rFonts w:ascii="Arial" w:eastAsia="Times New Roman" w:hAnsi="Arial" w:cs="Arial"/>
          <w:bCs/>
          <w:lang w:eastAsia="hr-HR"/>
        </w:rPr>
      </w:pPr>
    </w:p>
    <w:p w14:paraId="4588C6B9" w14:textId="40DD62D2" w:rsidR="00D112D0" w:rsidRPr="002E4D10" w:rsidRDefault="00D112D0" w:rsidP="000E7C29">
      <w:pPr>
        <w:shd w:val="clear" w:color="auto" w:fill="FFFFFF"/>
        <w:spacing w:after="0" w:line="240" w:lineRule="auto"/>
        <w:jc w:val="both"/>
        <w:rPr>
          <w:rFonts w:ascii="Arial" w:eastAsia="Times New Roman" w:hAnsi="Arial" w:cs="Arial"/>
          <w:bCs/>
          <w:lang w:eastAsia="hr-HR"/>
        </w:rPr>
      </w:pPr>
      <w:r w:rsidRPr="002E4D10">
        <w:rPr>
          <w:rFonts w:ascii="Arial" w:eastAsia="Times New Roman" w:hAnsi="Arial" w:cs="Arial"/>
          <w:bCs/>
          <w:lang w:eastAsia="hr-HR"/>
        </w:rPr>
        <w:t>(10)  Postavljanje elektroničke komunikacijske infrastrukture i povezane opreme (antenski prihvat) na postojeće građevine moguće je uz suglasnost vlasnika te građevine u skladu s odredbama Plana.</w:t>
      </w:r>
    </w:p>
    <w:p w14:paraId="6C64B2B4" w14:textId="77777777" w:rsidR="00D112D0" w:rsidRPr="002E4D10" w:rsidRDefault="00D112D0" w:rsidP="000E7C29">
      <w:pPr>
        <w:shd w:val="clear" w:color="auto" w:fill="FFFFFF"/>
        <w:spacing w:after="96" w:line="240" w:lineRule="auto"/>
        <w:jc w:val="both"/>
        <w:rPr>
          <w:rFonts w:ascii="Arial" w:eastAsia="Times New Roman" w:hAnsi="Arial" w:cs="Arial"/>
          <w:bCs/>
          <w:lang w:eastAsia="hr-HR"/>
        </w:rPr>
      </w:pPr>
    </w:p>
    <w:p w14:paraId="2B3C8F22" w14:textId="1571A6E0" w:rsidR="00D112D0" w:rsidRPr="002E4D10" w:rsidRDefault="00D112D0" w:rsidP="000E7C29">
      <w:pPr>
        <w:shd w:val="clear" w:color="auto" w:fill="FFFFFF"/>
        <w:spacing w:after="96" w:line="240" w:lineRule="auto"/>
        <w:jc w:val="both"/>
        <w:rPr>
          <w:rFonts w:ascii="Arial" w:eastAsia="Times New Roman" w:hAnsi="Arial" w:cs="Arial"/>
          <w:bCs/>
          <w:lang w:eastAsia="hr-HR"/>
        </w:rPr>
      </w:pPr>
      <w:r w:rsidRPr="002E4D10">
        <w:rPr>
          <w:rFonts w:ascii="Arial" w:eastAsia="Times New Roman" w:hAnsi="Arial" w:cs="Arial"/>
          <w:bCs/>
          <w:lang w:eastAsia="hr-HR"/>
        </w:rPr>
        <w:t>(11) Planom se utvrđuje sigurnosna preventivna udaljenost u radijusu od 400 m od područja povećane osjetljivosti sukladno </w:t>
      </w:r>
      <w:hyperlink r:id="rId10" w:tgtFrame="_blank" w:history="1">
        <w:r w:rsidRPr="002E4D10">
          <w:rPr>
            <w:rFonts w:ascii="Arial" w:eastAsia="Times New Roman" w:hAnsi="Arial" w:cs="Arial"/>
            <w:bCs/>
            <w:lang w:eastAsia="hr-HR"/>
          </w:rPr>
          <w:t>Pravilniku o zaštiti od elektromagnetskih polja (NN 146/14 i 31/19)</w:t>
        </w:r>
      </w:hyperlink>
      <w:r w:rsidR="00010565" w:rsidRPr="002E4D10">
        <w:rPr>
          <w:rFonts w:ascii="Arial" w:eastAsia="Times New Roman" w:hAnsi="Arial" w:cs="Arial"/>
          <w:bCs/>
          <w:lang w:eastAsia="hr-HR"/>
        </w:rPr>
        <w:t>.</w:t>
      </w:r>
    </w:p>
    <w:p w14:paraId="441B9746" w14:textId="77777777" w:rsidR="006E4E54" w:rsidRPr="002E4D10" w:rsidRDefault="006E4E54" w:rsidP="000E7C29">
      <w:pPr>
        <w:shd w:val="clear" w:color="auto" w:fill="FFFFFF"/>
        <w:spacing w:after="96" w:line="240" w:lineRule="auto"/>
        <w:jc w:val="both"/>
        <w:rPr>
          <w:rFonts w:ascii="Arial" w:eastAsia="Times New Roman" w:hAnsi="Arial" w:cs="Arial"/>
          <w:bCs/>
          <w:lang w:eastAsia="hr-HR"/>
        </w:rPr>
      </w:pPr>
    </w:p>
    <w:p w14:paraId="4D4BE2B8" w14:textId="3E3A8DAA" w:rsidR="00D112D0" w:rsidRPr="002E4D10" w:rsidRDefault="00010565" w:rsidP="000E7C29">
      <w:pPr>
        <w:shd w:val="clear" w:color="auto" w:fill="FFFFFF"/>
        <w:spacing w:after="96" w:line="240" w:lineRule="auto"/>
        <w:jc w:val="both"/>
        <w:rPr>
          <w:rFonts w:ascii="Arial" w:eastAsia="Times New Roman" w:hAnsi="Arial" w:cs="Arial"/>
          <w:bCs/>
          <w:lang w:eastAsia="hr-HR"/>
        </w:rPr>
      </w:pPr>
      <w:r w:rsidRPr="002E4D10">
        <w:rPr>
          <w:rFonts w:ascii="Arial" w:eastAsia="Times New Roman" w:hAnsi="Arial" w:cs="Arial"/>
          <w:bCs/>
          <w:lang w:eastAsia="hr-HR"/>
        </w:rPr>
        <w:t xml:space="preserve">(12) </w:t>
      </w:r>
      <w:r w:rsidR="00D112D0" w:rsidRPr="002E4D10">
        <w:rPr>
          <w:rFonts w:ascii="Arial" w:eastAsia="Times New Roman" w:hAnsi="Arial" w:cs="Arial"/>
          <w:bCs/>
          <w:lang w:eastAsia="hr-HR"/>
        </w:rPr>
        <w:t>Područja povećane osjetljivosti jesu zgrade stambene i poslovne namjene, škole, ustanove predškolskog odgoja, rodilišta, bolnice, domovi za starije i nemoćne, smještajni turistički objekti te dječja igrališta.</w:t>
      </w:r>
    </w:p>
    <w:p w14:paraId="3A7A47C2" w14:textId="77777777" w:rsidR="00010565" w:rsidRPr="002E4D10" w:rsidRDefault="00010565" w:rsidP="000E7C29">
      <w:pPr>
        <w:shd w:val="clear" w:color="auto" w:fill="FFFFFF"/>
        <w:spacing w:after="96" w:line="240" w:lineRule="auto"/>
        <w:jc w:val="both"/>
        <w:rPr>
          <w:rFonts w:ascii="Arial" w:eastAsia="Times New Roman" w:hAnsi="Arial" w:cs="Arial"/>
          <w:bCs/>
          <w:lang w:eastAsia="hr-HR"/>
        </w:rPr>
      </w:pPr>
    </w:p>
    <w:p w14:paraId="73457EBD" w14:textId="45CF3D95" w:rsidR="00D112D0" w:rsidRPr="002E4D10" w:rsidRDefault="00010565" w:rsidP="000E7C29">
      <w:pPr>
        <w:shd w:val="clear" w:color="auto" w:fill="FFFFFF"/>
        <w:spacing w:after="96" w:line="240" w:lineRule="auto"/>
        <w:jc w:val="both"/>
        <w:rPr>
          <w:rFonts w:ascii="Arial" w:eastAsia="Times New Roman" w:hAnsi="Arial" w:cs="Arial"/>
          <w:bCs/>
          <w:lang w:eastAsia="hr-HR"/>
        </w:rPr>
      </w:pPr>
      <w:r w:rsidRPr="002E4D10">
        <w:rPr>
          <w:rFonts w:ascii="Arial" w:eastAsia="Times New Roman" w:hAnsi="Arial" w:cs="Arial"/>
          <w:bCs/>
          <w:lang w:eastAsia="hr-HR"/>
        </w:rPr>
        <w:t xml:space="preserve">(13) </w:t>
      </w:r>
      <w:r w:rsidR="00D112D0" w:rsidRPr="002E4D10">
        <w:rPr>
          <w:rFonts w:ascii="Arial" w:eastAsia="Times New Roman" w:hAnsi="Arial" w:cs="Arial"/>
          <w:bCs/>
          <w:lang w:eastAsia="hr-HR"/>
        </w:rPr>
        <w:t>Na građevinama i površinama iz prethodnog stavka ovog članka kao i na druge građevine i površine koje se nalaze unutar radijusa utvrđene preventivne udaljenosti od 400 m nije moguće postavljati antenske prihvate.</w:t>
      </w:r>
    </w:p>
    <w:p w14:paraId="5B49F5C9" w14:textId="77777777" w:rsidR="00010565" w:rsidRPr="002E4D10" w:rsidRDefault="00010565" w:rsidP="000E7C29">
      <w:pPr>
        <w:shd w:val="clear" w:color="auto" w:fill="FFFFFF"/>
        <w:spacing w:after="96" w:line="240" w:lineRule="auto"/>
        <w:jc w:val="both"/>
        <w:rPr>
          <w:rFonts w:ascii="Arial" w:eastAsia="Times New Roman" w:hAnsi="Arial" w:cs="Arial"/>
          <w:bCs/>
          <w:lang w:eastAsia="hr-HR"/>
        </w:rPr>
      </w:pPr>
    </w:p>
    <w:p w14:paraId="4C1C06F4" w14:textId="001FB406" w:rsidR="00D112D0" w:rsidRPr="002E4D10" w:rsidRDefault="00010565" w:rsidP="000E7C29">
      <w:pPr>
        <w:shd w:val="clear" w:color="auto" w:fill="FFFFFF"/>
        <w:spacing w:after="96" w:line="240" w:lineRule="auto"/>
        <w:jc w:val="both"/>
        <w:rPr>
          <w:rFonts w:ascii="Arial" w:eastAsia="Times New Roman" w:hAnsi="Arial" w:cs="Arial"/>
          <w:bCs/>
          <w:lang w:eastAsia="hr-HR"/>
        </w:rPr>
      </w:pPr>
      <w:r w:rsidRPr="002E4D10">
        <w:rPr>
          <w:rFonts w:ascii="Arial" w:eastAsia="Times New Roman" w:hAnsi="Arial" w:cs="Arial"/>
          <w:bCs/>
          <w:lang w:eastAsia="hr-HR"/>
        </w:rPr>
        <w:t xml:space="preserve">(14) </w:t>
      </w:r>
      <w:r w:rsidR="00D112D0" w:rsidRPr="002E4D10">
        <w:rPr>
          <w:rFonts w:ascii="Arial" w:eastAsia="Times New Roman" w:hAnsi="Arial" w:cs="Arial"/>
          <w:bCs/>
          <w:lang w:eastAsia="hr-HR"/>
        </w:rPr>
        <w:t>Postojeći antenski prihvati čiji položaj ne zadovoljava uvjete utvrđene ovim Planom moraju se u postupcima planiranja daljnjeg razvoja/rekonstrukcije mreže izmjestiti na alternativnu lokaciju u skladu s odredbama Plana.</w:t>
      </w:r>
    </w:p>
    <w:p w14:paraId="0BEA4315" w14:textId="77777777" w:rsidR="002A5C98" w:rsidRPr="002E4D10" w:rsidRDefault="002A5C98" w:rsidP="000E7C29">
      <w:pPr>
        <w:tabs>
          <w:tab w:val="num" w:pos="426"/>
          <w:tab w:val="left" w:pos="993"/>
        </w:tabs>
        <w:overflowPunct w:val="0"/>
        <w:autoSpaceDE w:val="0"/>
        <w:autoSpaceDN w:val="0"/>
        <w:adjustRightInd w:val="0"/>
        <w:spacing w:after="0" w:line="240" w:lineRule="auto"/>
        <w:jc w:val="both"/>
        <w:textAlignment w:val="baseline"/>
        <w:rPr>
          <w:rFonts w:ascii="Arial" w:eastAsia="Times New Roman" w:hAnsi="Arial" w:cs="Arial"/>
          <w:bCs/>
          <w:lang w:eastAsia="hr-HR"/>
        </w:rPr>
      </w:pPr>
    </w:p>
    <w:p w14:paraId="351C25D7" w14:textId="3B8CDACD" w:rsidR="002A5C98" w:rsidRPr="002E4D10" w:rsidRDefault="00010565" w:rsidP="00010565">
      <w:pPr>
        <w:tabs>
          <w:tab w:val="left" w:pos="993"/>
        </w:tabs>
        <w:overflowPunct w:val="0"/>
        <w:autoSpaceDE w:val="0"/>
        <w:autoSpaceDN w:val="0"/>
        <w:adjustRightInd w:val="0"/>
        <w:spacing w:after="0" w:line="240" w:lineRule="auto"/>
        <w:jc w:val="both"/>
        <w:textAlignment w:val="baseline"/>
        <w:rPr>
          <w:rFonts w:ascii="Arial" w:eastAsia="Times New Roman" w:hAnsi="Arial" w:cs="Arial"/>
          <w:bCs/>
          <w:lang w:eastAsia="hr-HR"/>
        </w:rPr>
      </w:pPr>
      <w:r w:rsidRPr="002E4D10">
        <w:rPr>
          <w:rFonts w:ascii="Arial" w:eastAsia="Times New Roman" w:hAnsi="Arial" w:cs="Arial"/>
          <w:bCs/>
          <w:lang w:eastAsia="hr-HR"/>
        </w:rPr>
        <w:t xml:space="preserve">(15) </w:t>
      </w:r>
      <w:r w:rsidR="002A5C98" w:rsidRPr="002E4D10">
        <w:rPr>
          <w:rFonts w:ascii="Arial" w:eastAsia="Times New Roman" w:hAnsi="Arial" w:cs="Arial"/>
          <w:bCs/>
          <w:lang w:eastAsia="hr-HR"/>
        </w:rPr>
        <w:t>Planiranje dodatnih zona elektroničke infrastrukture moguće je odrediti samo planom višeg reda.</w:t>
      </w:r>
    </w:p>
    <w:p w14:paraId="09DF453B" w14:textId="77777777" w:rsidR="00D112D0" w:rsidRPr="002E4D10" w:rsidRDefault="00D112D0" w:rsidP="00D112D0">
      <w:pPr>
        <w:tabs>
          <w:tab w:val="left" w:pos="993"/>
        </w:tabs>
        <w:overflowPunct w:val="0"/>
        <w:autoSpaceDE w:val="0"/>
        <w:autoSpaceDN w:val="0"/>
        <w:adjustRightInd w:val="0"/>
        <w:spacing w:after="0" w:line="240" w:lineRule="auto"/>
        <w:jc w:val="both"/>
        <w:textAlignment w:val="baseline"/>
        <w:rPr>
          <w:rFonts w:ascii="Arial" w:eastAsia="Times New Roman" w:hAnsi="Arial" w:cs="Arial"/>
          <w:bCs/>
          <w:lang w:eastAsia="hr-HR"/>
        </w:rPr>
      </w:pPr>
    </w:p>
    <w:p w14:paraId="3FF0960D" w14:textId="07063D7D" w:rsidR="00896948" w:rsidRPr="002E4D10" w:rsidRDefault="006E4E54" w:rsidP="006E4E54">
      <w:pPr>
        <w:tabs>
          <w:tab w:val="num" w:pos="765"/>
          <w:tab w:val="left" w:pos="993"/>
        </w:tabs>
        <w:overflowPunct w:val="0"/>
        <w:autoSpaceDE w:val="0"/>
        <w:autoSpaceDN w:val="0"/>
        <w:adjustRightInd w:val="0"/>
        <w:spacing w:after="0" w:line="240" w:lineRule="auto"/>
        <w:jc w:val="both"/>
        <w:textAlignment w:val="baseline"/>
        <w:rPr>
          <w:rFonts w:ascii="Arial" w:eastAsia="Times New Roman" w:hAnsi="Arial" w:cs="Arial"/>
          <w:bCs/>
          <w:lang w:eastAsia="hr-HR"/>
        </w:rPr>
      </w:pPr>
      <w:r w:rsidRPr="002E4D10">
        <w:rPr>
          <w:rFonts w:ascii="Arial" w:eastAsia="Times New Roman" w:hAnsi="Arial" w:cs="Arial"/>
          <w:bCs/>
          <w:lang w:eastAsia="hr-HR"/>
        </w:rPr>
        <w:t xml:space="preserve">(16) </w:t>
      </w:r>
      <w:r w:rsidR="00F41DBD" w:rsidRPr="002E4D10">
        <w:rPr>
          <w:rFonts w:ascii="Arial" w:eastAsia="Times New Roman" w:hAnsi="Arial" w:cs="Arial"/>
          <w:bCs/>
          <w:lang w:eastAsia="hr-HR"/>
        </w:rPr>
        <w:t>Građevine i površine elektroničkih komunikacija državnog i regionalnog značaja određuju se u Prostornom planu županije te se njihova izgradnja provodi  prema važećem PPŽ-u.</w:t>
      </w:r>
    </w:p>
    <w:p w14:paraId="75112C56" w14:textId="45AE6C9D" w:rsidR="006E4E54" w:rsidRPr="002E4D10" w:rsidRDefault="006E4E54" w:rsidP="002A5C98">
      <w:pPr>
        <w:keepNext/>
        <w:spacing w:after="0" w:line="240" w:lineRule="auto"/>
        <w:ind w:firstLine="720"/>
        <w:jc w:val="center"/>
        <w:outlineLvl w:val="3"/>
        <w:rPr>
          <w:rFonts w:ascii="Arial" w:eastAsia="Times New Roman" w:hAnsi="Arial" w:cs="Arial"/>
          <w:b/>
          <w:lang w:eastAsia="hr-HR"/>
        </w:rPr>
      </w:pPr>
    </w:p>
    <w:p w14:paraId="607F3030" w14:textId="71449DE7" w:rsidR="002A5C98" w:rsidRPr="002E4D10" w:rsidRDefault="002A5C98" w:rsidP="002A5C98">
      <w:pPr>
        <w:keepNext/>
        <w:spacing w:after="0" w:line="240" w:lineRule="auto"/>
        <w:ind w:firstLine="720"/>
        <w:jc w:val="center"/>
        <w:outlineLvl w:val="3"/>
        <w:rPr>
          <w:rFonts w:ascii="Arial" w:eastAsia="Times New Roman" w:hAnsi="Arial" w:cs="Arial"/>
          <w:b/>
          <w:lang w:eastAsia="hr-HR"/>
        </w:rPr>
      </w:pPr>
      <w:r w:rsidRPr="002E4D10">
        <w:rPr>
          <w:rFonts w:ascii="Arial" w:eastAsia="Times New Roman" w:hAnsi="Arial" w:cs="Arial"/>
          <w:b/>
          <w:lang w:eastAsia="hr-HR"/>
        </w:rPr>
        <w:t>Komunalna infrastruktura</w:t>
      </w:r>
    </w:p>
    <w:p w14:paraId="0A6883D2" w14:textId="77777777" w:rsidR="002A5C98" w:rsidRPr="002E4D10" w:rsidRDefault="002A5C98" w:rsidP="002A5C98">
      <w:pPr>
        <w:spacing w:after="0" w:line="240" w:lineRule="auto"/>
        <w:jc w:val="center"/>
        <w:rPr>
          <w:rFonts w:ascii="Arial" w:eastAsia="Times New Roman" w:hAnsi="Arial" w:cs="Arial"/>
          <w:lang w:eastAsia="hr-HR"/>
        </w:rPr>
      </w:pPr>
    </w:p>
    <w:p w14:paraId="6695D5B8" w14:textId="77777777" w:rsidR="002A5C98" w:rsidRPr="002E4D10" w:rsidRDefault="002A5C98" w:rsidP="002A5C98">
      <w:pPr>
        <w:spacing w:after="0" w:line="240" w:lineRule="auto"/>
        <w:ind w:firstLine="720"/>
        <w:jc w:val="center"/>
        <w:rPr>
          <w:rFonts w:ascii="Arial" w:eastAsia="Times New Roman" w:hAnsi="Arial" w:cs="Arial"/>
          <w:b/>
          <w:bCs/>
          <w:i/>
          <w:iCs/>
          <w:lang w:eastAsia="hr-HR"/>
        </w:rPr>
      </w:pPr>
      <w:r w:rsidRPr="002E4D10">
        <w:rPr>
          <w:rFonts w:ascii="Arial" w:eastAsia="Times New Roman" w:hAnsi="Arial" w:cs="Arial"/>
          <w:b/>
          <w:bCs/>
          <w:lang w:eastAsia="hr-HR"/>
        </w:rPr>
        <w:t>Energetski sustav</w:t>
      </w:r>
      <w:r w:rsidRPr="002E4D10">
        <w:rPr>
          <w:rFonts w:ascii="Arial" w:eastAsia="Times New Roman" w:hAnsi="Arial" w:cs="Arial"/>
          <w:b/>
          <w:bCs/>
          <w:i/>
          <w:iCs/>
          <w:lang w:eastAsia="hr-HR"/>
        </w:rPr>
        <w:t xml:space="preserve"> – Elektroenergetika</w:t>
      </w:r>
    </w:p>
    <w:p w14:paraId="1D34EA28" w14:textId="77777777" w:rsidR="002A5C98" w:rsidRPr="002E4D10" w:rsidRDefault="002A5C98" w:rsidP="002A5C98">
      <w:pPr>
        <w:spacing w:after="0" w:line="240" w:lineRule="auto"/>
        <w:ind w:firstLine="720"/>
        <w:jc w:val="center"/>
        <w:rPr>
          <w:rFonts w:ascii="Arial" w:eastAsia="Times New Roman" w:hAnsi="Arial" w:cs="Arial"/>
          <w:lang w:eastAsia="hr-HR"/>
        </w:rPr>
      </w:pPr>
    </w:p>
    <w:p w14:paraId="1207D31B" w14:textId="3785F7D4" w:rsidR="002A5C98" w:rsidRPr="002E4D10" w:rsidRDefault="002A5C98" w:rsidP="002A5C98">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w:t>
      </w:r>
      <w:r w:rsidR="004C5518" w:rsidRPr="002E4D10">
        <w:rPr>
          <w:rFonts w:ascii="Arial" w:eastAsia="Times New Roman" w:hAnsi="Arial" w:cs="Arial"/>
          <w:b/>
          <w:lang w:eastAsia="hr-HR"/>
        </w:rPr>
        <w:t>09</w:t>
      </w:r>
      <w:r w:rsidR="00E815F7" w:rsidRPr="002E4D10">
        <w:rPr>
          <w:rFonts w:ascii="Arial" w:eastAsia="Times New Roman" w:hAnsi="Arial" w:cs="Arial"/>
          <w:b/>
          <w:lang w:eastAsia="hr-HR"/>
        </w:rPr>
        <w:t>.</w:t>
      </w:r>
    </w:p>
    <w:p w14:paraId="513A6CBA" w14:textId="77777777" w:rsidR="002A5C98" w:rsidRPr="002E4D10" w:rsidRDefault="002A5C98" w:rsidP="00E6396F">
      <w:pPr>
        <w:numPr>
          <w:ilvl w:val="0"/>
          <w:numId w:val="59"/>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Na osnovu detaljnije elaboracije opremljenosti naselja električnom energijom potrebno je dati optimalna rješenja snabdijevanja pojedinih naselja ili dijelova naselja. Osobito se to odnosi na planirane gospodarske zone. </w:t>
      </w:r>
    </w:p>
    <w:p w14:paraId="496A0512" w14:textId="77777777" w:rsidR="002A5C98" w:rsidRPr="002E4D10" w:rsidRDefault="002A5C98" w:rsidP="002A5C98">
      <w:pPr>
        <w:spacing w:after="0" w:line="240" w:lineRule="auto"/>
        <w:jc w:val="both"/>
        <w:rPr>
          <w:rFonts w:ascii="Arial" w:eastAsia="Times New Roman" w:hAnsi="Arial" w:cs="Arial"/>
          <w:lang w:eastAsia="hr-HR"/>
        </w:rPr>
      </w:pPr>
    </w:p>
    <w:p w14:paraId="035153CB" w14:textId="29815D14" w:rsidR="002A5C98" w:rsidRPr="002E4D10" w:rsidRDefault="002A5C98" w:rsidP="00E6396F">
      <w:pPr>
        <w:numPr>
          <w:ilvl w:val="0"/>
          <w:numId w:val="59"/>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Daljnje širenje 10(20) kV mreže odvijat će se sukladno potrebama </w:t>
      </w:r>
      <w:r w:rsidR="00931B3A" w:rsidRPr="002E4D10">
        <w:rPr>
          <w:rFonts w:ascii="Arial" w:eastAsia="Times New Roman" w:hAnsi="Arial" w:cs="Arial"/>
          <w:lang w:eastAsia="hr-HR"/>
        </w:rPr>
        <w:t>K</w:t>
      </w:r>
      <w:r w:rsidRPr="002E4D10">
        <w:rPr>
          <w:rFonts w:ascii="Arial" w:eastAsia="Times New Roman" w:hAnsi="Arial" w:cs="Arial"/>
          <w:lang w:eastAsia="hr-HR"/>
        </w:rPr>
        <w:t xml:space="preserve">onzuma i mogućnostima HEP-a, uz potrebno poboljšanje kvalitete postojeće mreže. </w:t>
      </w:r>
    </w:p>
    <w:p w14:paraId="62083476"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6FD18907" w14:textId="77777777" w:rsidR="002A5C98" w:rsidRPr="002E4D10" w:rsidRDefault="002A5C98" w:rsidP="00E6396F">
      <w:pPr>
        <w:numPr>
          <w:ilvl w:val="0"/>
          <w:numId w:val="59"/>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Podzemni vodovi se moraju polagati uzduž postojećih prometnica. Pri izgradnji unutar građevinskih područja mora se voditi računa o zračnim vodovima, tj. moraju se poštivati minimalne propisane udaljenosti. </w:t>
      </w:r>
    </w:p>
    <w:p w14:paraId="5482D38B"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39FA5B08" w14:textId="77777777" w:rsidR="002A5C98" w:rsidRPr="002E4D10" w:rsidRDefault="002A5C98" w:rsidP="00E6396F">
      <w:pPr>
        <w:numPr>
          <w:ilvl w:val="0"/>
          <w:numId w:val="59"/>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Postojeće zračne 10 kV vodove treba  postupno zamijeniti podzemnim energetskim kabelima sukladno konfiguriranju nove 10 kV kabelske mreže i usklađeno s namjenom prostora. </w:t>
      </w:r>
    </w:p>
    <w:p w14:paraId="54830C16" w14:textId="77777777" w:rsidR="002A5C98" w:rsidRPr="002E4D10" w:rsidRDefault="002A5C98" w:rsidP="002A5C98">
      <w:pPr>
        <w:spacing w:after="0" w:line="240" w:lineRule="auto"/>
        <w:jc w:val="both"/>
        <w:rPr>
          <w:rFonts w:ascii="Arial" w:eastAsia="Times New Roman" w:hAnsi="Arial" w:cs="Arial"/>
          <w:lang w:eastAsia="hr-HR"/>
        </w:rPr>
      </w:pPr>
    </w:p>
    <w:p w14:paraId="42737B16" w14:textId="77777777" w:rsidR="002A5C98" w:rsidRPr="002E4D10" w:rsidRDefault="002A5C98" w:rsidP="00E6396F">
      <w:pPr>
        <w:numPr>
          <w:ilvl w:val="0"/>
          <w:numId w:val="59"/>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 Za sva izmještanja i zaštitu postojeće elektroenergetske infrastrukture nadležan je Operator HEP-a koji djeluje na području Općine.</w:t>
      </w:r>
    </w:p>
    <w:p w14:paraId="6345E5B0" w14:textId="77777777" w:rsidR="002A5C98" w:rsidRPr="002E4D10" w:rsidRDefault="002A5C98" w:rsidP="002A5C98">
      <w:pPr>
        <w:spacing w:after="0" w:line="240" w:lineRule="auto"/>
        <w:jc w:val="both"/>
        <w:rPr>
          <w:rFonts w:ascii="Arial" w:eastAsia="Times New Roman" w:hAnsi="Arial" w:cs="Arial"/>
          <w:lang w:eastAsia="hr-HR"/>
        </w:rPr>
      </w:pPr>
    </w:p>
    <w:p w14:paraId="0B8983F5" w14:textId="77777777" w:rsidR="002A5C98" w:rsidRPr="002E4D10" w:rsidRDefault="002A5C98" w:rsidP="00E6396F">
      <w:pPr>
        <w:numPr>
          <w:ilvl w:val="0"/>
          <w:numId w:val="59"/>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lastRenderedPageBreak/>
        <w:t xml:space="preserve"> Prilikom izvođenja instalacija ostalih komunalnih poduzeća potrebno je uskladiti dinamiku izvođenja istih s dinamikom izgradnje elektroenergetske infrastrukture.</w:t>
      </w:r>
    </w:p>
    <w:p w14:paraId="3597FA83" w14:textId="77777777" w:rsidR="002A5C98" w:rsidRPr="002E4D10" w:rsidRDefault="002A5C98" w:rsidP="002A5C98">
      <w:pPr>
        <w:spacing w:after="0" w:line="240" w:lineRule="auto"/>
        <w:jc w:val="both"/>
        <w:rPr>
          <w:rFonts w:ascii="Arial" w:eastAsia="Times New Roman" w:hAnsi="Arial" w:cs="Arial"/>
          <w:lang w:eastAsia="hr-HR"/>
        </w:rPr>
      </w:pPr>
    </w:p>
    <w:p w14:paraId="22724963" w14:textId="77777777" w:rsidR="002A5C98" w:rsidRPr="002E4D10" w:rsidRDefault="002A5C98" w:rsidP="00E6396F">
      <w:pPr>
        <w:numPr>
          <w:ilvl w:val="0"/>
          <w:numId w:val="59"/>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Moguća je izgradnja malih elektrana i manjih energetskih građevina koje koriste obnovljive izvore energije: energiju vode, vjetra, sunca ili su ložena biomasom iz vlastite proizvodnje u skladu sa smjernicama Odredbi za provođenje ovog Plana. Na području naselja Trnovec planira se elektrana na bioplin.</w:t>
      </w:r>
    </w:p>
    <w:p w14:paraId="15760D9F" w14:textId="77777777" w:rsidR="002A5C98" w:rsidRPr="002E4D10" w:rsidRDefault="002A5C98" w:rsidP="002A5C98">
      <w:pPr>
        <w:spacing w:after="0" w:line="240" w:lineRule="auto"/>
        <w:jc w:val="center"/>
        <w:rPr>
          <w:rFonts w:ascii="Arial" w:eastAsia="Times New Roman" w:hAnsi="Arial" w:cs="Arial"/>
          <w:b/>
          <w:lang w:eastAsia="hr-HR"/>
        </w:rPr>
      </w:pPr>
    </w:p>
    <w:p w14:paraId="6CF53825" w14:textId="77777777" w:rsidR="002A5C98" w:rsidRPr="002E4D10" w:rsidRDefault="002A5C98" w:rsidP="00F67F69">
      <w:pPr>
        <w:spacing w:after="0" w:line="240" w:lineRule="auto"/>
        <w:ind w:firstLine="720"/>
        <w:jc w:val="center"/>
        <w:rPr>
          <w:rFonts w:ascii="Arial" w:eastAsia="Times New Roman" w:hAnsi="Arial" w:cs="Arial"/>
          <w:b/>
          <w:bCs/>
          <w:i/>
          <w:iCs/>
          <w:lang w:eastAsia="hr-HR"/>
        </w:rPr>
      </w:pPr>
      <w:r w:rsidRPr="002E4D10">
        <w:rPr>
          <w:rFonts w:ascii="Arial" w:eastAsia="Times New Roman" w:hAnsi="Arial" w:cs="Arial"/>
          <w:b/>
          <w:bCs/>
          <w:lang w:eastAsia="hr-HR"/>
        </w:rPr>
        <w:t>Energetski sustav</w:t>
      </w:r>
      <w:r w:rsidRPr="002E4D10">
        <w:rPr>
          <w:rFonts w:ascii="Arial" w:eastAsia="Times New Roman" w:hAnsi="Arial" w:cs="Arial"/>
          <w:b/>
          <w:bCs/>
          <w:i/>
          <w:iCs/>
          <w:lang w:eastAsia="hr-HR"/>
        </w:rPr>
        <w:t xml:space="preserve"> – Plinoopskrba</w:t>
      </w:r>
    </w:p>
    <w:p w14:paraId="1677C3CD" w14:textId="77777777" w:rsidR="00F67F69" w:rsidRPr="002E4D10" w:rsidRDefault="00F67F69" w:rsidP="00F67F69">
      <w:pPr>
        <w:spacing w:after="0" w:line="240" w:lineRule="auto"/>
        <w:ind w:firstLine="720"/>
        <w:jc w:val="center"/>
        <w:rPr>
          <w:rFonts w:ascii="Arial" w:eastAsia="Times New Roman" w:hAnsi="Arial" w:cs="Arial"/>
          <w:b/>
          <w:bCs/>
          <w:i/>
          <w:iCs/>
          <w:lang w:eastAsia="hr-HR"/>
        </w:rPr>
      </w:pPr>
    </w:p>
    <w:p w14:paraId="0B9F59BB" w14:textId="5BF9F45B" w:rsidR="002A5C98" w:rsidRPr="002E4D10" w:rsidRDefault="002A5C98" w:rsidP="002A5C98">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11</w:t>
      </w:r>
      <w:r w:rsidR="004C5518" w:rsidRPr="002E4D10">
        <w:rPr>
          <w:rFonts w:ascii="Arial" w:eastAsia="Times New Roman" w:hAnsi="Arial" w:cs="Arial"/>
          <w:b/>
          <w:lang w:eastAsia="hr-HR"/>
        </w:rPr>
        <w:t>0</w:t>
      </w:r>
      <w:r w:rsidR="00E815F7" w:rsidRPr="002E4D10">
        <w:rPr>
          <w:rFonts w:ascii="Arial" w:eastAsia="Times New Roman" w:hAnsi="Arial" w:cs="Arial"/>
          <w:b/>
          <w:lang w:eastAsia="hr-HR"/>
        </w:rPr>
        <w:t>.</w:t>
      </w:r>
    </w:p>
    <w:p w14:paraId="7B420EA1" w14:textId="77777777" w:rsidR="002A5C98" w:rsidRPr="002E4D10" w:rsidRDefault="002A5C98" w:rsidP="00E6396F">
      <w:pPr>
        <w:numPr>
          <w:ilvl w:val="0"/>
          <w:numId w:val="60"/>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Distributer zemnog plina treba pri izdavanju uvjeta za projektiranje i izgradnju dijelova distributivne mreže nastojati očuvati osnovnu prostornu koncepciju planirane distribucije plinskog sustava definiranu “Studijom opskrbe prirodnim plinom Županije varaždinske”.</w:t>
      </w:r>
    </w:p>
    <w:p w14:paraId="3038436E" w14:textId="77777777" w:rsidR="002A5C98" w:rsidRPr="002E4D10" w:rsidRDefault="002A5C98" w:rsidP="002A5C98">
      <w:pPr>
        <w:tabs>
          <w:tab w:val="num" w:pos="426"/>
        </w:tabs>
        <w:spacing w:after="0" w:line="240" w:lineRule="auto"/>
        <w:jc w:val="center"/>
        <w:rPr>
          <w:rFonts w:ascii="Arial" w:eastAsia="Times New Roman" w:hAnsi="Arial" w:cs="Arial"/>
          <w:b/>
          <w:lang w:eastAsia="hr-HR"/>
        </w:rPr>
      </w:pPr>
    </w:p>
    <w:p w14:paraId="797FA00F" w14:textId="77777777" w:rsidR="002A5C98" w:rsidRPr="002E4D10" w:rsidRDefault="002A5C98" w:rsidP="00E6396F">
      <w:pPr>
        <w:numPr>
          <w:ilvl w:val="0"/>
          <w:numId w:val="60"/>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Razvodnu plinsku mrežu treba polagati u koridorima postojećih odnosno planiranih prometnica.</w:t>
      </w:r>
    </w:p>
    <w:p w14:paraId="302C5C22" w14:textId="77777777" w:rsidR="002A5C98" w:rsidRPr="002E4D10" w:rsidRDefault="002A5C98" w:rsidP="00E6396F">
      <w:pPr>
        <w:numPr>
          <w:ilvl w:val="0"/>
          <w:numId w:val="60"/>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Distributer zemnog plina treba preventivnim održavanjem i nadzorom postojećeg sustava ukloniti (smanjiti na minimaln</w:t>
      </w:r>
      <w:r w:rsidR="00CF49ED" w:rsidRPr="002E4D10">
        <w:rPr>
          <w:rFonts w:ascii="Arial" w:eastAsia="Times New Roman" w:hAnsi="Arial" w:cs="Arial"/>
          <w:lang w:eastAsia="hr-HR"/>
        </w:rPr>
        <w:t>u</w:t>
      </w:r>
      <w:r w:rsidRPr="002E4D10">
        <w:rPr>
          <w:rFonts w:ascii="Arial" w:eastAsia="Times New Roman" w:hAnsi="Arial" w:cs="Arial"/>
          <w:lang w:eastAsia="hr-HR"/>
        </w:rPr>
        <w:t xml:space="preserve"> mogućnost) neplanirane kvarove koji mogu imati za posljedicu i privremeno zagađenje okoliša.</w:t>
      </w:r>
    </w:p>
    <w:p w14:paraId="30D7416B"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4CF58122" w14:textId="77777777" w:rsidR="002A5C98" w:rsidRPr="002E4D10" w:rsidRDefault="002A5C98" w:rsidP="00E6396F">
      <w:pPr>
        <w:numPr>
          <w:ilvl w:val="0"/>
          <w:numId w:val="60"/>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Planiranu rekonstrukciju redukcijske stanice MRS “Varaždin 2” i pripadajućeg plinovodnog sustava (za potrebe opskrbe gospodarske zone u sjevernom dijelu naselja Trnovec) treba usuglasiti s vlasnikom “PLINACRO” Zagreb. Na osnovu zahtjeva o potrebnim količinama plina u zoni (koje prelaze mogućnosti opskrbe lokalnog distributera “Termoplin” d.d. Varaždin) vlasnik plinovoda “PLINACRO” Zagreb definirat će opseg zahvata na rekonstrukciji sustava i uvjete priključenja. </w:t>
      </w:r>
    </w:p>
    <w:p w14:paraId="0167D856" w14:textId="77777777" w:rsidR="002A5C98" w:rsidRPr="002E4D10" w:rsidRDefault="002A5C98" w:rsidP="002A5C98">
      <w:pPr>
        <w:spacing w:after="0" w:line="240" w:lineRule="auto"/>
        <w:jc w:val="both"/>
        <w:rPr>
          <w:rFonts w:ascii="Arial" w:eastAsia="Times New Roman" w:hAnsi="Arial" w:cs="Arial"/>
          <w:lang w:eastAsia="hr-HR"/>
        </w:rPr>
      </w:pPr>
    </w:p>
    <w:p w14:paraId="07E30CB3" w14:textId="05F2A877" w:rsidR="002A5C98" w:rsidRPr="002E4D10" w:rsidRDefault="002A5C98" w:rsidP="002A5C98">
      <w:pPr>
        <w:keepNext/>
        <w:spacing w:after="0" w:line="240" w:lineRule="auto"/>
        <w:jc w:val="center"/>
        <w:outlineLvl w:val="1"/>
        <w:rPr>
          <w:rFonts w:ascii="Arial" w:eastAsia="Times New Roman" w:hAnsi="Arial" w:cs="Arial"/>
          <w:b/>
          <w:strike/>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11</w:t>
      </w:r>
      <w:r w:rsidR="004C5518" w:rsidRPr="002E4D10">
        <w:rPr>
          <w:rFonts w:ascii="Arial" w:eastAsia="Times New Roman" w:hAnsi="Arial" w:cs="Arial"/>
          <w:b/>
          <w:lang w:eastAsia="hr-HR"/>
        </w:rPr>
        <w:t>1</w:t>
      </w:r>
      <w:r w:rsidR="00E815F7" w:rsidRPr="002E4D10">
        <w:rPr>
          <w:rFonts w:ascii="Arial" w:eastAsia="Times New Roman" w:hAnsi="Arial" w:cs="Arial"/>
          <w:b/>
          <w:lang w:eastAsia="hr-HR"/>
        </w:rPr>
        <w:t>.</w:t>
      </w:r>
    </w:p>
    <w:p w14:paraId="2C6ADE03" w14:textId="77777777" w:rsidR="002A5C98" w:rsidRPr="002E4D10" w:rsidRDefault="002A5C98" w:rsidP="00E6396F">
      <w:pPr>
        <w:numPr>
          <w:ilvl w:val="0"/>
          <w:numId w:val="61"/>
        </w:numPr>
        <w:tabs>
          <w:tab w:val="clear" w:pos="72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Trafostanice, telefonske centrale i plinske redukcijske stanice kada se ne grade u sklopu druge građevine potrebno je uklopiti u izgrađenu strukturu naselja ali tako da ne smanjuju preglednost raskrižja i ne remete sklad javnih zelenih površina.</w:t>
      </w:r>
    </w:p>
    <w:p w14:paraId="1AD3D3CC" w14:textId="77777777" w:rsidR="002A5C98" w:rsidRPr="002E4D10" w:rsidRDefault="002A5C98" w:rsidP="002A5C98">
      <w:pPr>
        <w:spacing w:after="0" w:line="240" w:lineRule="auto"/>
        <w:jc w:val="center"/>
        <w:rPr>
          <w:rFonts w:ascii="Arial" w:eastAsia="Times New Roman" w:hAnsi="Arial" w:cs="Arial"/>
          <w:b/>
          <w:lang w:eastAsia="hr-HR"/>
        </w:rPr>
      </w:pPr>
    </w:p>
    <w:p w14:paraId="4B710BDE" w14:textId="77777777" w:rsidR="002A5C98" w:rsidRPr="002E4D10" w:rsidRDefault="002A5C98" w:rsidP="00F67F69">
      <w:pPr>
        <w:spacing w:after="0" w:line="240" w:lineRule="auto"/>
        <w:ind w:firstLine="720"/>
        <w:jc w:val="center"/>
        <w:rPr>
          <w:rFonts w:ascii="Arial" w:eastAsia="Times New Roman" w:hAnsi="Arial" w:cs="Arial"/>
          <w:b/>
          <w:bCs/>
          <w:i/>
          <w:iCs/>
          <w:lang w:eastAsia="hr-HR"/>
        </w:rPr>
      </w:pPr>
      <w:r w:rsidRPr="002E4D10">
        <w:rPr>
          <w:rFonts w:ascii="Arial" w:eastAsia="Times New Roman" w:hAnsi="Arial" w:cs="Arial"/>
          <w:b/>
          <w:bCs/>
          <w:lang w:eastAsia="hr-HR"/>
        </w:rPr>
        <w:t xml:space="preserve">Vodnogospodarski sustav – </w:t>
      </w:r>
      <w:r w:rsidRPr="002E4D10">
        <w:rPr>
          <w:rFonts w:ascii="Arial" w:eastAsia="Times New Roman" w:hAnsi="Arial" w:cs="Arial"/>
          <w:b/>
          <w:bCs/>
          <w:i/>
          <w:iCs/>
          <w:lang w:eastAsia="hr-HR"/>
        </w:rPr>
        <w:t>Vodoopskrba</w:t>
      </w:r>
    </w:p>
    <w:p w14:paraId="4AE1222C" w14:textId="77777777" w:rsidR="002A5C98" w:rsidRPr="002E4D10" w:rsidRDefault="002A5C98" w:rsidP="00F67F69">
      <w:pPr>
        <w:spacing w:after="0" w:line="240" w:lineRule="auto"/>
        <w:jc w:val="center"/>
        <w:rPr>
          <w:rFonts w:ascii="Arial" w:eastAsia="Times New Roman" w:hAnsi="Arial" w:cs="Arial"/>
          <w:lang w:eastAsia="hr-HR"/>
        </w:rPr>
      </w:pPr>
    </w:p>
    <w:p w14:paraId="39E8BDF6" w14:textId="1DBFA2E6" w:rsidR="002A5C98" w:rsidRPr="002E4D10" w:rsidRDefault="002A5C98" w:rsidP="002A5C98">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11</w:t>
      </w:r>
      <w:r w:rsidR="004C5518" w:rsidRPr="002E4D10">
        <w:rPr>
          <w:rFonts w:ascii="Arial" w:eastAsia="Times New Roman" w:hAnsi="Arial" w:cs="Arial"/>
          <w:b/>
          <w:lang w:eastAsia="hr-HR"/>
        </w:rPr>
        <w:t>2</w:t>
      </w:r>
      <w:r w:rsidR="00E815F7" w:rsidRPr="002E4D10">
        <w:rPr>
          <w:rFonts w:ascii="Arial" w:eastAsia="Times New Roman" w:hAnsi="Arial" w:cs="Arial"/>
          <w:b/>
          <w:lang w:eastAsia="hr-HR"/>
        </w:rPr>
        <w:t>.</w:t>
      </w:r>
    </w:p>
    <w:p w14:paraId="30CC6740" w14:textId="77777777" w:rsidR="002A5C98" w:rsidRPr="002E4D10" w:rsidRDefault="002A5C98" w:rsidP="00E6396F">
      <w:pPr>
        <w:numPr>
          <w:ilvl w:val="0"/>
          <w:numId w:val="62"/>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Predviđena izgradnja novih građevina za javnu vodoopskrbu koji se grade u cilju postizanja što jednoličnije opskrbe cijelog područja, kao i proširenje postojeće vodoopskrbne mreže, temelji se na postojećoj koncepciji vodoopskrbe (“Studija vodoopskrbe Varaždinske županije”). </w:t>
      </w:r>
    </w:p>
    <w:p w14:paraId="2CA1D6C5"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57B91935" w14:textId="77777777" w:rsidR="002A5C98" w:rsidRPr="002E4D10" w:rsidRDefault="002A5C98" w:rsidP="00E6396F">
      <w:pPr>
        <w:numPr>
          <w:ilvl w:val="0"/>
          <w:numId w:val="62"/>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Opskrba novih gospodarskih zona planira se priključenjem na postojeći sustav vodoopskrbe.</w:t>
      </w:r>
    </w:p>
    <w:p w14:paraId="7308F7B1"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3A1341A7" w14:textId="77777777" w:rsidR="002A5C98" w:rsidRPr="002E4D10" w:rsidRDefault="002A5C98" w:rsidP="00E6396F">
      <w:pPr>
        <w:numPr>
          <w:ilvl w:val="0"/>
          <w:numId w:val="62"/>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Tehnološku vodu za potrebe proizvodnog procesa tvornice, a i ostali korisnici (npr. za navodnjavanje) si mogu osigurati preko zasebnih bunara.</w:t>
      </w:r>
    </w:p>
    <w:p w14:paraId="671DEBCF" w14:textId="77777777" w:rsidR="004A4D0F" w:rsidRPr="002E4D10" w:rsidRDefault="004A4D0F" w:rsidP="002A5C98">
      <w:pPr>
        <w:spacing w:after="0" w:line="240" w:lineRule="auto"/>
        <w:jc w:val="both"/>
        <w:rPr>
          <w:rFonts w:ascii="Arial" w:eastAsia="Times New Roman" w:hAnsi="Arial" w:cs="Arial"/>
          <w:lang w:eastAsia="hr-HR"/>
        </w:rPr>
      </w:pPr>
    </w:p>
    <w:p w14:paraId="01EC556C" w14:textId="77777777" w:rsidR="002A5C98" w:rsidRPr="002E4D10" w:rsidRDefault="002A5C98" w:rsidP="000808CB">
      <w:pPr>
        <w:spacing w:after="0" w:line="240" w:lineRule="auto"/>
        <w:ind w:firstLine="720"/>
        <w:jc w:val="center"/>
        <w:rPr>
          <w:rFonts w:ascii="Arial" w:eastAsia="Times New Roman" w:hAnsi="Arial" w:cs="Arial"/>
          <w:lang w:eastAsia="hr-HR"/>
        </w:rPr>
      </w:pPr>
      <w:r w:rsidRPr="002E4D10">
        <w:rPr>
          <w:rFonts w:ascii="Arial" w:eastAsia="Times New Roman" w:hAnsi="Arial" w:cs="Arial"/>
          <w:b/>
          <w:bCs/>
          <w:lang w:eastAsia="hr-HR"/>
        </w:rPr>
        <w:t xml:space="preserve">Vodnogospodarski sustav - </w:t>
      </w:r>
      <w:r w:rsidRPr="002E4D10">
        <w:rPr>
          <w:rFonts w:ascii="Arial" w:eastAsia="Times New Roman" w:hAnsi="Arial" w:cs="Arial"/>
          <w:b/>
          <w:bCs/>
          <w:i/>
          <w:iCs/>
          <w:lang w:eastAsia="hr-HR"/>
        </w:rPr>
        <w:t>Odvodnja</w:t>
      </w:r>
    </w:p>
    <w:p w14:paraId="6295AEF4" w14:textId="77777777" w:rsidR="002A5C98" w:rsidRPr="002E4D10" w:rsidRDefault="002A5C98" w:rsidP="002A5C98">
      <w:pPr>
        <w:spacing w:after="0" w:line="240" w:lineRule="auto"/>
        <w:jc w:val="both"/>
        <w:rPr>
          <w:rFonts w:ascii="Arial" w:eastAsia="Times New Roman" w:hAnsi="Arial" w:cs="Arial"/>
          <w:lang w:eastAsia="hr-HR"/>
        </w:rPr>
      </w:pPr>
    </w:p>
    <w:p w14:paraId="2365B29E" w14:textId="3C0A14CB" w:rsidR="002A5C98" w:rsidRPr="002E4D10" w:rsidRDefault="002A5C98" w:rsidP="002A5C98">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11</w:t>
      </w:r>
      <w:r w:rsidR="004C5518" w:rsidRPr="002E4D10">
        <w:rPr>
          <w:rFonts w:ascii="Arial" w:eastAsia="Times New Roman" w:hAnsi="Arial" w:cs="Arial"/>
          <w:b/>
          <w:lang w:eastAsia="hr-HR"/>
        </w:rPr>
        <w:t>3</w:t>
      </w:r>
      <w:r w:rsidR="00E815F7" w:rsidRPr="002E4D10">
        <w:rPr>
          <w:rFonts w:ascii="Arial" w:eastAsia="Times New Roman" w:hAnsi="Arial" w:cs="Arial"/>
          <w:b/>
          <w:lang w:eastAsia="hr-HR"/>
        </w:rPr>
        <w:t>.</w:t>
      </w:r>
    </w:p>
    <w:p w14:paraId="0F821811" w14:textId="77777777" w:rsidR="002A5C98" w:rsidRPr="002E4D10" w:rsidRDefault="002A5C98" w:rsidP="00E6396F">
      <w:pPr>
        <w:numPr>
          <w:ilvl w:val="0"/>
          <w:numId w:val="63"/>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Rješenje odvodnje svih naselja temelji se na izvedbi građevina za javnu odvodnju prema </w:t>
      </w:r>
      <w:r w:rsidRPr="002E4D10">
        <w:rPr>
          <w:rFonts w:ascii="Arial" w:eastAsia="Times New Roman" w:hAnsi="Arial" w:cs="Arial"/>
          <w:snapToGrid w:val="0"/>
          <w:lang w:eastAsia="hr-HR"/>
        </w:rPr>
        <w:t xml:space="preserve"> Studiji zaštite voda Varaždinske županije</w:t>
      </w:r>
      <w:r w:rsidRPr="002E4D10">
        <w:rPr>
          <w:rFonts w:ascii="Arial" w:eastAsia="Times New Roman" w:hAnsi="Arial" w:cs="Arial"/>
          <w:lang w:eastAsia="hr-HR"/>
        </w:rPr>
        <w:t xml:space="preserve">, a do realizacije iste na dobro izvedenim septičkim jamama i njihovom urednom održavanju. </w:t>
      </w:r>
    </w:p>
    <w:p w14:paraId="0CE1EE4A"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527F4381" w14:textId="77777777" w:rsidR="002A5C98" w:rsidRPr="002E4D10" w:rsidRDefault="002A5C98" w:rsidP="00E6396F">
      <w:pPr>
        <w:widowControl w:val="0"/>
        <w:numPr>
          <w:ilvl w:val="0"/>
          <w:numId w:val="63"/>
        </w:numPr>
        <w:tabs>
          <w:tab w:val="num" w:pos="426"/>
          <w:tab w:val="left" w:pos="567"/>
          <w:tab w:val="left" w:pos="1418"/>
          <w:tab w:val="left" w:pos="3686"/>
        </w:tabs>
        <w:spacing w:after="0" w:line="240" w:lineRule="auto"/>
        <w:ind w:left="0" w:firstLine="0"/>
        <w:jc w:val="both"/>
        <w:rPr>
          <w:rFonts w:ascii="Arial" w:eastAsia="Times New Roman" w:hAnsi="Arial" w:cs="Arial"/>
          <w:snapToGrid w:val="0"/>
        </w:rPr>
      </w:pPr>
      <w:r w:rsidRPr="002E4D10">
        <w:rPr>
          <w:rFonts w:ascii="Arial" w:eastAsia="Times New Roman" w:hAnsi="Arial" w:cs="Arial"/>
          <w:snapToGrid w:val="0"/>
        </w:rPr>
        <w:lastRenderedPageBreak/>
        <w:t>Izmjenama i dopunama ovog Plana, sukladno Studiji, definirana su 3 podsustava za odvodnju otpadnih voda, te pripadne građevine i instalacije.</w:t>
      </w:r>
    </w:p>
    <w:p w14:paraId="774D95A9"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76736083" w14:textId="77777777" w:rsidR="002A5C98" w:rsidRPr="002E4D10" w:rsidRDefault="002A5C98" w:rsidP="00E6396F">
      <w:pPr>
        <w:widowControl w:val="0"/>
        <w:numPr>
          <w:ilvl w:val="0"/>
          <w:numId w:val="63"/>
        </w:numPr>
        <w:tabs>
          <w:tab w:val="left" w:pos="-2410"/>
          <w:tab w:val="num" w:pos="426"/>
        </w:tabs>
        <w:spacing w:after="0" w:line="240" w:lineRule="auto"/>
        <w:ind w:left="0" w:firstLine="0"/>
        <w:jc w:val="both"/>
        <w:rPr>
          <w:rFonts w:ascii="Arial" w:eastAsia="Times New Roman" w:hAnsi="Arial" w:cs="Arial"/>
          <w:snapToGrid w:val="0"/>
        </w:rPr>
      </w:pPr>
      <w:r w:rsidRPr="002E4D10">
        <w:rPr>
          <w:rFonts w:ascii="Arial" w:eastAsia="Times New Roman" w:hAnsi="Arial" w:cs="Arial"/>
          <w:snapToGrid w:val="0"/>
        </w:rPr>
        <w:t xml:space="preserve">Ukoliko se rade (preporučene) više faze projektne dokumentacije, Studija daje mogućnost  primjene nekih drugih načina odvodnje u odnosu na predložene, a u cilju odabira najpovoljnijeg sustava. Za južni dio naselja Trnovec je takva dokumentacija izrađena, a način odvodnje predviđen Studijom se mijenja.  Odvodnja s tog područja veže na sustav odvodnje Varaždin umjesto Studijom planiranog zasebnog sustava odvodnje za taj dio naselja. </w:t>
      </w:r>
    </w:p>
    <w:p w14:paraId="434A85FD" w14:textId="77777777" w:rsidR="002A5C98" w:rsidRPr="002E4D10" w:rsidRDefault="002A5C98" w:rsidP="002A5C98">
      <w:pPr>
        <w:widowControl w:val="0"/>
        <w:tabs>
          <w:tab w:val="left" w:pos="-2410"/>
        </w:tabs>
        <w:spacing w:after="0" w:line="240" w:lineRule="auto"/>
        <w:jc w:val="both"/>
        <w:rPr>
          <w:rFonts w:ascii="Arial" w:eastAsia="Times New Roman" w:hAnsi="Arial" w:cs="Arial"/>
          <w:b/>
          <w:snapToGrid w:val="0"/>
        </w:rPr>
      </w:pPr>
    </w:p>
    <w:p w14:paraId="1D031341" w14:textId="77777777" w:rsidR="002A5C98" w:rsidRPr="002E4D10" w:rsidRDefault="002A5C98" w:rsidP="00E6396F">
      <w:pPr>
        <w:numPr>
          <w:ilvl w:val="0"/>
          <w:numId w:val="63"/>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Unutar zaštitnih zona vodocrpilišta “Bartolovec” mora se izvoditi nepropusna odvodnja.</w:t>
      </w:r>
    </w:p>
    <w:p w14:paraId="1A065E03" w14:textId="77777777" w:rsidR="002A5C98" w:rsidRPr="002E4D10" w:rsidRDefault="002A5C98" w:rsidP="002A5C98">
      <w:pPr>
        <w:spacing w:after="0" w:line="240" w:lineRule="auto"/>
        <w:jc w:val="both"/>
        <w:rPr>
          <w:rFonts w:ascii="Arial" w:eastAsia="Times New Roman" w:hAnsi="Arial" w:cs="Arial"/>
          <w:lang w:eastAsia="hr-HR"/>
        </w:rPr>
      </w:pPr>
    </w:p>
    <w:p w14:paraId="015151D1" w14:textId="77777777" w:rsidR="002A5C98" w:rsidRPr="002E4D10" w:rsidRDefault="002A5C98" w:rsidP="00E6396F">
      <w:pPr>
        <w:numPr>
          <w:ilvl w:val="0"/>
          <w:numId w:val="63"/>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Sve otpadne vode treba prije ispuštanja u recipijent tako tretirati da se uklone sve štetne posljedice za okolinu, prirodu i recipijent.</w:t>
      </w:r>
    </w:p>
    <w:p w14:paraId="27BC5F4C" w14:textId="77777777" w:rsidR="002A5C98" w:rsidRPr="002E4D10" w:rsidRDefault="002A5C98" w:rsidP="002A5C98">
      <w:pPr>
        <w:spacing w:after="0" w:line="240" w:lineRule="auto"/>
        <w:jc w:val="both"/>
        <w:rPr>
          <w:rFonts w:ascii="Arial" w:eastAsia="Times New Roman" w:hAnsi="Arial" w:cs="Arial"/>
          <w:lang w:eastAsia="hr-HR"/>
        </w:rPr>
      </w:pPr>
    </w:p>
    <w:p w14:paraId="00A0AC13" w14:textId="77777777" w:rsidR="002A5C98" w:rsidRPr="002E4D10" w:rsidRDefault="002A5C98" w:rsidP="00E6396F">
      <w:pPr>
        <w:numPr>
          <w:ilvl w:val="0"/>
          <w:numId w:val="63"/>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Postupak izdavanja potrebnih dozvola za lociranje i izgradnju građevina javne odvodnje moguće je provesti na temelju odgovarajućeg idejnog rješenja, uz uvjet da se kod definiranja trase maksimalno koriste postojeći i planirani infrastrukturni koridori.</w:t>
      </w:r>
    </w:p>
    <w:p w14:paraId="2EF5FC21" w14:textId="77777777" w:rsidR="002A5C98" w:rsidRPr="002E4D10" w:rsidRDefault="002A5C98" w:rsidP="002A5C98">
      <w:pPr>
        <w:spacing w:after="0" w:line="240" w:lineRule="auto"/>
        <w:jc w:val="both"/>
        <w:rPr>
          <w:rFonts w:ascii="Arial" w:eastAsia="Times New Roman" w:hAnsi="Arial" w:cs="Arial"/>
          <w:lang w:eastAsia="hr-HR"/>
        </w:rPr>
      </w:pPr>
    </w:p>
    <w:p w14:paraId="2DD6480F" w14:textId="77777777" w:rsidR="002A5C98" w:rsidRPr="002E4D10" w:rsidRDefault="002A5C98" w:rsidP="00E6396F">
      <w:pPr>
        <w:numPr>
          <w:ilvl w:val="0"/>
          <w:numId w:val="63"/>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Treba koristiti mogućnost etapne realizacije sustava odvodnje.</w:t>
      </w:r>
    </w:p>
    <w:p w14:paraId="11F6307E" w14:textId="0EE382AA" w:rsidR="00C776B8" w:rsidRPr="002E4D10" w:rsidRDefault="00C776B8" w:rsidP="00E6396F">
      <w:pPr>
        <w:numPr>
          <w:ilvl w:val="0"/>
          <w:numId w:val="63"/>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Do priključenja na sustav odvodnje i pročišćavanja otpadnih voda, sanitarno-fekalne otpadne vode treba sakupljati u (atestiranim) vodonepropusnim septičkim jamama zatvorenog tipa 8bez preljeva i ispusta) koje je potrebno prazniti po za to ovlaštenom poduzeću.</w:t>
      </w:r>
    </w:p>
    <w:p w14:paraId="49187C83" w14:textId="77777777" w:rsidR="006E4E54" w:rsidRPr="002E4D10" w:rsidRDefault="006E4E54" w:rsidP="006E4E54">
      <w:pPr>
        <w:spacing w:after="0" w:line="240" w:lineRule="auto"/>
        <w:jc w:val="both"/>
        <w:rPr>
          <w:rFonts w:ascii="Arial" w:eastAsia="Times New Roman" w:hAnsi="Arial" w:cs="Arial"/>
          <w:lang w:eastAsia="hr-HR"/>
        </w:rPr>
      </w:pPr>
    </w:p>
    <w:p w14:paraId="55294EBA" w14:textId="0EBCA921" w:rsidR="00C776B8" w:rsidRPr="002E4D10" w:rsidRDefault="00C776B8" w:rsidP="00E6396F">
      <w:pPr>
        <w:numPr>
          <w:ilvl w:val="0"/>
          <w:numId w:val="63"/>
        </w:numPr>
        <w:tabs>
          <w:tab w:val="num" w:pos="426"/>
        </w:tabs>
        <w:spacing w:after="0" w:line="240" w:lineRule="auto"/>
        <w:ind w:left="0" w:firstLine="0"/>
        <w:jc w:val="both"/>
        <w:rPr>
          <w:rFonts w:ascii="Arial" w:eastAsia="Times New Roman" w:hAnsi="Arial" w:cs="Arial"/>
          <w:bCs/>
          <w:lang w:eastAsia="hr-HR"/>
        </w:rPr>
      </w:pPr>
      <w:r w:rsidRPr="002E4D10">
        <w:rPr>
          <w:rFonts w:ascii="Arial" w:eastAsia="Times New Roman" w:hAnsi="Arial" w:cs="Arial"/>
          <w:bCs/>
          <w:lang w:eastAsia="hr-HR"/>
        </w:rPr>
        <w:t>Do priključenja na sustav odvodnje i pročišćavanja otpadnih voda, tehnološke otpadne vode nakon predtretmana koji osigurava pročišćavanje otpadnih voda do parametara propisanim Pravilnikom o graničnim vrijednostima emisija otpadnih voda (NN 80/13, 43/14, 27/15, 3/16) koje se ispuštaju u sustav javne odvodnje, treba ispuštati u vodonepropusne sabirne jame koje treba redovno prazniti za to ovlašteno poduzeće.</w:t>
      </w:r>
    </w:p>
    <w:p w14:paraId="03862AE7" w14:textId="77777777" w:rsidR="006E4E54" w:rsidRPr="002E4D10" w:rsidRDefault="006E4E54" w:rsidP="0063675F">
      <w:pPr>
        <w:spacing w:after="0" w:line="240" w:lineRule="auto"/>
        <w:jc w:val="both"/>
        <w:rPr>
          <w:rFonts w:ascii="Arial" w:eastAsia="Times New Roman" w:hAnsi="Arial" w:cs="Arial"/>
          <w:bCs/>
          <w:lang w:eastAsia="hr-HR"/>
        </w:rPr>
      </w:pPr>
    </w:p>
    <w:p w14:paraId="1302F994" w14:textId="77777777" w:rsidR="00C776B8" w:rsidRPr="002E4D10" w:rsidRDefault="00C776B8" w:rsidP="00E6396F">
      <w:pPr>
        <w:numPr>
          <w:ilvl w:val="0"/>
          <w:numId w:val="63"/>
        </w:numPr>
        <w:tabs>
          <w:tab w:val="num" w:pos="426"/>
        </w:tabs>
        <w:spacing w:after="0" w:line="240" w:lineRule="auto"/>
        <w:ind w:left="0" w:firstLine="0"/>
        <w:jc w:val="both"/>
        <w:rPr>
          <w:rFonts w:ascii="Arial" w:eastAsia="Times New Roman" w:hAnsi="Arial" w:cs="Arial"/>
          <w:bCs/>
          <w:lang w:eastAsia="hr-HR"/>
        </w:rPr>
      </w:pPr>
      <w:r w:rsidRPr="002E4D10">
        <w:rPr>
          <w:rFonts w:ascii="Arial" w:eastAsia="Times New Roman" w:hAnsi="Arial" w:cs="Arial"/>
          <w:bCs/>
          <w:lang w:eastAsia="hr-HR"/>
        </w:rPr>
        <w:t>Nakon priključenja na mrežu javne odvodnje, potrebno je ukinuti septičke i sabirne jame i sanirati teren.</w:t>
      </w:r>
    </w:p>
    <w:p w14:paraId="742D5531" w14:textId="77777777" w:rsidR="00C776B8" w:rsidRPr="002E4D10" w:rsidRDefault="00C776B8" w:rsidP="0063675F">
      <w:pPr>
        <w:spacing w:after="0" w:line="240" w:lineRule="auto"/>
        <w:jc w:val="both"/>
        <w:rPr>
          <w:rFonts w:ascii="Arial" w:eastAsia="Times New Roman" w:hAnsi="Arial" w:cs="Arial"/>
          <w:bCs/>
          <w:lang w:eastAsia="hr-HR"/>
        </w:rPr>
      </w:pPr>
    </w:p>
    <w:p w14:paraId="0A2A1C02" w14:textId="77777777" w:rsidR="00C776B8" w:rsidRPr="002E4D10" w:rsidRDefault="00C776B8" w:rsidP="00E6396F">
      <w:pPr>
        <w:numPr>
          <w:ilvl w:val="0"/>
          <w:numId w:val="63"/>
        </w:numPr>
        <w:tabs>
          <w:tab w:val="num" w:pos="426"/>
        </w:tabs>
        <w:spacing w:after="0" w:line="240" w:lineRule="auto"/>
        <w:ind w:left="0" w:firstLine="0"/>
        <w:jc w:val="both"/>
        <w:rPr>
          <w:rFonts w:ascii="Arial" w:eastAsia="Times New Roman" w:hAnsi="Arial" w:cs="Arial"/>
          <w:bCs/>
          <w:lang w:eastAsia="hr-HR"/>
        </w:rPr>
      </w:pPr>
      <w:r w:rsidRPr="002E4D10">
        <w:rPr>
          <w:rFonts w:ascii="Arial" w:eastAsia="Times New Roman" w:hAnsi="Arial" w:cs="Arial"/>
          <w:bCs/>
          <w:lang w:eastAsia="hr-HR"/>
        </w:rPr>
        <w:t>Oborinske vode s površina na kojima postoji mogućnost onečišćenja uljima i mastima (autoservisi, parkirališta s 10 i više parkirnih mjesta i sl) prije ispuštanja u sustav javne odvodnje potrebno je prikupiti i odgovarajuće pročistiti (taložnica, separator ulja i masti).</w:t>
      </w:r>
    </w:p>
    <w:p w14:paraId="0C813F16" w14:textId="77777777" w:rsidR="00C776B8" w:rsidRPr="002E4D10" w:rsidRDefault="00C776B8" w:rsidP="0063675F">
      <w:pPr>
        <w:spacing w:after="0" w:line="240" w:lineRule="auto"/>
        <w:jc w:val="both"/>
        <w:rPr>
          <w:rFonts w:ascii="Arial" w:eastAsia="Times New Roman" w:hAnsi="Arial" w:cs="Arial"/>
          <w:bCs/>
          <w:lang w:eastAsia="hr-HR"/>
        </w:rPr>
      </w:pPr>
    </w:p>
    <w:p w14:paraId="555DF7F9" w14:textId="77777777" w:rsidR="002A5C98" w:rsidRPr="002E4D10" w:rsidRDefault="002A5C98" w:rsidP="00E6396F">
      <w:pPr>
        <w:numPr>
          <w:ilvl w:val="0"/>
          <w:numId w:val="63"/>
        </w:numPr>
        <w:tabs>
          <w:tab w:val="num" w:pos="426"/>
        </w:tabs>
        <w:spacing w:after="0" w:line="240" w:lineRule="auto"/>
        <w:ind w:left="0" w:firstLine="0"/>
        <w:jc w:val="both"/>
        <w:rPr>
          <w:rFonts w:ascii="Arial" w:eastAsia="Times New Roman" w:hAnsi="Arial" w:cs="Arial"/>
          <w:bCs/>
          <w:lang w:eastAsia="hr-HR"/>
        </w:rPr>
      </w:pPr>
      <w:r w:rsidRPr="002E4D10">
        <w:rPr>
          <w:rFonts w:ascii="Arial" w:eastAsia="Times New Roman" w:hAnsi="Arial" w:cs="Arial"/>
          <w:bCs/>
          <w:lang w:eastAsia="hr-HR"/>
        </w:rPr>
        <w:t>Odvodnju otpadnih voda iz postojećih i planiranih industrijskih zona, kao i iz gospodarskih građevina za uzgoj životinja (tovilišta) treba riješiti priključivanjem na planirane sustave odvodnje naselja uz potreban predtretman, ili pak zasebnim sustavima preko individualnih uređaja za pročišćavanje, što se odnosi i na separaciju ulja i masti.</w:t>
      </w:r>
    </w:p>
    <w:p w14:paraId="10FEE227"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1D36ABB7" w14:textId="77777777" w:rsidR="002A5C98" w:rsidRPr="002E4D10" w:rsidRDefault="002A5C98" w:rsidP="00E6396F">
      <w:pPr>
        <w:numPr>
          <w:ilvl w:val="0"/>
          <w:numId w:val="63"/>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bCs/>
          <w:lang w:eastAsia="hr-HR"/>
        </w:rPr>
        <w:t>Preporuča se zajednički koncipirati odvodnju gospodarskih zona i naselja, ili dijela naselja, uz provjeru s globalnim konceptom odvodnje na razini Županije.</w:t>
      </w:r>
    </w:p>
    <w:p w14:paraId="55665223"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bCs/>
          <w:lang w:eastAsia="hr-HR"/>
        </w:rPr>
        <w:t xml:space="preserve"> </w:t>
      </w:r>
    </w:p>
    <w:p w14:paraId="5169ED91" w14:textId="77777777" w:rsidR="002A5C98" w:rsidRPr="002E4D10" w:rsidRDefault="002A5C98" w:rsidP="00E6396F">
      <w:pPr>
        <w:numPr>
          <w:ilvl w:val="0"/>
          <w:numId w:val="63"/>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bCs/>
          <w:lang w:eastAsia="hr-HR"/>
        </w:rPr>
        <w:t>Ukoliko to neće biti moguće, u prelaznom razdoblju svaki gospodarski sadržaj treba zasebno tretirati otpadne vode iz svog procesa (vlastiti MB uređaj s ispuštanjem u recipijent prema posebnim uvjetima nadležnog poduzeća).</w:t>
      </w:r>
      <w:r w:rsidRPr="002E4D10">
        <w:rPr>
          <w:rFonts w:ascii="Arial" w:eastAsia="Times New Roman" w:hAnsi="Arial" w:cs="Arial"/>
          <w:lang w:eastAsia="hr-HR"/>
        </w:rPr>
        <w:t xml:space="preserve"> Ovakvo rješenje se može izvesti za jednog ili više korisnika, a može biti i trajno.</w:t>
      </w:r>
    </w:p>
    <w:p w14:paraId="67CBC03F"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0E9B124C" w14:textId="77777777" w:rsidR="002A5C98" w:rsidRPr="002E4D10" w:rsidRDefault="002A5C98" w:rsidP="00E6396F">
      <w:pPr>
        <w:numPr>
          <w:ilvl w:val="0"/>
          <w:numId w:val="63"/>
        </w:numPr>
        <w:tabs>
          <w:tab w:val="num" w:pos="426"/>
        </w:tabs>
        <w:spacing w:after="0" w:line="240" w:lineRule="auto"/>
        <w:ind w:left="0" w:firstLine="0"/>
        <w:jc w:val="both"/>
        <w:rPr>
          <w:rFonts w:ascii="Arial" w:eastAsia="Times New Roman" w:hAnsi="Arial" w:cs="Arial"/>
          <w:strike/>
          <w:lang w:eastAsia="hr-HR"/>
        </w:rPr>
      </w:pPr>
      <w:r w:rsidRPr="002E4D10">
        <w:rPr>
          <w:rFonts w:ascii="Arial" w:eastAsia="Times New Roman" w:hAnsi="Arial" w:cs="Arial"/>
          <w:lang w:eastAsia="hr-HR"/>
        </w:rPr>
        <w:t xml:space="preserve">Za sadržaje u zoni s manjim količinama otpadnih voda (do realizacije sustava odvodnje otpadnih voda naselja) mogu se otpadne vode iz tih zona zbrinjavati i putem trodjelnih septičkih jama, ukoliko njihova količina i vrsta onečišćenja to dozvoljava, te ukoliko </w:t>
      </w:r>
      <w:r w:rsidRPr="002E4D10">
        <w:rPr>
          <w:rFonts w:ascii="Arial" w:eastAsia="Times New Roman" w:hAnsi="Arial" w:cs="Arial"/>
          <w:lang w:eastAsia="hr-HR"/>
        </w:rPr>
        <w:lastRenderedPageBreak/>
        <w:t>se osigura njihovo pražnjenje na način i na lokaciju koja ne ugrožava okoliš</w:t>
      </w:r>
      <w:r w:rsidRPr="002E4D10">
        <w:rPr>
          <w:rFonts w:ascii="Arial" w:eastAsia="Times New Roman" w:hAnsi="Arial" w:cs="Arial"/>
          <w:bCs/>
          <w:lang w:eastAsia="hr-HR"/>
        </w:rPr>
        <w:t xml:space="preserve"> </w:t>
      </w:r>
      <w:r w:rsidRPr="002E4D10">
        <w:rPr>
          <w:rFonts w:ascii="Arial" w:eastAsia="Times New Roman" w:hAnsi="Arial" w:cs="Arial"/>
          <w:lang w:eastAsia="hr-HR"/>
        </w:rPr>
        <w:t xml:space="preserve">u postupku izdavanja potrebnih  dozvola za lociranje i gradnju. </w:t>
      </w:r>
    </w:p>
    <w:p w14:paraId="6E19A62E"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690911DE" w14:textId="77777777" w:rsidR="002A5C98" w:rsidRPr="002E4D10" w:rsidRDefault="002A5C98" w:rsidP="00E6396F">
      <w:pPr>
        <w:numPr>
          <w:ilvl w:val="0"/>
          <w:numId w:val="63"/>
        </w:numPr>
        <w:tabs>
          <w:tab w:val="num" w:pos="426"/>
        </w:tabs>
        <w:spacing w:before="60" w:after="0" w:line="240" w:lineRule="auto"/>
        <w:ind w:left="0" w:firstLine="0"/>
        <w:jc w:val="both"/>
        <w:rPr>
          <w:rFonts w:ascii="Arial" w:eastAsia="Times New Roman" w:hAnsi="Arial" w:cs="Arial"/>
          <w:bCs/>
          <w:lang w:eastAsia="hr-HR"/>
        </w:rPr>
      </w:pPr>
      <w:r w:rsidRPr="002E4D10">
        <w:rPr>
          <w:rFonts w:ascii="Arial" w:eastAsia="Times New Roman" w:hAnsi="Arial" w:cs="Arial"/>
          <w:bCs/>
          <w:iCs/>
          <w:lang w:eastAsia="hr-HR"/>
        </w:rPr>
        <w:t xml:space="preserve">Za sva parkirališta (javna i privatna unutar </w:t>
      </w:r>
      <w:r w:rsidR="00C057E7" w:rsidRPr="002E4D10">
        <w:rPr>
          <w:rFonts w:ascii="Arial" w:eastAsia="Times New Roman" w:hAnsi="Arial" w:cs="Arial"/>
          <w:bCs/>
          <w:iCs/>
          <w:lang w:eastAsia="hr-HR"/>
        </w:rPr>
        <w:t>čestic</w:t>
      </w:r>
      <w:r w:rsidRPr="002E4D10">
        <w:rPr>
          <w:rFonts w:ascii="Arial" w:eastAsia="Times New Roman" w:hAnsi="Arial" w:cs="Arial"/>
          <w:bCs/>
          <w:iCs/>
          <w:lang w:eastAsia="hr-HR"/>
        </w:rPr>
        <w:t>a) s više od 10 parkirališnih mjesta za osobne automobile ili za više od 6 mjesta za kamione i autobuse, odvodnju oborinskih voda potrebno je riješiti uz obaveznu ugradnju separatora ulja i masti.</w:t>
      </w:r>
    </w:p>
    <w:p w14:paraId="1BFF65DD" w14:textId="77777777" w:rsidR="002A5C98" w:rsidRPr="002E4D10" w:rsidRDefault="002A5C98" w:rsidP="002A5C98">
      <w:pPr>
        <w:spacing w:after="0" w:line="240" w:lineRule="auto"/>
        <w:ind w:firstLine="720"/>
        <w:jc w:val="both"/>
        <w:rPr>
          <w:rFonts w:ascii="Arial" w:eastAsia="Times New Roman" w:hAnsi="Arial" w:cs="Arial"/>
          <w:b/>
          <w:bCs/>
          <w:lang w:eastAsia="hr-HR"/>
        </w:rPr>
      </w:pPr>
    </w:p>
    <w:p w14:paraId="2FF39E90" w14:textId="77777777" w:rsidR="002A5C98" w:rsidRPr="002E4D10" w:rsidRDefault="002A5C98" w:rsidP="00F67F69">
      <w:pPr>
        <w:spacing w:after="0" w:line="240" w:lineRule="auto"/>
        <w:ind w:firstLine="720"/>
        <w:jc w:val="center"/>
        <w:rPr>
          <w:rFonts w:ascii="Arial" w:eastAsia="Times New Roman" w:hAnsi="Arial" w:cs="Arial"/>
          <w:b/>
          <w:bCs/>
          <w:i/>
          <w:iCs/>
          <w:lang w:eastAsia="hr-HR"/>
        </w:rPr>
      </w:pPr>
      <w:r w:rsidRPr="002E4D10">
        <w:rPr>
          <w:rFonts w:ascii="Arial" w:eastAsia="Times New Roman" w:hAnsi="Arial" w:cs="Arial"/>
          <w:b/>
          <w:bCs/>
          <w:lang w:eastAsia="hr-HR"/>
        </w:rPr>
        <w:t xml:space="preserve">Vodnogospodarski sustav – </w:t>
      </w:r>
      <w:r w:rsidRPr="002E4D10">
        <w:rPr>
          <w:rFonts w:ascii="Arial" w:eastAsia="Times New Roman" w:hAnsi="Arial" w:cs="Arial"/>
          <w:b/>
          <w:bCs/>
          <w:i/>
          <w:iCs/>
          <w:lang w:eastAsia="hr-HR"/>
        </w:rPr>
        <w:t>Uređenje voda</w:t>
      </w:r>
    </w:p>
    <w:p w14:paraId="3016B488" w14:textId="77777777" w:rsidR="002A5C98" w:rsidRPr="002E4D10" w:rsidRDefault="002A5C98" w:rsidP="002A5C98">
      <w:pPr>
        <w:spacing w:after="0" w:line="240" w:lineRule="auto"/>
        <w:ind w:firstLine="720"/>
        <w:jc w:val="both"/>
        <w:rPr>
          <w:rFonts w:ascii="Arial" w:eastAsia="Times New Roman" w:hAnsi="Arial" w:cs="Arial"/>
          <w:b/>
          <w:bCs/>
          <w:i/>
          <w:iCs/>
          <w:lang w:eastAsia="hr-HR"/>
        </w:rPr>
      </w:pPr>
    </w:p>
    <w:p w14:paraId="7218A46A" w14:textId="7AF7C8E9" w:rsidR="002A5C98" w:rsidRPr="002E4D10" w:rsidRDefault="002A5C98" w:rsidP="002A5C98">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11</w:t>
      </w:r>
      <w:r w:rsidR="004C5518" w:rsidRPr="002E4D10">
        <w:rPr>
          <w:rFonts w:ascii="Arial" w:eastAsia="Times New Roman" w:hAnsi="Arial" w:cs="Arial"/>
          <w:b/>
          <w:lang w:eastAsia="hr-HR"/>
        </w:rPr>
        <w:t>4</w:t>
      </w:r>
      <w:r w:rsidR="00E815F7" w:rsidRPr="002E4D10">
        <w:rPr>
          <w:rFonts w:ascii="Arial" w:eastAsia="Times New Roman" w:hAnsi="Arial" w:cs="Arial"/>
          <w:b/>
          <w:lang w:eastAsia="hr-HR"/>
        </w:rPr>
        <w:t>.</w:t>
      </w:r>
    </w:p>
    <w:p w14:paraId="36685CA3" w14:textId="77777777" w:rsidR="002A5C98" w:rsidRPr="002E4D10" w:rsidRDefault="002A5C98" w:rsidP="00E6396F">
      <w:pPr>
        <w:numPr>
          <w:ilvl w:val="0"/>
          <w:numId w:val="64"/>
        </w:numPr>
        <w:tabs>
          <w:tab w:val="left" w:pos="426"/>
          <w:tab w:val="num" w:pos="1134"/>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Područje uređenog inundacijskog pojasa rijeke Drave tj. njegova vanjska granica određena je:</w:t>
      </w:r>
    </w:p>
    <w:p w14:paraId="5CB6A2DE" w14:textId="77777777" w:rsidR="002A5C98" w:rsidRPr="002E4D10" w:rsidRDefault="002A5C98" w:rsidP="002A5C98">
      <w:pPr>
        <w:tabs>
          <w:tab w:val="center"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za desnu obalu na potezu od rkm 275+220 do 279-970 na području k.o. Šemovec Odlukom nadležnog Ministarstva </w:t>
      </w:r>
    </w:p>
    <w:p w14:paraId="65930DB1" w14:textId="77777777" w:rsidR="002A5C98" w:rsidRPr="002E4D10" w:rsidRDefault="002A5C98" w:rsidP="002A5C98">
      <w:pPr>
        <w:tabs>
          <w:tab w:val="center"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za lijevu i desnu obalu na potezu rkm 279+970 do rkm 284+500 na području k.o. Žabnik i k.o. Trnovec Odlukom nadležne Državne uprave za vode.</w:t>
      </w:r>
    </w:p>
    <w:p w14:paraId="5581207B" w14:textId="77777777" w:rsidR="002A5C98" w:rsidRPr="002E4D10" w:rsidRDefault="002A5C98" w:rsidP="002A5C98">
      <w:pPr>
        <w:tabs>
          <w:tab w:val="center" w:pos="426"/>
        </w:tabs>
        <w:spacing w:after="0" w:line="240" w:lineRule="auto"/>
        <w:jc w:val="both"/>
        <w:rPr>
          <w:rFonts w:ascii="Arial" w:eastAsia="Times New Roman" w:hAnsi="Arial" w:cs="Arial"/>
          <w:lang w:eastAsia="hr-HR"/>
        </w:rPr>
      </w:pPr>
    </w:p>
    <w:p w14:paraId="55C7FF13" w14:textId="77777777" w:rsidR="002A5C98" w:rsidRPr="002E4D10" w:rsidRDefault="002A5C98" w:rsidP="00E6396F">
      <w:pPr>
        <w:numPr>
          <w:ilvl w:val="0"/>
          <w:numId w:val="64"/>
        </w:numPr>
        <w:tabs>
          <w:tab w:val="left" w:pos="426"/>
          <w:tab w:val="num" w:pos="1134"/>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Inundacijski pojas se prikazuje (shematski) na kartografskom prikazu 2b. Infrastrukturni sustavi: Vodnogospodarski sustav i gospodarenje s otpadom.</w:t>
      </w:r>
    </w:p>
    <w:p w14:paraId="7491676C" w14:textId="77777777" w:rsidR="002A5C98" w:rsidRPr="002E4D10" w:rsidRDefault="002A5C98" w:rsidP="002A5C98">
      <w:pPr>
        <w:tabs>
          <w:tab w:val="left" w:pos="426"/>
          <w:tab w:val="num" w:pos="1134"/>
        </w:tabs>
        <w:spacing w:after="0" w:line="240" w:lineRule="auto"/>
        <w:jc w:val="both"/>
        <w:rPr>
          <w:rFonts w:ascii="Arial" w:eastAsia="Times New Roman" w:hAnsi="Arial" w:cs="Arial"/>
          <w:lang w:eastAsia="hr-HR"/>
        </w:rPr>
      </w:pPr>
    </w:p>
    <w:p w14:paraId="09398D2E" w14:textId="77777777" w:rsidR="002A5C98" w:rsidRPr="002E4D10" w:rsidRDefault="002A5C98" w:rsidP="00E6396F">
      <w:pPr>
        <w:numPr>
          <w:ilvl w:val="0"/>
          <w:numId w:val="64"/>
        </w:numPr>
        <w:tabs>
          <w:tab w:val="left" w:pos="426"/>
          <w:tab w:val="num" w:pos="1134"/>
        </w:tabs>
        <w:spacing w:after="0" w:line="240" w:lineRule="auto"/>
        <w:ind w:left="0" w:firstLine="0"/>
        <w:jc w:val="both"/>
        <w:rPr>
          <w:rFonts w:ascii="Arial" w:eastAsia="Times New Roman" w:hAnsi="Arial" w:cs="Arial"/>
          <w:lang w:eastAsia="hr-HR"/>
        </w:rPr>
      </w:pPr>
      <w:r w:rsidRPr="002E4D10">
        <w:rPr>
          <w:rFonts w:ascii="Arial" w:eastAsia="Times New Roman" w:hAnsi="Arial" w:cs="Arial"/>
          <w:bCs/>
          <w:lang w:eastAsia="hr-HR"/>
        </w:rPr>
        <w:t>Radi održavanja vodnih građevina i očuvanja vodnog režima zabranjeno je graditi, odnosno vršiti zahvate u uređenom i neuređenom inundacijskom pojasu, a sukladno nadležnom propisu.</w:t>
      </w:r>
    </w:p>
    <w:p w14:paraId="7FE9C365" w14:textId="77777777" w:rsidR="002A5C98" w:rsidRPr="002E4D10" w:rsidRDefault="002A5C98" w:rsidP="002A5C98">
      <w:pPr>
        <w:tabs>
          <w:tab w:val="left" w:pos="426"/>
          <w:tab w:val="num" w:pos="1134"/>
        </w:tabs>
        <w:spacing w:after="0" w:line="240" w:lineRule="auto"/>
        <w:jc w:val="both"/>
        <w:rPr>
          <w:rFonts w:ascii="Arial" w:eastAsia="Times New Roman" w:hAnsi="Arial" w:cs="Arial"/>
          <w:b/>
          <w:lang w:eastAsia="hr-HR"/>
        </w:rPr>
      </w:pPr>
    </w:p>
    <w:p w14:paraId="45FA07E8" w14:textId="545CB59B" w:rsidR="002A5C98" w:rsidRPr="002E4D10" w:rsidRDefault="002A5C98" w:rsidP="00E6396F">
      <w:pPr>
        <w:numPr>
          <w:ilvl w:val="0"/>
          <w:numId w:val="64"/>
        </w:numPr>
        <w:tabs>
          <w:tab w:val="left" w:pos="426"/>
          <w:tab w:val="num" w:pos="1134"/>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Za vodotoke na području Općine nisu donesene odluke o definiranju inundacijskih</w:t>
      </w:r>
      <w:r w:rsidRPr="002E4D10">
        <w:rPr>
          <w:rFonts w:ascii="Arial" w:eastAsia="Times New Roman" w:hAnsi="Arial" w:cs="Arial"/>
          <w:bCs/>
          <w:lang w:eastAsia="hr-HR"/>
        </w:rPr>
        <w:t xml:space="preserve"> pojaseva, te se vezano uz određivanje granica vodnog dobra primjenjuju</w:t>
      </w:r>
      <w:r w:rsidRPr="002E4D10">
        <w:rPr>
          <w:rFonts w:ascii="Arial" w:eastAsia="Times New Roman" w:hAnsi="Arial" w:cs="Arial"/>
          <w:lang w:eastAsia="hr-HR"/>
        </w:rPr>
        <w:t xml:space="preserve"> se smjernice za određivanje granica vodnog dobra utvrđene od nadležnog tijela.</w:t>
      </w:r>
    </w:p>
    <w:p w14:paraId="0DC44B22" w14:textId="77777777" w:rsidR="00791195" w:rsidRPr="002E4D10" w:rsidRDefault="00791195" w:rsidP="00791195">
      <w:pPr>
        <w:pStyle w:val="Odlomakpopisa"/>
        <w:rPr>
          <w:rFonts w:ascii="Arial" w:eastAsia="Times New Roman" w:hAnsi="Arial" w:cs="Arial"/>
          <w:lang w:eastAsia="hr-HR"/>
        </w:rPr>
      </w:pPr>
    </w:p>
    <w:p w14:paraId="4CE7EBF8" w14:textId="1EC3520C" w:rsidR="004A2DB2" w:rsidRDefault="004A2DB2" w:rsidP="00E6396F">
      <w:pPr>
        <w:numPr>
          <w:ilvl w:val="0"/>
          <w:numId w:val="64"/>
        </w:numPr>
        <w:tabs>
          <w:tab w:val="left" w:pos="426"/>
          <w:tab w:val="num" w:pos="1134"/>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U području zaštitne zone vodocrpilišta potrebno je poštovati ograničenja koja proizlaze iz Odluke o zaštiti izvorišta </w:t>
      </w:r>
      <w:r w:rsidR="000A68CC" w:rsidRPr="002E4D10">
        <w:rPr>
          <w:rFonts w:ascii="Arial" w:eastAsia="Times New Roman" w:hAnsi="Arial" w:cs="Arial"/>
          <w:lang w:eastAsia="hr-HR"/>
        </w:rPr>
        <w:t>V</w:t>
      </w:r>
      <w:r w:rsidRPr="002E4D10">
        <w:rPr>
          <w:rFonts w:ascii="Arial" w:eastAsia="Times New Roman" w:hAnsi="Arial" w:cs="Arial"/>
          <w:lang w:eastAsia="hr-HR"/>
        </w:rPr>
        <w:t>araždin, Bartolovec i Vinkovščak (Sl.vjesnik VŽ 6/14) te Pravilnika o uvjetima za utvrđivanje zona sanitarne zaštite izvorišta (NN 66/11, 47/13).</w:t>
      </w:r>
    </w:p>
    <w:p w14:paraId="1F6705F6" w14:textId="77777777" w:rsidR="000B74BB" w:rsidRDefault="000B74BB" w:rsidP="000B74BB">
      <w:pPr>
        <w:pStyle w:val="Odlomakpopisa"/>
        <w:rPr>
          <w:rFonts w:ascii="Arial" w:eastAsia="Times New Roman" w:hAnsi="Arial" w:cs="Arial"/>
          <w:lang w:eastAsia="hr-HR"/>
        </w:rPr>
      </w:pPr>
    </w:p>
    <w:p w14:paraId="5A2A6810" w14:textId="77777777" w:rsidR="000A68CC" w:rsidRPr="002E4D10" w:rsidRDefault="000A68CC" w:rsidP="00E6396F">
      <w:pPr>
        <w:numPr>
          <w:ilvl w:val="0"/>
          <w:numId w:val="64"/>
        </w:numPr>
        <w:tabs>
          <w:tab w:val="left" w:pos="426"/>
          <w:tab w:val="num" w:pos="1134"/>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Prostor obuhvata ovog PPUO-a je dijelom branjen od velikih voda Drave nasipima akumulacije HE Čakovec. Potrebno je uvažavati ograničenja korištenja prostora koja proizlaze iz opasnosti od poplava obzirom da je svaki branjeni prostor potencijalno plavno područje. Stoga se u taj prostor ne smiju smještati materijali i aktivnosti koji bi, u slučaju poplave, mogli pogoršati situaciju. Preporuča se u takav prostor ne locirati kemijsku, kožarsku industriju, odlagalište opasnih materijala, skladišta kemikalija ili kemijskih spojeva ili proizvoda koji su otrovni, uređaje za pročišćavanje otpadnih voda, odlagališta otpada, nuklearnih materijala</w:t>
      </w:r>
      <w:r w:rsidR="00197A5F" w:rsidRPr="002E4D10">
        <w:rPr>
          <w:rFonts w:ascii="Arial" w:eastAsia="Times New Roman" w:hAnsi="Arial" w:cs="Arial"/>
          <w:lang w:eastAsia="hr-HR"/>
        </w:rPr>
        <w:t xml:space="preserve"> ili pogone koji koriste takve materijale i sl. Također treba izbjegavati da se u taj prostor smjesti naročito vrijedna oprema ili infrastruktura, čime se, u slučaju havarije, onemogućava nastajanje enormnih šteta.</w:t>
      </w:r>
      <w:r w:rsidRPr="002E4D10">
        <w:rPr>
          <w:rFonts w:ascii="Arial" w:eastAsia="Times New Roman" w:hAnsi="Arial" w:cs="Arial"/>
          <w:lang w:eastAsia="hr-HR"/>
        </w:rPr>
        <w:t xml:space="preserve"> </w:t>
      </w:r>
    </w:p>
    <w:p w14:paraId="27E70841" w14:textId="77777777" w:rsidR="002A5C98" w:rsidRPr="002E4D10" w:rsidRDefault="002A5C98" w:rsidP="002A5C98">
      <w:pPr>
        <w:tabs>
          <w:tab w:val="center" w:pos="426"/>
        </w:tabs>
        <w:spacing w:after="0" w:line="240" w:lineRule="auto"/>
        <w:jc w:val="both"/>
        <w:rPr>
          <w:rFonts w:ascii="Arial" w:eastAsia="Times New Roman" w:hAnsi="Arial" w:cs="Arial"/>
          <w:b/>
          <w:lang w:eastAsia="hr-HR"/>
        </w:rPr>
      </w:pPr>
    </w:p>
    <w:p w14:paraId="6534624E" w14:textId="2B9E7822" w:rsidR="002A5C98" w:rsidRPr="002E4D10" w:rsidRDefault="002A5C98" w:rsidP="00BF2517">
      <w:pPr>
        <w:spacing w:after="0" w:line="240" w:lineRule="auto"/>
        <w:ind w:left="3528" w:firstLine="720"/>
        <w:rPr>
          <w:rFonts w:ascii="Arial" w:eastAsia="Times New Roman" w:hAnsi="Arial" w:cs="Arial"/>
          <w:b/>
          <w:lang w:eastAsia="hr-HR"/>
        </w:rPr>
      </w:pPr>
      <w:r w:rsidRPr="002E4D10">
        <w:rPr>
          <w:rFonts w:ascii="Arial" w:eastAsia="Times New Roman" w:hAnsi="Arial" w:cs="Arial"/>
          <w:b/>
          <w:lang w:eastAsia="hr-HR"/>
        </w:rPr>
        <w:t>Groblja</w:t>
      </w:r>
    </w:p>
    <w:p w14:paraId="25AC291F" w14:textId="77777777" w:rsidR="00F67F69" w:rsidRPr="002E4D10" w:rsidRDefault="00F67F69" w:rsidP="00F67F69">
      <w:pPr>
        <w:spacing w:after="0" w:line="240" w:lineRule="auto"/>
        <w:ind w:firstLine="720"/>
        <w:jc w:val="center"/>
        <w:rPr>
          <w:rFonts w:ascii="Arial" w:eastAsia="Times New Roman" w:hAnsi="Arial" w:cs="Arial"/>
          <w:b/>
          <w:lang w:eastAsia="hr-HR"/>
        </w:rPr>
      </w:pPr>
    </w:p>
    <w:p w14:paraId="58B25B7C" w14:textId="2425ECD9" w:rsidR="002A5C98" w:rsidRPr="002E4D10" w:rsidRDefault="002A5C98" w:rsidP="002A5C98">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11</w:t>
      </w:r>
      <w:r w:rsidR="004C5518" w:rsidRPr="002E4D10">
        <w:rPr>
          <w:rFonts w:ascii="Arial" w:eastAsia="Times New Roman" w:hAnsi="Arial" w:cs="Arial"/>
          <w:b/>
          <w:lang w:eastAsia="hr-HR"/>
        </w:rPr>
        <w:t>5</w:t>
      </w:r>
      <w:r w:rsidR="00E815F7" w:rsidRPr="002E4D10">
        <w:rPr>
          <w:rFonts w:ascii="Arial" w:eastAsia="Times New Roman" w:hAnsi="Arial" w:cs="Arial"/>
          <w:b/>
          <w:lang w:eastAsia="hr-HR"/>
        </w:rPr>
        <w:t>.</w:t>
      </w:r>
    </w:p>
    <w:p w14:paraId="4D6C79FD" w14:textId="77777777" w:rsidR="002A5C98" w:rsidRPr="002E4D10" w:rsidRDefault="002A5C98" w:rsidP="00E6396F">
      <w:pPr>
        <w:numPr>
          <w:ilvl w:val="1"/>
          <w:numId w:val="64"/>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Ne dozvoljava se osnivanje novih ni proširivanje postojećeg groblja unutar IIIA zone zaštite vodocrpilišta “Bartolovec”. Ukoliko dođe  do promjene  dokumenta koji se odnosi  na zaštitu vodocrpilišta,  te slijedom toga drugačijeg definiranja mjera zaštite i područja zaštitnih zona vodocrpilišta u odnosu na prikazano u ovom Planu,  primjenjuje se definirano novim dokumentom.</w:t>
      </w:r>
    </w:p>
    <w:p w14:paraId="5590C5DC" w14:textId="77777777" w:rsidR="002A5C98" w:rsidRPr="002E4D10" w:rsidRDefault="002A5C98" w:rsidP="002A5C98">
      <w:pPr>
        <w:tabs>
          <w:tab w:val="num" w:pos="426"/>
        </w:tabs>
        <w:spacing w:after="0" w:line="240" w:lineRule="auto"/>
        <w:jc w:val="both"/>
        <w:rPr>
          <w:rFonts w:ascii="Arial" w:eastAsia="Times New Roman" w:hAnsi="Arial" w:cs="Arial"/>
          <w:b/>
          <w:lang w:eastAsia="hr-HR"/>
        </w:rPr>
      </w:pPr>
    </w:p>
    <w:p w14:paraId="2E0378CB" w14:textId="77777777" w:rsidR="002A5C98" w:rsidRPr="002E4D10" w:rsidRDefault="002A5C98" w:rsidP="00E6396F">
      <w:pPr>
        <w:numPr>
          <w:ilvl w:val="1"/>
          <w:numId w:val="64"/>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lastRenderedPageBreak/>
        <w:t xml:space="preserve">Kod privođenja namjeni neuređenih dijelova groblja u Šemovcu mora se poštivati uvjet da dijelovi na kojima će se vršiti ukop budu minimalno 30 m udaljeni od stambenih zona u naselju. </w:t>
      </w:r>
    </w:p>
    <w:p w14:paraId="563DBE7D"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19C1AAD6" w14:textId="77777777" w:rsidR="002A5C98" w:rsidRPr="002E4D10" w:rsidRDefault="002A5C98" w:rsidP="00E6396F">
      <w:pPr>
        <w:numPr>
          <w:ilvl w:val="1"/>
          <w:numId w:val="64"/>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Kod izgradnje novih groblja, ukoliko se ukaže potreba za istima, potrebno je dijelove na kojima se vrši ukop locirati minimalno 50,0 m od zone stanovanja u okolnim područjima. </w:t>
      </w:r>
    </w:p>
    <w:p w14:paraId="35C39D06"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2C6BBB62" w14:textId="5DFC0970" w:rsidR="002A5C98" w:rsidRPr="002E4D10" w:rsidRDefault="002A5C98" w:rsidP="00E6396F">
      <w:pPr>
        <w:numPr>
          <w:ilvl w:val="1"/>
          <w:numId w:val="64"/>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Unutar </w:t>
      </w:r>
      <w:r w:rsidR="00BF2517" w:rsidRPr="002E4D10">
        <w:rPr>
          <w:rFonts w:ascii="Arial" w:eastAsia="Times New Roman" w:hAnsi="Arial" w:cs="Arial"/>
          <w:lang w:eastAsia="hr-HR"/>
        </w:rPr>
        <w:t xml:space="preserve">građevne </w:t>
      </w:r>
      <w:r w:rsidR="00C057E7" w:rsidRPr="002E4D10">
        <w:rPr>
          <w:rFonts w:ascii="Arial" w:eastAsia="Times New Roman" w:hAnsi="Arial" w:cs="Arial"/>
          <w:lang w:eastAsia="hr-HR"/>
        </w:rPr>
        <w:t>čestic</w:t>
      </w:r>
      <w:r w:rsidRPr="002E4D10">
        <w:rPr>
          <w:rFonts w:ascii="Arial" w:eastAsia="Times New Roman" w:hAnsi="Arial" w:cs="Arial"/>
          <w:lang w:eastAsia="hr-HR"/>
        </w:rPr>
        <w:t xml:space="preserve">e groblja moguća je izgradnja, dogradnja i rekonstrukcija grobne kuće (mrtvačnice) kao i izgradnja kapelica. </w:t>
      </w:r>
    </w:p>
    <w:p w14:paraId="3C006E07"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7789CAB2" w14:textId="2902E7E7" w:rsidR="002A5C98" w:rsidRPr="002E4D10" w:rsidRDefault="002A5C98" w:rsidP="00E6396F">
      <w:pPr>
        <w:numPr>
          <w:ilvl w:val="1"/>
          <w:numId w:val="64"/>
        </w:numPr>
        <w:tabs>
          <w:tab w:val="clear" w:pos="144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Kapelice se mogu graditi izvan građevinskog područja naselja, i izvan </w:t>
      </w:r>
      <w:r w:rsidR="00BF2517" w:rsidRPr="002E4D10">
        <w:rPr>
          <w:rFonts w:ascii="Arial" w:eastAsia="Times New Roman" w:hAnsi="Arial" w:cs="Arial"/>
          <w:lang w:eastAsia="hr-HR"/>
        </w:rPr>
        <w:t xml:space="preserve">građevnih </w:t>
      </w:r>
      <w:r w:rsidR="00C057E7" w:rsidRPr="002E4D10">
        <w:rPr>
          <w:rFonts w:ascii="Arial" w:eastAsia="Times New Roman" w:hAnsi="Arial" w:cs="Arial"/>
          <w:lang w:eastAsia="hr-HR"/>
        </w:rPr>
        <w:t>čestic</w:t>
      </w:r>
      <w:r w:rsidRPr="002E4D10">
        <w:rPr>
          <w:rFonts w:ascii="Arial" w:eastAsia="Times New Roman" w:hAnsi="Arial" w:cs="Arial"/>
          <w:lang w:eastAsia="hr-HR"/>
        </w:rPr>
        <w:t>a groblja, (npr. uz raskrižja) u skladu s posebnim uvjetima.</w:t>
      </w:r>
    </w:p>
    <w:p w14:paraId="7C320BCA" w14:textId="77777777" w:rsidR="002A5C98" w:rsidRPr="002E4D10" w:rsidRDefault="002A5C98" w:rsidP="002A5C98">
      <w:pPr>
        <w:spacing w:after="0" w:line="240" w:lineRule="auto"/>
        <w:jc w:val="both"/>
        <w:rPr>
          <w:rFonts w:ascii="Arial" w:eastAsia="Times New Roman" w:hAnsi="Arial" w:cs="Arial"/>
          <w:b/>
          <w:lang w:eastAsia="hr-HR"/>
        </w:rPr>
      </w:pPr>
    </w:p>
    <w:p w14:paraId="26FB51C6" w14:textId="77777777" w:rsidR="002A5C98" w:rsidRPr="002E4D10" w:rsidRDefault="002A5C98" w:rsidP="002A5C98">
      <w:pPr>
        <w:spacing w:after="0" w:line="240" w:lineRule="auto"/>
        <w:jc w:val="both"/>
        <w:rPr>
          <w:rFonts w:ascii="Arial" w:eastAsia="Times New Roman" w:hAnsi="Arial" w:cs="Arial"/>
          <w:b/>
          <w:lang w:eastAsia="hr-HR"/>
        </w:rPr>
      </w:pPr>
    </w:p>
    <w:p w14:paraId="5D15D146" w14:textId="77777777" w:rsidR="002A5C98" w:rsidRPr="002A5C98" w:rsidRDefault="002A5C98" w:rsidP="002A5C98">
      <w:pPr>
        <w:spacing w:after="0" w:line="240" w:lineRule="auto"/>
        <w:jc w:val="both"/>
        <w:rPr>
          <w:rFonts w:ascii="Times New Roman" w:eastAsia="Times New Roman" w:hAnsi="Times New Roman" w:cs="Times New Roman"/>
          <w:b/>
          <w:sz w:val="20"/>
          <w:szCs w:val="20"/>
          <w:lang w:eastAsia="hr-HR"/>
        </w:rPr>
      </w:pPr>
    </w:p>
    <w:p w14:paraId="290A501C" w14:textId="77777777" w:rsidR="002A5C98" w:rsidRPr="002E4D10" w:rsidRDefault="002A5C98" w:rsidP="002A5C98">
      <w:pPr>
        <w:spacing w:after="0" w:line="240" w:lineRule="auto"/>
        <w:jc w:val="center"/>
        <w:rPr>
          <w:rFonts w:ascii="Arial" w:eastAsia="Times New Roman" w:hAnsi="Arial" w:cs="Arial"/>
          <w:b/>
          <w:sz w:val="28"/>
          <w:szCs w:val="28"/>
          <w:lang w:eastAsia="hr-HR"/>
        </w:rPr>
      </w:pPr>
      <w:r w:rsidRPr="002E4D10">
        <w:rPr>
          <w:rFonts w:ascii="Arial" w:eastAsia="Times New Roman" w:hAnsi="Arial" w:cs="Arial"/>
          <w:b/>
          <w:sz w:val="28"/>
          <w:szCs w:val="28"/>
          <w:lang w:eastAsia="hr-HR"/>
        </w:rPr>
        <w:t>6. MJERE ZAŠTITE KRAJOBRAZNIH I PRIRODNIH</w:t>
      </w:r>
    </w:p>
    <w:p w14:paraId="0BB0084F" w14:textId="77777777" w:rsidR="002A5C98" w:rsidRPr="002E4D10" w:rsidRDefault="002A5C98" w:rsidP="002A5C98">
      <w:pPr>
        <w:spacing w:after="0" w:line="240" w:lineRule="auto"/>
        <w:jc w:val="center"/>
        <w:rPr>
          <w:rFonts w:ascii="Arial" w:eastAsia="Times New Roman" w:hAnsi="Arial" w:cs="Arial"/>
          <w:b/>
          <w:sz w:val="28"/>
          <w:szCs w:val="28"/>
          <w:lang w:eastAsia="hr-HR"/>
        </w:rPr>
      </w:pPr>
      <w:r w:rsidRPr="002E4D10">
        <w:rPr>
          <w:rFonts w:ascii="Arial" w:eastAsia="Times New Roman" w:hAnsi="Arial" w:cs="Arial"/>
          <w:b/>
          <w:sz w:val="28"/>
          <w:szCs w:val="28"/>
          <w:lang w:eastAsia="hr-HR"/>
        </w:rPr>
        <w:t>VRIJEDNOSTI I KULTURNO-POVIJESNIH CJELINA</w:t>
      </w:r>
    </w:p>
    <w:p w14:paraId="7B3B72C5" w14:textId="77777777" w:rsidR="002A5C98" w:rsidRPr="002A5C98" w:rsidRDefault="002A5C98" w:rsidP="002A5C98">
      <w:pPr>
        <w:spacing w:after="0" w:line="240" w:lineRule="auto"/>
        <w:jc w:val="center"/>
        <w:rPr>
          <w:rFonts w:ascii="Times New Roman" w:eastAsia="Times New Roman" w:hAnsi="Times New Roman" w:cs="Times New Roman"/>
          <w:b/>
          <w:sz w:val="20"/>
          <w:szCs w:val="20"/>
          <w:lang w:eastAsia="hr-HR"/>
        </w:rPr>
      </w:pPr>
    </w:p>
    <w:p w14:paraId="32AEF8FC" w14:textId="4E3587DE" w:rsidR="002A5C98" w:rsidRPr="00BC7462" w:rsidRDefault="002A5C98" w:rsidP="00E6396F">
      <w:pPr>
        <w:pStyle w:val="Odlomakpopisa"/>
        <w:numPr>
          <w:ilvl w:val="1"/>
          <w:numId w:val="103"/>
        </w:numPr>
        <w:overflowPunct w:val="0"/>
        <w:autoSpaceDE w:val="0"/>
        <w:autoSpaceDN w:val="0"/>
        <w:adjustRightInd w:val="0"/>
        <w:spacing w:after="0" w:line="240" w:lineRule="auto"/>
        <w:jc w:val="center"/>
        <w:textAlignment w:val="baseline"/>
        <w:rPr>
          <w:rFonts w:ascii="Arial" w:eastAsia="Times New Roman" w:hAnsi="Arial" w:cs="Arial"/>
          <w:b/>
          <w:lang w:eastAsia="hr-HR"/>
        </w:rPr>
      </w:pPr>
      <w:r w:rsidRPr="00BC7462">
        <w:rPr>
          <w:rFonts w:ascii="Arial" w:eastAsia="Times New Roman" w:hAnsi="Arial" w:cs="Arial"/>
          <w:b/>
          <w:lang w:eastAsia="hr-HR"/>
        </w:rPr>
        <w:t>Prirodne i krajobrazne vrijednosti</w:t>
      </w:r>
    </w:p>
    <w:p w14:paraId="7D92BA7A" w14:textId="77777777" w:rsidR="002A5C98" w:rsidRPr="002E4D10" w:rsidRDefault="002A5C98" w:rsidP="002A5C98">
      <w:pPr>
        <w:spacing w:after="0" w:line="240" w:lineRule="auto"/>
        <w:jc w:val="center"/>
        <w:rPr>
          <w:rFonts w:ascii="Arial" w:eastAsia="Times New Roman" w:hAnsi="Arial" w:cs="Arial"/>
          <w:b/>
          <w:lang w:eastAsia="hr-HR"/>
        </w:rPr>
      </w:pPr>
    </w:p>
    <w:p w14:paraId="0108DFD9" w14:textId="77777777" w:rsidR="002A5C98" w:rsidRPr="002E4D10" w:rsidRDefault="002A5C98" w:rsidP="002A5C98">
      <w:pPr>
        <w:spacing w:after="0" w:line="240" w:lineRule="auto"/>
        <w:ind w:left="720"/>
        <w:jc w:val="center"/>
        <w:rPr>
          <w:rFonts w:ascii="Arial" w:eastAsia="Times New Roman" w:hAnsi="Arial" w:cs="Arial"/>
          <w:b/>
          <w:lang w:eastAsia="hr-HR"/>
        </w:rPr>
      </w:pPr>
      <w:r w:rsidRPr="002E4D10">
        <w:rPr>
          <w:rFonts w:ascii="Arial" w:eastAsia="Times New Roman" w:hAnsi="Arial" w:cs="Arial"/>
          <w:b/>
          <w:lang w:eastAsia="hr-HR"/>
        </w:rPr>
        <w:t>Zaštićene prirodne vrijednosti</w:t>
      </w:r>
    </w:p>
    <w:p w14:paraId="4C802F52" w14:textId="77777777" w:rsidR="002A5C98" w:rsidRPr="002E4D10" w:rsidRDefault="002A5C98" w:rsidP="002A5C98">
      <w:pPr>
        <w:spacing w:after="0" w:line="240" w:lineRule="auto"/>
        <w:jc w:val="center"/>
        <w:rPr>
          <w:rFonts w:ascii="Arial" w:eastAsia="Times New Roman" w:hAnsi="Arial" w:cs="Arial"/>
          <w:b/>
          <w:lang w:eastAsia="hr-HR"/>
        </w:rPr>
      </w:pPr>
    </w:p>
    <w:p w14:paraId="6CA42C10" w14:textId="5BCB6AD8" w:rsidR="002A5C98" w:rsidRPr="002E4D10" w:rsidRDefault="002A5C98" w:rsidP="002A5C98">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11</w:t>
      </w:r>
      <w:r w:rsidR="004C5518" w:rsidRPr="002E4D10">
        <w:rPr>
          <w:rFonts w:ascii="Arial" w:eastAsia="Times New Roman" w:hAnsi="Arial" w:cs="Arial"/>
          <w:b/>
          <w:lang w:eastAsia="hr-HR"/>
        </w:rPr>
        <w:t>6</w:t>
      </w:r>
      <w:r w:rsidR="00E815F7" w:rsidRPr="002E4D10">
        <w:rPr>
          <w:rFonts w:ascii="Arial" w:eastAsia="Times New Roman" w:hAnsi="Arial" w:cs="Arial"/>
          <w:b/>
          <w:lang w:eastAsia="hr-HR"/>
        </w:rPr>
        <w:t>.</w:t>
      </w:r>
    </w:p>
    <w:p w14:paraId="713B4DDB" w14:textId="77777777" w:rsidR="002A5C98" w:rsidRPr="002E4D10" w:rsidRDefault="002A5C98" w:rsidP="00E6396F">
      <w:pPr>
        <w:numPr>
          <w:ilvl w:val="0"/>
          <w:numId w:val="43"/>
        </w:numPr>
        <w:tabs>
          <w:tab w:val="left"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Za zahvate i radnje nad zaštićenim dijelovima prirode, kao i preventivno zaštićenim dijelovima, vrijede uvjeti prema propisu o zaštiti prirode. Na tim dijelovima prirode i u njihovoj neposrednoj blizini nisu dozvoljeni zahvati kojima bi se promijenile ili narušile njihove neizmijenjene vrijednosti.</w:t>
      </w:r>
    </w:p>
    <w:p w14:paraId="0B26C811" w14:textId="77777777" w:rsidR="002A5C98" w:rsidRPr="002E4D10" w:rsidRDefault="002A5C98" w:rsidP="002A5C98">
      <w:pPr>
        <w:tabs>
          <w:tab w:val="left" w:pos="426"/>
        </w:tabs>
        <w:spacing w:after="0" w:line="240" w:lineRule="auto"/>
        <w:jc w:val="both"/>
        <w:rPr>
          <w:rFonts w:ascii="Arial" w:eastAsia="Times New Roman" w:hAnsi="Arial" w:cs="Arial"/>
          <w:lang w:eastAsia="hr-HR"/>
        </w:rPr>
      </w:pPr>
    </w:p>
    <w:p w14:paraId="69D5F13D" w14:textId="77777777" w:rsidR="002A5C98" w:rsidRPr="002E4D10" w:rsidRDefault="002A5C98" w:rsidP="00E6396F">
      <w:pPr>
        <w:numPr>
          <w:ilvl w:val="0"/>
          <w:numId w:val="43"/>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Na zaštićenim dijelovima prirode potrebno je sve zahvate provoditi koordinirano s nadležnom javnom ustanovom za upravljanje zaštićenim prirodnim vrijednostima na području Varaždinske županije, te od nadležnih ustanova ishoditi zakonom propisane uvjete i odobrenja.</w:t>
      </w:r>
    </w:p>
    <w:p w14:paraId="4F94B2C9" w14:textId="77777777" w:rsidR="002A5C98" w:rsidRPr="002E4D10" w:rsidRDefault="002A5C98" w:rsidP="002A5C98">
      <w:pPr>
        <w:spacing w:after="0" w:line="240" w:lineRule="auto"/>
        <w:jc w:val="both"/>
        <w:rPr>
          <w:rFonts w:ascii="Arial" w:eastAsia="Times New Roman" w:hAnsi="Arial" w:cs="Arial"/>
          <w:lang w:eastAsia="hr-HR"/>
        </w:rPr>
      </w:pPr>
    </w:p>
    <w:p w14:paraId="169BAC01" w14:textId="77777777" w:rsidR="002A5C98" w:rsidRPr="002E4D10" w:rsidRDefault="002A5C98" w:rsidP="002A5C98">
      <w:pPr>
        <w:spacing w:after="0" w:line="240" w:lineRule="auto"/>
        <w:rPr>
          <w:rFonts w:ascii="Arial" w:eastAsia="Times New Roman" w:hAnsi="Arial" w:cs="Arial"/>
          <w:b/>
          <w:i/>
          <w:lang w:eastAsia="hr-HR"/>
        </w:rPr>
      </w:pPr>
      <w:r w:rsidRPr="002E4D10">
        <w:rPr>
          <w:rFonts w:ascii="Arial" w:eastAsia="Times New Roman" w:hAnsi="Arial" w:cs="Arial"/>
          <w:b/>
          <w:i/>
          <w:lang w:eastAsia="hr-HR"/>
        </w:rPr>
        <w:t xml:space="preserve">      Regionalni park Mura - Drava</w:t>
      </w:r>
    </w:p>
    <w:p w14:paraId="6D2253D0" w14:textId="77777777" w:rsidR="002A5C98" w:rsidRPr="002E4D10" w:rsidRDefault="002A5C98" w:rsidP="00E6396F">
      <w:pPr>
        <w:numPr>
          <w:ilvl w:val="0"/>
          <w:numId w:val="43"/>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Sjeverni dio područja Općine uz rijeku Dravu sastavni je dio </w:t>
      </w:r>
      <w:r w:rsidRPr="002E4D10">
        <w:rPr>
          <w:rFonts w:ascii="Arial" w:eastAsia="Times New Roman" w:hAnsi="Arial" w:cs="Arial"/>
          <w:i/>
          <w:lang w:eastAsia="hr-HR"/>
        </w:rPr>
        <w:t>Regionalnog parka</w:t>
      </w:r>
      <w:r w:rsidRPr="002E4D10">
        <w:rPr>
          <w:rFonts w:ascii="Arial" w:eastAsia="Times New Roman" w:hAnsi="Arial" w:cs="Arial"/>
          <w:lang w:eastAsia="hr-HR"/>
        </w:rPr>
        <w:t xml:space="preserve"> </w:t>
      </w:r>
      <w:r w:rsidRPr="002E4D10">
        <w:rPr>
          <w:rFonts w:ascii="Arial" w:eastAsia="Times New Roman" w:hAnsi="Arial" w:cs="Arial"/>
          <w:i/>
          <w:lang w:eastAsia="hr-HR"/>
        </w:rPr>
        <w:t xml:space="preserve">Mura – Drava </w:t>
      </w:r>
      <w:r w:rsidRPr="002E4D10">
        <w:rPr>
          <w:rFonts w:ascii="Arial" w:eastAsia="Times New Roman" w:hAnsi="Arial" w:cs="Arial"/>
          <w:lang w:eastAsia="hr-HR"/>
        </w:rPr>
        <w:t>za koji</w:t>
      </w:r>
      <w:r w:rsidRPr="002E4D10">
        <w:rPr>
          <w:rFonts w:ascii="Arial" w:eastAsia="Times New Roman" w:hAnsi="Arial" w:cs="Arial"/>
          <w:i/>
          <w:lang w:eastAsia="hr-HR"/>
        </w:rPr>
        <w:t xml:space="preserve"> </w:t>
      </w:r>
      <w:r w:rsidRPr="002E4D10">
        <w:rPr>
          <w:rFonts w:ascii="Arial" w:eastAsia="Times New Roman" w:hAnsi="Arial" w:cs="Arial"/>
          <w:lang w:eastAsia="hr-HR"/>
        </w:rPr>
        <w:t>je Vlada Republike Hrvatske donijela Uredbu o proglašenju Regionalnog parka Mura – Drava (Narodne novine 22/2011.). Regionalni park Mura-Drava proteže se kroz Međimursku, Varaždinsku, Koprivničko-križevačku, Virovitičko-podravsku i Osječko-baranjsku županiju.</w:t>
      </w:r>
    </w:p>
    <w:p w14:paraId="58F64E45" w14:textId="77777777" w:rsidR="002A5C98" w:rsidRPr="002E4D10" w:rsidRDefault="002A5C98" w:rsidP="002A5C98">
      <w:pPr>
        <w:spacing w:after="0" w:line="240" w:lineRule="auto"/>
        <w:jc w:val="both"/>
        <w:rPr>
          <w:rFonts w:ascii="Arial" w:eastAsia="Times New Roman" w:hAnsi="Arial" w:cs="Arial"/>
          <w:lang w:eastAsia="hr-HR"/>
        </w:rPr>
      </w:pPr>
    </w:p>
    <w:p w14:paraId="7C2582B5" w14:textId="77777777" w:rsidR="002A5C98" w:rsidRPr="002E4D10" w:rsidRDefault="002A5C98" w:rsidP="00E6396F">
      <w:pPr>
        <w:numPr>
          <w:ilvl w:val="0"/>
          <w:numId w:val="43"/>
        </w:numPr>
        <w:tabs>
          <w:tab w:val="num" w:pos="426"/>
        </w:tabs>
        <w:spacing w:before="60"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Dijelovi područja Općine koji čine sastavni dio Regionalnog parka Mura – Drava prema st. 1.,</w:t>
      </w:r>
      <w:r w:rsidRPr="002E4D10">
        <w:rPr>
          <w:rFonts w:ascii="Arial" w:eastAsia="Times New Roman" w:hAnsi="Arial" w:cs="Arial"/>
          <w:i/>
          <w:lang w:eastAsia="hr-HR"/>
        </w:rPr>
        <w:t xml:space="preserve"> </w:t>
      </w:r>
      <w:r w:rsidRPr="002E4D10">
        <w:rPr>
          <w:rFonts w:ascii="Arial" w:eastAsia="Times New Roman" w:hAnsi="Arial" w:cs="Arial"/>
          <w:lang w:eastAsia="hr-HR"/>
        </w:rPr>
        <w:t xml:space="preserve"> prikazani su na kartografskom prikazu</w:t>
      </w:r>
      <w:r w:rsidRPr="002E4D10">
        <w:rPr>
          <w:rFonts w:ascii="Arial" w:eastAsia="Times New Roman" w:hAnsi="Arial" w:cs="Arial"/>
          <w:i/>
          <w:lang w:eastAsia="hr-HR"/>
        </w:rPr>
        <w:t xml:space="preserve"> 3.1. Uvjeti korištenja i područja primjene posebnih mjera uređenja i zaštite.</w:t>
      </w:r>
      <w:r w:rsidRPr="002E4D10">
        <w:rPr>
          <w:rFonts w:ascii="Arial" w:eastAsia="Times New Roman" w:hAnsi="Arial" w:cs="Arial"/>
          <w:lang w:eastAsia="hr-HR"/>
        </w:rPr>
        <w:t xml:space="preserve"> </w:t>
      </w:r>
    </w:p>
    <w:p w14:paraId="46144B32" w14:textId="77777777" w:rsidR="002A5C98" w:rsidRPr="002E4D10" w:rsidRDefault="002A5C98" w:rsidP="002A5C98">
      <w:pPr>
        <w:spacing w:before="60" w:after="0" w:line="240" w:lineRule="auto"/>
        <w:jc w:val="both"/>
        <w:rPr>
          <w:rFonts w:ascii="Arial" w:eastAsia="Times New Roman" w:hAnsi="Arial" w:cs="Arial"/>
          <w:lang w:eastAsia="hr-HR"/>
        </w:rPr>
      </w:pPr>
    </w:p>
    <w:p w14:paraId="1395974E" w14:textId="77777777" w:rsidR="002A5C98" w:rsidRPr="002E4D10" w:rsidRDefault="002A5C98" w:rsidP="00E6396F">
      <w:pPr>
        <w:numPr>
          <w:ilvl w:val="0"/>
          <w:numId w:val="43"/>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Regionalnim parkom se upravlja temeljem plana upravljanja unutar granica proglašenog Regionalnog parka. </w:t>
      </w:r>
    </w:p>
    <w:p w14:paraId="6CDA5284"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0E9C813A" w14:textId="77777777" w:rsidR="002A5C98" w:rsidRPr="002E4D10" w:rsidRDefault="002A5C98" w:rsidP="00E6396F">
      <w:pPr>
        <w:numPr>
          <w:ilvl w:val="0"/>
          <w:numId w:val="43"/>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Mjere zaštite, očuvanja, unapređenja i korištenja Regionalnog parka utvrđuju se pravilnikom o unutarnjem redu. </w:t>
      </w:r>
    </w:p>
    <w:p w14:paraId="25163782" w14:textId="77777777" w:rsidR="002A5C98" w:rsidRPr="002E4D10" w:rsidRDefault="002A5C98" w:rsidP="002A5C98">
      <w:pPr>
        <w:spacing w:after="0" w:line="240" w:lineRule="auto"/>
        <w:jc w:val="both"/>
        <w:rPr>
          <w:rFonts w:ascii="Arial" w:eastAsia="Times New Roman" w:hAnsi="Arial" w:cs="Arial"/>
          <w:lang w:eastAsia="hr-HR"/>
        </w:rPr>
      </w:pPr>
    </w:p>
    <w:p w14:paraId="605C3ADC" w14:textId="0C42832C" w:rsidR="002A5C98" w:rsidRPr="002E4D10" w:rsidRDefault="002A5C98" w:rsidP="00E6396F">
      <w:pPr>
        <w:numPr>
          <w:ilvl w:val="0"/>
          <w:numId w:val="43"/>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Veći dio područja Regionalnog parka ulazi u pojas za koji se u PPŽ-u i u ovom Planu cijeni potrebnim pristupiti izradi PPPPO-a. Do donošenja tog PPPPO-a na tom području treba postupati u skladu s mjerom propisanom u članku 1</w:t>
      </w:r>
      <w:r w:rsidR="000E7C29" w:rsidRPr="002E4D10">
        <w:rPr>
          <w:rFonts w:ascii="Arial" w:eastAsia="Times New Roman" w:hAnsi="Arial" w:cs="Arial"/>
          <w:lang w:eastAsia="hr-HR"/>
        </w:rPr>
        <w:t>40</w:t>
      </w:r>
      <w:r w:rsidRPr="002E4D10">
        <w:rPr>
          <w:rFonts w:ascii="Arial" w:eastAsia="Times New Roman" w:hAnsi="Arial" w:cs="Arial"/>
          <w:lang w:eastAsia="hr-HR"/>
        </w:rPr>
        <w:t>., odnosno članka 14</w:t>
      </w:r>
      <w:r w:rsidR="000E7C29" w:rsidRPr="002E4D10">
        <w:rPr>
          <w:rFonts w:ascii="Arial" w:eastAsia="Times New Roman" w:hAnsi="Arial" w:cs="Arial"/>
          <w:lang w:eastAsia="hr-HR"/>
        </w:rPr>
        <w:t>9</w:t>
      </w:r>
      <w:r w:rsidRPr="002E4D10">
        <w:rPr>
          <w:rFonts w:ascii="Arial" w:eastAsia="Times New Roman" w:hAnsi="Arial" w:cs="Arial"/>
          <w:lang w:eastAsia="hr-HR"/>
        </w:rPr>
        <w:t>.</w:t>
      </w:r>
    </w:p>
    <w:p w14:paraId="4D4AF272" w14:textId="77777777" w:rsidR="002A5C98" w:rsidRPr="002E4D10" w:rsidRDefault="002A5C98" w:rsidP="002A5C98">
      <w:pPr>
        <w:spacing w:after="0" w:line="240" w:lineRule="auto"/>
        <w:jc w:val="both"/>
        <w:rPr>
          <w:rFonts w:ascii="Arial" w:eastAsia="Times New Roman" w:hAnsi="Arial" w:cs="Arial"/>
          <w:lang w:eastAsia="hr-HR"/>
        </w:rPr>
      </w:pPr>
    </w:p>
    <w:p w14:paraId="4F43E82A" w14:textId="77777777" w:rsidR="002A5C98" w:rsidRPr="002E4D10" w:rsidRDefault="002A5C98" w:rsidP="00E6396F">
      <w:pPr>
        <w:numPr>
          <w:ilvl w:val="0"/>
          <w:numId w:val="43"/>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U građevinskim zonama koje se nalaze unutar Regionalnog parka, mogu se graditi nove građevine, te zamijeniti i rekonstruirati postojeće pod posebnim uvjetima. </w:t>
      </w:r>
    </w:p>
    <w:p w14:paraId="7B2E6A8C" w14:textId="77777777" w:rsidR="002A5C98" w:rsidRPr="002E4D10" w:rsidRDefault="002A5C98" w:rsidP="002A5C98">
      <w:pPr>
        <w:spacing w:after="0" w:line="240" w:lineRule="auto"/>
        <w:jc w:val="both"/>
        <w:rPr>
          <w:rFonts w:ascii="Arial" w:eastAsia="Times New Roman" w:hAnsi="Arial" w:cs="Arial"/>
          <w:lang w:eastAsia="hr-HR"/>
        </w:rPr>
      </w:pPr>
    </w:p>
    <w:p w14:paraId="3EBA6E27" w14:textId="77777777" w:rsidR="002A5C98" w:rsidRPr="002E4D10" w:rsidRDefault="002A5C98" w:rsidP="00E6396F">
      <w:pPr>
        <w:numPr>
          <w:ilvl w:val="0"/>
          <w:numId w:val="43"/>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Pri oblikovanju građevina, </w:t>
      </w:r>
      <w:r w:rsidRPr="002E4D10">
        <w:rPr>
          <w:rFonts w:ascii="Arial" w:eastAsia="Times New Roman" w:hAnsi="Arial" w:cs="Arial"/>
          <w:i/>
          <w:lang w:eastAsia="hr-HR"/>
        </w:rPr>
        <w:t>rekonstrukciji, izgradnji</w:t>
      </w:r>
      <w:r w:rsidRPr="002E4D10">
        <w:rPr>
          <w:rFonts w:ascii="Arial" w:eastAsia="Times New Roman" w:hAnsi="Arial" w:cs="Arial"/>
          <w:lang w:eastAsia="hr-HR"/>
        </w:rPr>
        <w:t xml:space="preserve"> novih ili </w:t>
      </w:r>
      <w:r w:rsidRPr="002E4D10">
        <w:rPr>
          <w:rFonts w:ascii="Arial" w:eastAsia="Times New Roman" w:hAnsi="Arial" w:cs="Arial"/>
          <w:i/>
          <w:lang w:eastAsia="hr-HR"/>
        </w:rPr>
        <w:t>zamjeni</w:t>
      </w:r>
      <w:r w:rsidRPr="002E4D10">
        <w:rPr>
          <w:rFonts w:ascii="Arial" w:eastAsia="Times New Roman" w:hAnsi="Arial" w:cs="Arial"/>
          <w:lang w:eastAsia="hr-HR"/>
        </w:rPr>
        <w:t xml:space="preserve"> postojećih građevina potrebno je uvažiti tradicionalno građevinsko naslijeđe u postojećem okruženju što podrazumijeva takvo oblikovanje koje će očuvati ambijentalni sklad i uklapanje u izvorni krajolik (npr. odgovarajući oblik, veličina i boja građevine, upotreba autohtonih materijala i sl.) kako se ne bi narušio postojeći ambijentalni sklad izvorne izgrađene strukture i prirodnog okruženja.</w:t>
      </w:r>
    </w:p>
    <w:p w14:paraId="11209A39" w14:textId="77777777" w:rsidR="002A5C98" w:rsidRPr="002E4D10" w:rsidRDefault="002A5C98" w:rsidP="002A5C98">
      <w:pPr>
        <w:spacing w:after="0" w:line="240" w:lineRule="auto"/>
        <w:jc w:val="both"/>
        <w:rPr>
          <w:rFonts w:ascii="Arial" w:eastAsia="Times New Roman" w:hAnsi="Arial" w:cs="Arial"/>
          <w:lang w:eastAsia="hr-HR"/>
        </w:rPr>
      </w:pPr>
    </w:p>
    <w:p w14:paraId="2AC93E32" w14:textId="77777777" w:rsidR="002A5C98" w:rsidRPr="002E4D10" w:rsidRDefault="002A5C98" w:rsidP="00E6396F">
      <w:pPr>
        <w:numPr>
          <w:ilvl w:val="0"/>
          <w:numId w:val="43"/>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Navedeni uvjeti gradnje ne odnose se na kompaktne dijelove građevinskog područja Općine Trnovec Bartolovečki u kojem je zastupljena prvenstveno stambena izgradnja, ali se i za njih preporuča uvažavanje uvjeta gradnje koji doprinose očuvanju postojećeg ambijenta i tradicijskih značajki. </w:t>
      </w:r>
    </w:p>
    <w:p w14:paraId="0563D491" w14:textId="77777777" w:rsidR="002A5C98" w:rsidRPr="002E4D10" w:rsidRDefault="002A5C98" w:rsidP="002A5C98">
      <w:pPr>
        <w:spacing w:after="0" w:line="240" w:lineRule="auto"/>
        <w:jc w:val="both"/>
        <w:rPr>
          <w:rFonts w:ascii="Arial" w:eastAsia="Times New Roman" w:hAnsi="Arial" w:cs="Arial"/>
          <w:lang w:eastAsia="hr-HR"/>
        </w:rPr>
      </w:pPr>
    </w:p>
    <w:p w14:paraId="61DE6E54" w14:textId="77777777" w:rsidR="002A5C98" w:rsidRPr="002E4D10" w:rsidRDefault="002A5C98" w:rsidP="00E6396F">
      <w:pPr>
        <w:numPr>
          <w:ilvl w:val="0"/>
          <w:numId w:val="43"/>
        </w:numPr>
        <w:tabs>
          <w:tab w:val="left"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 U postupku izdavanja potrebnih dokumenata za lociranje/građenje za zahvate na području zaštićenih dijelova prirode, te za sve zahvate i radnje u zaštićenom području potrebno je, sukladno nadležnom propisu, ishoditi uvjete zaštite prirode, odnosno dopuštenje, od tijela državne uprave ili upravnog tijela u županiji nadležnog za poslove zaštite prirode.</w:t>
      </w:r>
    </w:p>
    <w:p w14:paraId="2D3B7A70" w14:textId="77777777" w:rsidR="002A5C98" w:rsidRPr="002E4D10" w:rsidRDefault="002A5C98" w:rsidP="002A5C98">
      <w:pPr>
        <w:spacing w:after="0" w:line="240" w:lineRule="auto"/>
        <w:jc w:val="center"/>
        <w:rPr>
          <w:rFonts w:ascii="Arial" w:eastAsia="Times New Roman" w:hAnsi="Arial" w:cs="Arial"/>
          <w:b/>
          <w:strike/>
          <w:lang w:eastAsia="hr-HR"/>
        </w:rPr>
      </w:pPr>
    </w:p>
    <w:p w14:paraId="5DD4E012" w14:textId="77777777" w:rsidR="002A5C98" w:rsidRPr="002E4D10" w:rsidRDefault="002A5C98" w:rsidP="002A5C98">
      <w:pPr>
        <w:spacing w:after="0" w:line="240" w:lineRule="auto"/>
        <w:rPr>
          <w:rFonts w:ascii="Arial" w:eastAsia="Times New Roman" w:hAnsi="Arial" w:cs="Arial"/>
          <w:b/>
          <w:i/>
          <w:lang w:eastAsia="hr-HR"/>
        </w:rPr>
      </w:pPr>
      <w:r w:rsidRPr="002E4D10">
        <w:rPr>
          <w:rFonts w:ascii="Arial" w:eastAsia="Times New Roman" w:hAnsi="Arial" w:cs="Arial"/>
          <w:b/>
          <w:i/>
          <w:lang w:eastAsia="hr-HR"/>
        </w:rPr>
        <w:t>Zaštićene i ugrožene biljne i životinjske vrste</w:t>
      </w:r>
    </w:p>
    <w:p w14:paraId="4AA4F405" w14:textId="77777777" w:rsidR="002A5C98" w:rsidRPr="002E4D10" w:rsidRDefault="002A5C98" w:rsidP="002A5C98">
      <w:pPr>
        <w:spacing w:after="0" w:line="240" w:lineRule="auto"/>
        <w:rPr>
          <w:rFonts w:ascii="Arial" w:eastAsia="Times New Roman" w:hAnsi="Arial" w:cs="Arial"/>
          <w:b/>
          <w:i/>
          <w:lang w:eastAsia="hr-HR"/>
        </w:rPr>
      </w:pPr>
    </w:p>
    <w:p w14:paraId="353249B8" w14:textId="77777777" w:rsidR="002A5C98" w:rsidRPr="002E4D10" w:rsidRDefault="002A5C98" w:rsidP="00E6396F">
      <w:pPr>
        <w:numPr>
          <w:ilvl w:val="0"/>
          <w:numId w:val="43"/>
        </w:numPr>
        <w:tabs>
          <w:tab w:val="left"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 Na području Općine obitavaju </w:t>
      </w:r>
      <w:r w:rsidRPr="002E4D10">
        <w:rPr>
          <w:rFonts w:ascii="Arial" w:eastAsia="Times New Roman" w:hAnsi="Arial" w:cs="Arial"/>
          <w:i/>
          <w:lang w:eastAsia="hr-HR"/>
        </w:rPr>
        <w:t>zaštićene životinjske vrste (sisavci, ptice, vodozemci, gmazovi, ribe, leptiri i alohtone vrste</w:t>
      </w:r>
      <w:r w:rsidRPr="002E4D10">
        <w:rPr>
          <w:rFonts w:ascii="Arial" w:eastAsia="Times New Roman" w:hAnsi="Arial" w:cs="Arial"/>
          <w:lang w:eastAsia="hr-HR"/>
        </w:rPr>
        <w:t>), te ugroženi i rijetki stanišni tipovi biljnih vrsta</w:t>
      </w:r>
      <w:r w:rsidRPr="002E4D10">
        <w:rPr>
          <w:rFonts w:ascii="Arial" w:eastAsia="Times New Roman" w:hAnsi="Arial" w:cs="Arial"/>
          <w:i/>
          <w:lang w:eastAsia="hr-HR"/>
        </w:rPr>
        <w:t xml:space="preserve"> (površinske kopnene vode i močvarna staništa, neobrasle i slabo obrasle kopnene površine, travnjaci, cretovi, visoke zeleni i šikare, šume, Kultivirane nešumske površine i staništa s korovnom i ruderalnom vegetacijom, Izgrađena i industrijska staništa) </w:t>
      </w:r>
      <w:r w:rsidRPr="002E4D10">
        <w:rPr>
          <w:rFonts w:ascii="Arial" w:eastAsia="Times New Roman" w:hAnsi="Arial" w:cs="Arial"/>
          <w:lang w:eastAsia="hr-HR"/>
        </w:rPr>
        <w:t xml:space="preserve">zaštićeni prema propisu o zaštiti prirode. </w:t>
      </w:r>
    </w:p>
    <w:p w14:paraId="6542F2E1" w14:textId="77777777" w:rsidR="002A5C98" w:rsidRPr="002E4D10" w:rsidRDefault="002A5C98" w:rsidP="002A5C98">
      <w:pPr>
        <w:tabs>
          <w:tab w:val="left" w:pos="426"/>
        </w:tabs>
        <w:spacing w:after="0" w:line="240" w:lineRule="auto"/>
        <w:jc w:val="both"/>
        <w:rPr>
          <w:rFonts w:ascii="Arial" w:eastAsia="Times New Roman" w:hAnsi="Arial" w:cs="Arial"/>
          <w:lang w:eastAsia="hr-HR"/>
        </w:rPr>
      </w:pPr>
    </w:p>
    <w:p w14:paraId="546C962D" w14:textId="77777777" w:rsidR="002A5C98" w:rsidRPr="002E4D10" w:rsidRDefault="002A5C98" w:rsidP="00E6396F">
      <w:pPr>
        <w:numPr>
          <w:ilvl w:val="0"/>
          <w:numId w:val="43"/>
        </w:numPr>
        <w:tabs>
          <w:tab w:val="left"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 Sukladno propisu zabranjene su radnje kojima se zaštićene životinje i biljke ometa i uznemiruje u prirodnom i slobodnom razvoju.</w:t>
      </w:r>
    </w:p>
    <w:p w14:paraId="64CA2086" w14:textId="77777777" w:rsidR="002A5C98" w:rsidRPr="002E4D10" w:rsidRDefault="002A5C98" w:rsidP="002A5C98">
      <w:pPr>
        <w:tabs>
          <w:tab w:val="left" w:pos="426"/>
        </w:tabs>
        <w:spacing w:after="0" w:line="240" w:lineRule="auto"/>
        <w:jc w:val="both"/>
        <w:rPr>
          <w:rFonts w:ascii="Arial" w:eastAsia="Times New Roman" w:hAnsi="Arial" w:cs="Arial"/>
          <w:lang w:eastAsia="hr-HR"/>
        </w:rPr>
      </w:pPr>
    </w:p>
    <w:p w14:paraId="394EAF43" w14:textId="3BB53113" w:rsidR="002A5C98" w:rsidRPr="002E4D10" w:rsidRDefault="002A5C98" w:rsidP="00E6396F">
      <w:pPr>
        <w:numPr>
          <w:ilvl w:val="0"/>
          <w:numId w:val="43"/>
        </w:numPr>
        <w:tabs>
          <w:tab w:val="num" w:pos="426"/>
          <w:tab w:val="left" w:pos="567"/>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U svrhu zaštite zaštićenih i ugroženih biljnih i životinjskih vrsta propisane su mjere zaštite temeljem elaborata </w:t>
      </w:r>
      <w:r w:rsidRPr="002E4D10">
        <w:rPr>
          <w:rFonts w:ascii="Arial" w:eastAsia="Times New Roman" w:hAnsi="Arial" w:cs="Arial"/>
          <w:i/>
          <w:lang w:eastAsia="hr-HR"/>
        </w:rPr>
        <w:t>Podaci o vrstama, staništima i područjima nacionalne ekološke mreže s prijedlogom mjera zaštite za potrebe izrade Prostornog plana uređenja Općine Trnovec Bartolovečki</w:t>
      </w:r>
      <w:r w:rsidRPr="002E4D10">
        <w:rPr>
          <w:rFonts w:ascii="Arial" w:eastAsia="Times New Roman" w:hAnsi="Arial" w:cs="Arial"/>
          <w:lang w:eastAsia="hr-HR"/>
        </w:rPr>
        <w:t>.</w:t>
      </w:r>
    </w:p>
    <w:p w14:paraId="1AA67D7A" w14:textId="77777777" w:rsidR="00C7204F" w:rsidRPr="002E4D10" w:rsidRDefault="00C7204F" w:rsidP="00C7204F">
      <w:pPr>
        <w:spacing w:after="0" w:line="240" w:lineRule="auto"/>
        <w:jc w:val="both"/>
        <w:rPr>
          <w:rFonts w:ascii="Arial" w:eastAsia="Times New Roman" w:hAnsi="Arial" w:cs="Arial"/>
          <w:b/>
          <w:i/>
          <w:lang w:eastAsia="hr-HR"/>
        </w:rPr>
      </w:pPr>
    </w:p>
    <w:p w14:paraId="00286686" w14:textId="77777777" w:rsidR="00C7204F" w:rsidRPr="002E4D10" w:rsidRDefault="00C7204F" w:rsidP="00C7204F">
      <w:pPr>
        <w:spacing w:after="0" w:line="240" w:lineRule="auto"/>
        <w:jc w:val="both"/>
        <w:rPr>
          <w:rFonts w:ascii="Arial" w:eastAsia="Times New Roman" w:hAnsi="Arial" w:cs="Arial"/>
          <w:b/>
          <w:i/>
          <w:lang w:eastAsia="hr-HR"/>
        </w:rPr>
      </w:pPr>
      <w:r w:rsidRPr="002E4D10">
        <w:rPr>
          <w:rFonts w:ascii="Arial" w:eastAsia="Times New Roman" w:hAnsi="Arial" w:cs="Arial"/>
          <w:b/>
          <w:i/>
          <w:lang w:eastAsia="hr-HR"/>
        </w:rPr>
        <w:t>Planirani spomenik prirode</w:t>
      </w:r>
    </w:p>
    <w:p w14:paraId="28F1D4CF" w14:textId="77777777" w:rsidR="00C7204F" w:rsidRPr="002E4D10" w:rsidRDefault="00C7204F" w:rsidP="00C7204F">
      <w:pPr>
        <w:spacing w:after="0" w:line="240" w:lineRule="auto"/>
        <w:jc w:val="both"/>
        <w:rPr>
          <w:rFonts w:ascii="Arial" w:eastAsia="Times New Roman" w:hAnsi="Arial" w:cs="Arial"/>
          <w:b/>
          <w:i/>
          <w:lang w:eastAsia="hr-HR"/>
        </w:rPr>
      </w:pPr>
    </w:p>
    <w:p w14:paraId="607DD088" w14:textId="23DCDFAB" w:rsidR="00C7204F" w:rsidRPr="002E4D10" w:rsidRDefault="00C7204F" w:rsidP="00C7204F">
      <w:pPr>
        <w:tabs>
          <w:tab w:val="num" w:pos="426"/>
        </w:tabs>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11</w:t>
      </w:r>
      <w:r w:rsidR="004C5518" w:rsidRPr="002E4D10">
        <w:rPr>
          <w:rFonts w:ascii="Arial" w:eastAsia="Times New Roman" w:hAnsi="Arial" w:cs="Arial"/>
          <w:b/>
          <w:lang w:eastAsia="hr-HR"/>
        </w:rPr>
        <w:t>7</w:t>
      </w:r>
      <w:r w:rsidR="00E815F7" w:rsidRPr="002E4D10">
        <w:rPr>
          <w:rFonts w:ascii="Arial" w:eastAsia="Times New Roman" w:hAnsi="Arial" w:cs="Arial"/>
          <w:b/>
          <w:lang w:eastAsia="hr-HR"/>
        </w:rPr>
        <w:t>.</w:t>
      </w:r>
    </w:p>
    <w:p w14:paraId="55B5D6A2" w14:textId="77777777" w:rsidR="00C7204F" w:rsidRPr="002E4D10" w:rsidRDefault="00C7204F" w:rsidP="00C7204F">
      <w:pPr>
        <w:spacing w:after="0" w:line="240" w:lineRule="auto"/>
        <w:ind w:left="142"/>
        <w:jc w:val="both"/>
        <w:rPr>
          <w:rFonts w:ascii="Arial" w:eastAsia="Times New Roman" w:hAnsi="Arial" w:cs="Arial"/>
          <w:lang w:eastAsia="hr-HR"/>
        </w:rPr>
      </w:pPr>
      <w:r w:rsidRPr="002E4D10">
        <w:rPr>
          <w:rFonts w:ascii="Arial" w:eastAsia="Times New Roman" w:hAnsi="Arial" w:cs="Arial"/>
          <w:lang w:eastAsia="hr-HR"/>
        </w:rPr>
        <w:t xml:space="preserve">(1) Pokrenuti inicijativu za zaštitu livada na kojima raste kockavica temeljem nadležnog </w:t>
      </w:r>
    </w:p>
    <w:p w14:paraId="3BF7EDE7" w14:textId="77777777" w:rsidR="00C7204F" w:rsidRPr="002E4D10" w:rsidRDefault="00C7204F" w:rsidP="00C7204F">
      <w:pPr>
        <w:spacing w:after="0" w:line="240" w:lineRule="auto"/>
        <w:ind w:left="142"/>
        <w:jc w:val="both"/>
        <w:rPr>
          <w:rFonts w:ascii="Arial" w:eastAsia="Times New Roman" w:hAnsi="Arial" w:cs="Arial"/>
          <w:lang w:eastAsia="hr-HR"/>
        </w:rPr>
      </w:pPr>
      <w:r w:rsidRPr="002E4D10">
        <w:rPr>
          <w:rFonts w:ascii="Arial" w:eastAsia="Times New Roman" w:hAnsi="Arial" w:cs="Arial"/>
          <w:lang w:eastAsia="hr-HR"/>
        </w:rPr>
        <w:t>propisa o zaštiti prirode u kategoriji “spomenik prirode”, u sklopu koje treba provesti  postupak zašite tih lokacija.</w:t>
      </w:r>
    </w:p>
    <w:p w14:paraId="316E83B8" w14:textId="77777777" w:rsidR="00C7204F" w:rsidRPr="002E4D10" w:rsidRDefault="00C7204F" w:rsidP="00C7204F">
      <w:pPr>
        <w:tabs>
          <w:tab w:val="left" w:pos="567"/>
        </w:tabs>
        <w:spacing w:after="0" w:line="240" w:lineRule="auto"/>
        <w:jc w:val="both"/>
        <w:rPr>
          <w:rFonts w:ascii="Arial" w:eastAsia="Times New Roman" w:hAnsi="Arial" w:cs="Arial"/>
          <w:lang w:eastAsia="hr-HR"/>
        </w:rPr>
      </w:pPr>
    </w:p>
    <w:p w14:paraId="1D657639" w14:textId="77777777" w:rsidR="00EB5166" w:rsidRPr="002E4D10" w:rsidRDefault="00EB5166" w:rsidP="00EB5166">
      <w:pPr>
        <w:tabs>
          <w:tab w:val="left" w:pos="567"/>
        </w:tabs>
        <w:spacing w:after="0" w:line="240" w:lineRule="auto"/>
        <w:jc w:val="both"/>
        <w:rPr>
          <w:rFonts w:ascii="Arial" w:eastAsia="Times New Roman" w:hAnsi="Arial" w:cs="Arial"/>
          <w:b/>
          <w:i/>
          <w:lang w:eastAsia="hr-HR"/>
        </w:rPr>
      </w:pPr>
      <w:r w:rsidRPr="002E4D10">
        <w:rPr>
          <w:rFonts w:ascii="Arial" w:eastAsia="Times New Roman" w:hAnsi="Arial" w:cs="Arial"/>
          <w:b/>
          <w:i/>
          <w:lang w:eastAsia="hr-HR"/>
        </w:rPr>
        <w:t>Mjere zaštite u cilju očuvanja strogo zaštićenih vrsta:</w:t>
      </w:r>
    </w:p>
    <w:p w14:paraId="58751C2E" w14:textId="77777777" w:rsidR="00451409" w:rsidRPr="002E4D10" w:rsidRDefault="00451409" w:rsidP="00EB5166">
      <w:pPr>
        <w:tabs>
          <w:tab w:val="left" w:pos="567"/>
        </w:tabs>
        <w:spacing w:after="0" w:line="240" w:lineRule="auto"/>
        <w:jc w:val="both"/>
        <w:rPr>
          <w:rFonts w:ascii="Arial" w:eastAsia="Times New Roman" w:hAnsi="Arial" w:cs="Arial"/>
          <w:b/>
          <w:i/>
          <w:lang w:eastAsia="hr-HR"/>
        </w:rPr>
      </w:pPr>
    </w:p>
    <w:p w14:paraId="1FC708C0" w14:textId="479D21A2" w:rsidR="00451409" w:rsidRPr="002E4D10" w:rsidRDefault="00451409" w:rsidP="00451409">
      <w:pPr>
        <w:tabs>
          <w:tab w:val="left" w:pos="567"/>
        </w:tabs>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11</w:t>
      </w:r>
      <w:r w:rsidR="004C5518" w:rsidRPr="002E4D10">
        <w:rPr>
          <w:rFonts w:ascii="Arial" w:eastAsia="Times New Roman" w:hAnsi="Arial" w:cs="Arial"/>
          <w:b/>
          <w:lang w:eastAsia="hr-HR"/>
        </w:rPr>
        <w:t>8</w:t>
      </w:r>
      <w:r w:rsidR="00E815F7" w:rsidRPr="002E4D10">
        <w:rPr>
          <w:rFonts w:ascii="Arial" w:eastAsia="Times New Roman" w:hAnsi="Arial" w:cs="Arial"/>
          <w:b/>
          <w:lang w:eastAsia="hr-HR"/>
        </w:rPr>
        <w:t>.</w:t>
      </w:r>
    </w:p>
    <w:p w14:paraId="31A760C7" w14:textId="77777777" w:rsidR="00EB5166" w:rsidRPr="002E4D10" w:rsidRDefault="00EB5166" w:rsidP="00EB5166">
      <w:pPr>
        <w:tabs>
          <w:tab w:val="left" w:pos="567"/>
        </w:tabs>
        <w:spacing w:after="0" w:line="240" w:lineRule="auto"/>
        <w:jc w:val="both"/>
        <w:rPr>
          <w:rFonts w:ascii="Arial" w:eastAsia="Times New Roman" w:hAnsi="Arial" w:cs="Arial"/>
          <w:lang w:eastAsia="hr-HR"/>
        </w:rPr>
      </w:pPr>
      <w:r w:rsidRPr="002E4D10">
        <w:rPr>
          <w:rFonts w:ascii="Arial" w:eastAsia="Times New Roman" w:hAnsi="Arial" w:cs="Arial"/>
          <w:lang w:eastAsia="hr-HR"/>
        </w:rPr>
        <w:t>(1) zahvate planirati na način koji ne uzrokuje svjetlosno onečišćenje i ne djel</w:t>
      </w:r>
      <w:r w:rsidR="003C1D8C" w:rsidRPr="002E4D10">
        <w:rPr>
          <w:rFonts w:ascii="Arial" w:eastAsia="Times New Roman" w:hAnsi="Arial" w:cs="Arial"/>
          <w:lang w:eastAsia="hr-HR"/>
        </w:rPr>
        <w:t>uje štetno na faunu područja,</w:t>
      </w:r>
    </w:p>
    <w:p w14:paraId="7D388084" w14:textId="77777777" w:rsidR="00EB5166" w:rsidRPr="002E4D10" w:rsidRDefault="00EB5166" w:rsidP="00EB5166">
      <w:pPr>
        <w:tabs>
          <w:tab w:val="left" w:pos="567"/>
        </w:tabs>
        <w:spacing w:after="0" w:line="240" w:lineRule="auto"/>
        <w:jc w:val="both"/>
        <w:rPr>
          <w:rFonts w:ascii="Arial" w:eastAsia="Times New Roman" w:hAnsi="Arial" w:cs="Arial"/>
          <w:lang w:eastAsia="hr-HR"/>
        </w:rPr>
      </w:pPr>
    </w:p>
    <w:p w14:paraId="7BA73A11" w14:textId="77777777" w:rsidR="00EB5166" w:rsidRPr="002E4D10" w:rsidRDefault="00EB5166" w:rsidP="00EB5166">
      <w:pPr>
        <w:tabs>
          <w:tab w:val="left" w:pos="567"/>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(2) u područjima ekološke mreže (područjima </w:t>
      </w:r>
      <w:r w:rsidR="0038559B" w:rsidRPr="002E4D10">
        <w:rPr>
          <w:rFonts w:ascii="Arial" w:eastAsia="Times New Roman" w:hAnsi="Arial" w:cs="Arial"/>
          <w:lang w:eastAsia="hr-HR"/>
        </w:rPr>
        <w:t xml:space="preserve">očuvanja značajnim za ptice i područjima očuvanja značajnim za </w:t>
      </w:r>
      <w:r w:rsidR="003C1D8C" w:rsidRPr="002E4D10">
        <w:rPr>
          <w:rFonts w:ascii="Arial" w:eastAsia="Times New Roman" w:hAnsi="Arial" w:cs="Arial"/>
          <w:lang w:eastAsia="hr-HR"/>
        </w:rPr>
        <w:t xml:space="preserve">ptice i područjima očuvanja značajnim za vrste i stanišne tipove) </w:t>
      </w:r>
      <w:r w:rsidR="003C1D8C" w:rsidRPr="002E4D10">
        <w:rPr>
          <w:rFonts w:ascii="Arial" w:eastAsia="Times New Roman" w:hAnsi="Arial" w:cs="Arial"/>
          <w:lang w:eastAsia="hr-HR"/>
        </w:rPr>
        <w:lastRenderedPageBreak/>
        <w:t>odnosno u područjima posebno značajnim za obitavanje strogo zaštićenih vrsta faune (ponajprije ptica i sisavaca) ne planirati objekte čije korištenje proizvodi izraženu buku (objekti zatvorenog i otvorenog tipa s razglasnim sustavima),</w:t>
      </w:r>
    </w:p>
    <w:p w14:paraId="596B9097" w14:textId="77777777" w:rsidR="003C1D8C" w:rsidRPr="002E4D10" w:rsidRDefault="003C1D8C" w:rsidP="00EB5166">
      <w:pPr>
        <w:tabs>
          <w:tab w:val="left" w:pos="567"/>
        </w:tabs>
        <w:spacing w:after="0" w:line="240" w:lineRule="auto"/>
        <w:jc w:val="both"/>
        <w:rPr>
          <w:rFonts w:ascii="Arial" w:eastAsia="Times New Roman" w:hAnsi="Arial" w:cs="Arial"/>
          <w:lang w:eastAsia="hr-HR"/>
        </w:rPr>
      </w:pPr>
    </w:p>
    <w:p w14:paraId="0E96D8C9" w14:textId="77777777" w:rsidR="003C1D8C" w:rsidRPr="002E4D10" w:rsidRDefault="003C1D8C" w:rsidP="00EB5166">
      <w:pPr>
        <w:tabs>
          <w:tab w:val="left" w:pos="567"/>
        </w:tabs>
        <w:spacing w:after="0" w:line="240" w:lineRule="auto"/>
        <w:jc w:val="both"/>
        <w:rPr>
          <w:rFonts w:ascii="Arial" w:eastAsia="Times New Roman" w:hAnsi="Arial" w:cs="Arial"/>
          <w:lang w:eastAsia="hr-HR"/>
        </w:rPr>
      </w:pPr>
      <w:r w:rsidRPr="002E4D10">
        <w:rPr>
          <w:rFonts w:ascii="Arial" w:eastAsia="Times New Roman" w:hAnsi="Arial" w:cs="Arial"/>
          <w:lang w:eastAsia="hr-HR"/>
        </w:rPr>
        <w:t>(3) u područjima ekološke mreže</w:t>
      </w:r>
      <w:r w:rsidR="00057EED" w:rsidRPr="002E4D10">
        <w:rPr>
          <w:rFonts w:ascii="Arial" w:eastAsia="Times New Roman" w:hAnsi="Arial" w:cs="Arial"/>
          <w:lang w:eastAsia="hr-HR"/>
        </w:rPr>
        <w:t xml:space="preserve"> (područjima očuvanja značajnim za ptice) odnosno u područjima posebno značajnim za obitavanje strogo zaštićenih vrsta ptica radove izgradnje novih objekata te rekonstrukciju ili rušenje postojećih građevina provoditi u razdoblju od rujna do ožujka kako bi se omogućilo neometano gniježđenje ptica, a eventualno nužno krčenje drvenaste vegetacije svesti na najmanju moguću mjeru,</w:t>
      </w:r>
    </w:p>
    <w:p w14:paraId="4C074806" w14:textId="77777777" w:rsidR="00057EED" w:rsidRPr="002E4D10" w:rsidRDefault="00057EED" w:rsidP="00EB5166">
      <w:pPr>
        <w:tabs>
          <w:tab w:val="left" w:pos="567"/>
        </w:tabs>
        <w:spacing w:after="0" w:line="240" w:lineRule="auto"/>
        <w:jc w:val="both"/>
        <w:rPr>
          <w:rFonts w:ascii="Arial" w:eastAsia="Times New Roman" w:hAnsi="Arial" w:cs="Arial"/>
          <w:lang w:eastAsia="hr-HR"/>
        </w:rPr>
      </w:pPr>
    </w:p>
    <w:p w14:paraId="4E62E013" w14:textId="77777777" w:rsidR="00057EED" w:rsidRPr="002E4D10" w:rsidRDefault="00057EED" w:rsidP="00EB5166">
      <w:pPr>
        <w:tabs>
          <w:tab w:val="left" w:pos="567"/>
        </w:tabs>
        <w:spacing w:after="0" w:line="240" w:lineRule="auto"/>
        <w:jc w:val="both"/>
        <w:rPr>
          <w:rFonts w:ascii="Arial" w:eastAsia="Times New Roman" w:hAnsi="Arial" w:cs="Arial"/>
          <w:lang w:eastAsia="hr-HR"/>
        </w:rPr>
      </w:pPr>
      <w:r w:rsidRPr="002E4D10">
        <w:rPr>
          <w:rFonts w:ascii="Arial" w:eastAsia="Times New Roman" w:hAnsi="Arial" w:cs="Arial"/>
          <w:lang w:eastAsia="hr-HR"/>
        </w:rPr>
        <w:t>(4) prije radova rekonstrukcije ili rušenja građevina (naročito onih koje se nisu nekoliko godina koristile) nužno je kontaktirati nadležnu javnu ustanovu zaštite prirode radi utvrđivanja prisustva strogo zaštićene i/ili ugrožene faune, ponajprije šišmiša, te pr</w:t>
      </w:r>
      <w:r w:rsidR="001C2E43" w:rsidRPr="002E4D10">
        <w:rPr>
          <w:rFonts w:ascii="Arial" w:eastAsia="Times New Roman" w:hAnsi="Arial" w:cs="Arial"/>
          <w:lang w:eastAsia="hr-HR"/>
        </w:rPr>
        <w:t>ovoditi utvrđene dodatne mjere zaštite u smislu pogodnih razdoblja za obavljanje radova i omogućavanja nesmetanog ulaza i izlaza za šišmiše,</w:t>
      </w:r>
    </w:p>
    <w:p w14:paraId="423B2732" w14:textId="77777777" w:rsidR="001C2E43" w:rsidRPr="002E4D10" w:rsidRDefault="001C2E43" w:rsidP="00EB5166">
      <w:pPr>
        <w:tabs>
          <w:tab w:val="left" w:pos="567"/>
        </w:tabs>
        <w:spacing w:after="0" w:line="240" w:lineRule="auto"/>
        <w:jc w:val="both"/>
        <w:rPr>
          <w:rFonts w:ascii="Arial" w:eastAsia="Times New Roman" w:hAnsi="Arial" w:cs="Arial"/>
          <w:lang w:eastAsia="hr-HR"/>
        </w:rPr>
      </w:pPr>
    </w:p>
    <w:p w14:paraId="725B9163" w14:textId="77777777" w:rsidR="001C2E43" w:rsidRPr="002E4D10" w:rsidRDefault="003A53DE" w:rsidP="003A53DE">
      <w:pPr>
        <w:tabs>
          <w:tab w:val="left" w:pos="567"/>
        </w:tabs>
        <w:spacing w:after="0" w:line="240" w:lineRule="auto"/>
        <w:jc w:val="both"/>
        <w:rPr>
          <w:rFonts w:ascii="Arial" w:eastAsia="Times New Roman" w:hAnsi="Arial" w:cs="Arial"/>
          <w:lang w:eastAsia="hr-HR"/>
        </w:rPr>
      </w:pPr>
      <w:r w:rsidRPr="002E4D10">
        <w:rPr>
          <w:rFonts w:ascii="Arial" w:eastAsia="Times New Roman" w:hAnsi="Arial" w:cs="Arial"/>
          <w:lang w:eastAsia="hr-HR"/>
        </w:rPr>
        <w:t>(5) Onemogućiti prenamjenu i isušivanja močvara, vodotokova, prirodnih stajaćica (bare, lokve, jezera, rukavci i dr.) i antropogeno formiranje ujezerenih površina,</w:t>
      </w:r>
    </w:p>
    <w:p w14:paraId="3DE57634" w14:textId="77777777" w:rsidR="003A53DE" w:rsidRPr="002E4D10" w:rsidRDefault="003A53DE" w:rsidP="003A53DE">
      <w:pPr>
        <w:tabs>
          <w:tab w:val="left" w:pos="567"/>
        </w:tabs>
        <w:spacing w:after="0" w:line="240" w:lineRule="auto"/>
        <w:jc w:val="both"/>
        <w:rPr>
          <w:rFonts w:ascii="Arial" w:eastAsia="Times New Roman" w:hAnsi="Arial" w:cs="Arial"/>
          <w:lang w:eastAsia="hr-HR"/>
        </w:rPr>
      </w:pPr>
    </w:p>
    <w:p w14:paraId="26F490D1" w14:textId="77777777" w:rsidR="003A53DE" w:rsidRPr="002E4D10" w:rsidRDefault="003A53DE" w:rsidP="003A53DE">
      <w:pPr>
        <w:tabs>
          <w:tab w:val="left" w:pos="567"/>
        </w:tabs>
        <w:spacing w:after="0" w:line="240" w:lineRule="auto"/>
        <w:jc w:val="both"/>
        <w:rPr>
          <w:rFonts w:ascii="Arial" w:eastAsia="Times New Roman" w:hAnsi="Arial" w:cs="Arial"/>
          <w:lang w:eastAsia="hr-HR"/>
        </w:rPr>
      </w:pPr>
      <w:r w:rsidRPr="002E4D10">
        <w:rPr>
          <w:rFonts w:ascii="Arial" w:eastAsia="Times New Roman" w:hAnsi="Arial" w:cs="Arial"/>
          <w:lang w:eastAsia="hr-HR"/>
        </w:rPr>
        <w:t>(6) u što većoj mjeri očuvati prirodnost obale i cjelovitost priobalne vegetacije rijeke Drave,</w:t>
      </w:r>
    </w:p>
    <w:p w14:paraId="0F64794C" w14:textId="77777777" w:rsidR="003A53DE" w:rsidRPr="002E4D10" w:rsidRDefault="003A53DE" w:rsidP="003A53DE">
      <w:pPr>
        <w:tabs>
          <w:tab w:val="left" w:pos="567"/>
        </w:tabs>
        <w:spacing w:after="0" w:line="240" w:lineRule="auto"/>
        <w:jc w:val="both"/>
        <w:rPr>
          <w:rFonts w:ascii="Arial" w:eastAsia="Times New Roman" w:hAnsi="Arial" w:cs="Arial"/>
          <w:lang w:eastAsia="hr-HR"/>
        </w:rPr>
      </w:pPr>
    </w:p>
    <w:p w14:paraId="1C8E0425" w14:textId="77777777" w:rsidR="003A53DE" w:rsidRPr="002E4D10" w:rsidRDefault="003A53DE" w:rsidP="003A53DE">
      <w:pPr>
        <w:tabs>
          <w:tab w:val="left" w:pos="567"/>
        </w:tabs>
        <w:spacing w:after="0" w:line="240" w:lineRule="auto"/>
        <w:jc w:val="both"/>
        <w:rPr>
          <w:rFonts w:ascii="Arial" w:eastAsia="Times New Roman" w:hAnsi="Arial" w:cs="Arial"/>
          <w:lang w:eastAsia="hr-HR"/>
        </w:rPr>
      </w:pPr>
      <w:r w:rsidRPr="002E4D10">
        <w:rPr>
          <w:rFonts w:ascii="Arial" w:eastAsia="Times New Roman" w:hAnsi="Arial" w:cs="Arial"/>
          <w:lang w:eastAsia="hr-HR"/>
        </w:rPr>
        <w:t>(7) očuvati povoljan vodni režim i povezanost vodnog toka rijeke Drave,</w:t>
      </w:r>
    </w:p>
    <w:p w14:paraId="0F41C760" w14:textId="77777777" w:rsidR="003A53DE" w:rsidRPr="002E4D10" w:rsidRDefault="003A53DE" w:rsidP="003A53DE">
      <w:pPr>
        <w:tabs>
          <w:tab w:val="left" w:pos="567"/>
        </w:tabs>
        <w:spacing w:after="0" w:line="240" w:lineRule="auto"/>
        <w:jc w:val="both"/>
        <w:rPr>
          <w:rFonts w:ascii="Arial" w:eastAsia="Times New Roman" w:hAnsi="Arial" w:cs="Arial"/>
          <w:lang w:eastAsia="hr-HR"/>
        </w:rPr>
      </w:pPr>
    </w:p>
    <w:p w14:paraId="698A6FBC" w14:textId="77777777" w:rsidR="003A53DE" w:rsidRPr="002E4D10" w:rsidRDefault="003A53DE" w:rsidP="003A53DE">
      <w:pPr>
        <w:tabs>
          <w:tab w:val="left" w:pos="567"/>
        </w:tabs>
        <w:spacing w:after="0" w:line="240" w:lineRule="auto"/>
        <w:jc w:val="both"/>
        <w:rPr>
          <w:rFonts w:ascii="Arial" w:eastAsia="Times New Roman" w:hAnsi="Arial" w:cs="Arial"/>
          <w:lang w:eastAsia="hr-HR"/>
        </w:rPr>
      </w:pPr>
      <w:r w:rsidRPr="002E4D10">
        <w:rPr>
          <w:rFonts w:ascii="Arial" w:eastAsia="Times New Roman" w:hAnsi="Arial" w:cs="Arial"/>
          <w:lang w:eastAsia="hr-HR"/>
        </w:rPr>
        <w:t>(8) elektroenergetske objekte planirati i tehnički izvoditi na način da se ptice (posebice ptice</w:t>
      </w:r>
    </w:p>
    <w:p w14:paraId="7EED7288" w14:textId="77777777" w:rsidR="000749AF" w:rsidRPr="002E4D10" w:rsidRDefault="003A53DE" w:rsidP="00EB5166">
      <w:pPr>
        <w:tabs>
          <w:tab w:val="left" w:pos="567"/>
        </w:tabs>
        <w:spacing w:after="0" w:line="240" w:lineRule="auto"/>
        <w:jc w:val="both"/>
        <w:rPr>
          <w:rFonts w:ascii="Arial" w:eastAsia="Times New Roman" w:hAnsi="Arial" w:cs="Arial"/>
          <w:lang w:eastAsia="hr-HR"/>
        </w:rPr>
      </w:pPr>
      <w:r w:rsidRPr="002E4D10">
        <w:rPr>
          <w:rFonts w:ascii="Arial" w:eastAsia="Times New Roman" w:hAnsi="Arial" w:cs="Arial"/>
          <w:lang w:eastAsia="hr-HR"/>
        </w:rPr>
        <w:t>velikog raspona krila) zaštite od stradavanja uzrokovanog strujnim udarom.</w:t>
      </w:r>
    </w:p>
    <w:p w14:paraId="764FD98B" w14:textId="77777777" w:rsidR="006F7718" w:rsidRPr="002E4D10" w:rsidRDefault="006F7718" w:rsidP="00EB5166">
      <w:pPr>
        <w:tabs>
          <w:tab w:val="left" w:pos="567"/>
        </w:tabs>
        <w:spacing w:after="0" w:line="240" w:lineRule="auto"/>
        <w:jc w:val="both"/>
        <w:rPr>
          <w:rFonts w:ascii="Arial" w:eastAsia="Times New Roman" w:hAnsi="Arial" w:cs="Arial"/>
          <w:lang w:eastAsia="hr-HR"/>
        </w:rPr>
      </w:pPr>
    </w:p>
    <w:p w14:paraId="7059995D" w14:textId="77777777" w:rsidR="006F7718" w:rsidRPr="002E4D10" w:rsidRDefault="006F7718" w:rsidP="00EB5166">
      <w:pPr>
        <w:tabs>
          <w:tab w:val="left" w:pos="567"/>
        </w:tabs>
        <w:spacing w:after="0" w:line="240" w:lineRule="auto"/>
        <w:jc w:val="both"/>
        <w:rPr>
          <w:rFonts w:ascii="Arial" w:eastAsia="Times New Roman" w:hAnsi="Arial" w:cs="Arial"/>
          <w:b/>
          <w:i/>
          <w:lang w:eastAsia="hr-HR"/>
        </w:rPr>
      </w:pPr>
      <w:r w:rsidRPr="002E4D10">
        <w:rPr>
          <w:rFonts w:ascii="Arial" w:eastAsia="Times New Roman" w:hAnsi="Arial" w:cs="Arial"/>
          <w:b/>
          <w:i/>
          <w:lang w:eastAsia="hr-HR"/>
        </w:rPr>
        <w:t xml:space="preserve">Mjere zaštite u cilju očuvanja ugroženih </w:t>
      </w:r>
      <w:r w:rsidR="00A25F2E" w:rsidRPr="002E4D10">
        <w:rPr>
          <w:rFonts w:ascii="Arial" w:eastAsia="Times New Roman" w:hAnsi="Arial" w:cs="Arial"/>
          <w:b/>
          <w:i/>
          <w:lang w:eastAsia="hr-HR"/>
        </w:rPr>
        <w:t xml:space="preserve">i rijetkih </w:t>
      </w:r>
      <w:r w:rsidRPr="002E4D10">
        <w:rPr>
          <w:rFonts w:ascii="Arial" w:eastAsia="Times New Roman" w:hAnsi="Arial" w:cs="Arial"/>
          <w:b/>
          <w:i/>
          <w:lang w:eastAsia="hr-HR"/>
        </w:rPr>
        <w:t>stanišnih</w:t>
      </w:r>
      <w:r w:rsidR="00A25F2E" w:rsidRPr="002E4D10">
        <w:rPr>
          <w:rFonts w:ascii="Arial" w:eastAsia="Times New Roman" w:hAnsi="Arial" w:cs="Arial"/>
          <w:b/>
          <w:i/>
          <w:lang w:eastAsia="hr-HR"/>
        </w:rPr>
        <w:t xml:space="preserve"> tipova:</w:t>
      </w:r>
    </w:p>
    <w:p w14:paraId="385D65F8" w14:textId="77777777" w:rsidR="009D7D76" w:rsidRPr="002E4D10" w:rsidRDefault="009D7D76" w:rsidP="00EB5166">
      <w:pPr>
        <w:tabs>
          <w:tab w:val="left" w:pos="567"/>
        </w:tabs>
        <w:spacing w:after="0" w:line="240" w:lineRule="auto"/>
        <w:jc w:val="both"/>
        <w:rPr>
          <w:rFonts w:ascii="Arial" w:eastAsia="Times New Roman" w:hAnsi="Arial" w:cs="Arial"/>
          <w:b/>
          <w:i/>
          <w:lang w:eastAsia="hr-HR"/>
        </w:rPr>
      </w:pPr>
    </w:p>
    <w:p w14:paraId="721DA532" w14:textId="04740877" w:rsidR="009D7D76" w:rsidRPr="002E4D10" w:rsidRDefault="009D7D76" w:rsidP="009D7D76">
      <w:pPr>
        <w:tabs>
          <w:tab w:val="left" w:pos="567"/>
        </w:tabs>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w:t>
      </w:r>
      <w:r w:rsidR="004C5518" w:rsidRPr="002E4D10">
        <w:rPr>
          <w:rFonts w:ascii="Arial" w:eastAsia="Times New Roman" w:hAnsi="Arial" w:cs="Arial"/>
          <w:b/>
          <w:lang w:eastAsia="hr-HR"/>
        </w:rPr>
        <w:t>19</w:t>
      </w:r>
      <w:r w:rsidR="00E815F7" w:rsidRPr="002E4D10">
        <w:rPr>
          <w:rFonts w:ascii="Arial" w:eastAsia="Times New Roman" w:hAnsi="Arial" w:cs="Arial"/>
          <w:b/>
          <w:lang w:eastAsia="hr-HR"/>
        </w:rPr>
        <w:t>.</w:t>
      </w:r>
    </w:p>
    <w:p w14:paraId="765761A7" w14:textId="77777777" w:rsidR="00A25F2E" w:rsidRPr="002E4D10" w:rsidRDefault="00A25F2E" w:rsidP="00EB5166">
      <w:pPr>
        <w:tabs>
          <w:tab w:val="left" w:pos="567"/>
        </w:tabs>
        <w:spacing w:after="0" w:line="240" w:lineRule="auto"/>
        <w:jc w:val="both"/>
        <w:rPr>
          <w:rFonts w:ascii="Arial" w:eastAsia="Times New Roman" w:hAnsi="Arial" w:cs="Arial"/>
          <w:lang w:eastAsia="hr-HR"/>
        </w:rPr>
      </w:pPr>
    </w:p>
    <w:p w14:paraId="114A327D" w14:textId="77777777" w:rsidR="00A25F2E" w:rsidRPr="002E4D10" w:rsidRDefault="00A25F2E" w:rsidP="00EB5166">
      <w:pPr>
        <w:tabs>
          <w:tab w:val="left" w:pos="567"/>
        </w:tabs>
        <w:spacing w:after="0" w:line="240" w:lineRule="auto"/>
        <w:jc w:val="both"/>
        <w:rPr>
          <w:rFonts w:ascii="Arial" w:eastAsia="Times New Roman" w:hAnsi="Arial" w:cs="Arial"/>
          <w:lang w:eastAsia="hr-HR"/>
        </w:rPr>
      </w:pPr>
      <w:r w:rsidRPr="002E4D10">
        <w:rPr>
          <w:rFonts w:ascii="Arial" w:eastAsia="Times New Roman" w:hAnsi="Arial" w:cs="Arial"/>
          <w:lang w:eastAsia="hr-HR"/>
        </w:rPr>
        <w:t>(1) ugrožene i rijetke stanišne tipove očuvati na što većoj površini i u što prirodnijem stanju, ne planirati zahvate kojima se unose strane (alohtone) vrste te</w:t>
      </w:r>
      <w:r w:rsidR="009D7D76" w:rsidRPr="002E4D10">
        <w:rPr>
          <w:rFonts w:ascii="Arial" w:eastAsia="Times New Roman" w:hAnsi="Arial" w:cs="Arial"/>
          <w:lang w:eastAsia="hr-HR"/>
        </w:rPr>
        <w:t xml:space="preserve"> onemogućiti onečišćenje staništa,</w:t>
      </w:r>
    </w:p>
    <w:p w14:paraId="667FB1C3" w14:textId="77777777" w:rsidR="009D7D76" w:rsidRPr="002E4D10" w:rsidRDefault="009D7D76" w:rsidP="00EB5166">
      <w:pPr>
        <w:tabs>
          <w:tab w:val="left" w:pos="567"/>
        </w:tabs>
        <w:spacing w:after="0" w:line="240" w:lineRule="auto"/>
        <w:jc w:val="both"/>
        <w:rPr>
          <w:rFonts w:ascii="Arial" w:eastAsia="Times New Roman" w:hAnsi="Arial" w:cs="Arial"/>
          <w:lang w:eastAsia="hr-HR"/>
        </w:rPr>
      </w:pPr>
    </w:p>
    <w:p w14:paraId="4BD36333" w14:textId="77777777" w:rsidR="009D7D76" w:rsidRPr="002E4D10" w:rsidRDefault="009D7D76" w:rsidP="00EB5166">
      <w:pPr>
        <w:tabs>
          <w:tab w:val="left" w:pos="567"/>
        </w:tabs>
        <w:spacing w:after="0" w:line="240" w:lineRule="auto"/>
        <w:jc w:val="both"/>
        <w:rPr>
          <w:rFonts w:ascii="Arial" w:eastAsia="Times New Roman" w:hAnsi="Arial" w:cs="Arial"/>
          <w:lang w:eastAsia="hr-HR"/>
        </w:rPr>
      </w:pPr>
      <w:r w:rsidRPr="002E4D10">
        <w:rPr>
          <w:rFonts w:ascii="Arial" w:eastAsia="Times New Roman" w:hAnsi="Arial" w:cs="Arial"/>
          <w:lang w:eastAsia="hr-HR"/>
        </w:rPr>
        <w:t>(2) u što većoj mjeri izbjegavati uređenje obale, naročito u smislu nasipavanja, otkopavanja i/ili učvršćivanja, uređenja plaža, uklanjanja obalne vegetacije, formiranja smještajnih jedinica, izgradnje objekata u funkciji pratećih sadržaja, formiranja prometnih površina te površina i koridora ostale infrastrukture,</w:t>
      </w:r>
    </w:p>
    <w:p w14:paraId="079181CF" w14:textId="77777777" w:rsidR="009D7D76" w:rsidRPr="002E4D10" w:rsidRDefault="009D7D76" w:rsidP="00EB5166">
      <w:pPr>
        <w:tabs>
          <w:tab w:val="left" w:pos="567"/>
        </w:tabs>
        <w:spacing w:after="0" w:line="240" w:lineRule="auto"/>
        <w:jc w:val="both"/>
        <w:rPr>
          <w:rFonts w:ascii="Arial" w:eastAsia="Times New Roman" w:hAnsi="Arial" w:cs="Arial"/>
          <w:lang w:eastAsia="hr-HR"/>
        </w:rPr>
      </w:pPr>
    </w:p>
    <w:p w14:paraId="742D9359" w14:textId="77777777" w:rsidR="009D7D76" w:rsidRPr="002E4D10" w:rsidRDefault="009D7D76" w:rsidP="00EB5166">
      <w:pPr>
        <w:tabs>
          <w:tab w:val="left" w:pos="567"/>
        </w:tabs>
        <w:spacing w:after="0" w:line="240" w:lineRule="auto"/>
        <w:jc w:val="both"/>
        <w:rPr>
          <w:rFonts w:ascii="Arial" w:eastAsia="Times New Roman" w:hAnsi="Arial" w:cs="Arial"/>
          <w:lang w:eastAsia="hr-HR"/>
        </w:rPr>
      </w:pPr>
      <w:r w:rsidRPr="002E4D10">
        <w:rPr>
          <w:rFonts w:ascii="Arial" w:eastAsia="Times New Roman" w:hAnsi="Arial" w:cs="Arial"/>
          <w:lang w:eastAsia="hr-HR"/>
        </w:rPr>
        <w:t>(3) na prostorima ugroženih i rijetkih močvarnih i vlažnih staništa izbjegavati planiranje građevinskih područja, definiranje namjena površina za proizvodne, poslovne, sportske i turističke djelatnosti koje podrazumijevaju gradnju objekata i prateće infrastrukture, planiranje elektrana, antenskih stupova te prometne i komunalne infrastrukture.</w:t>
      </w:r>
    </w:p>
    <w:p w14:paraId="137AC388" w14:textId="77777777" w:rsidR="009D7D76" w:rsidRPr="002E4D10" w:rsidRDefault="009D7D76" w:rsidP="00EB5166">
      <w:pPr>
        <w:tabs>
          <w:tab w:val="left" w:pos="567"/>
        </w:tabs>
        <w:spacing w:after="0" w:line="240" w:lineRule="auto"/>
        <w:jc w:val="both"/>
        <w:rPr>
          <w:rFonts w:ascii="Arial" w:eastAsia="Times New Roman" w:hAnsi="Arial" w:cs="Arial"/>
          <w:lang w:eastAsia="hr-HR"/>
        </w:rPr>
      </w:pPr>
    </w:p>
    <w:p w14:paraId="67ABF82B" w14:textId="77777777" w:rsidR="002A5C98" w:rsidRPr="002E4D10" w:rsidRDefault="009D7D76" w:rsidP="002A5C98">
      <w:pPr>
        <w:tabs>
          <w:tab w:val="num" w:pos="426"/>
        </w:tabs>
        <w:spacing w:after="0" w:line="240" w:lineRule="auto"/>
        <w:jc w:val="both"/>
        <w:rPr>
          <w:rFonts w:ascii="Arial" w:eastAsia="Times New Roman" w:hAnsi="Arial" w:cs="Arial"/>
          <w:b/>
          <w:i/>
          <w:lang w:eastAsia="hr-HR"/>
        </w:rPr>
      </w:pPr>
      <w:r w:rsidRPr="002E4D10">
        <w:rPr>
          <w:rFonts w:ascii="Arial" w:eastAsia="Times New Roman" w:hAnsi="Arial" w:cs="Arial"/>
          <w:b/>
          <w:i/>
          <w:lang w:eastAsia="hr-HR"/>
        </w:rPr>
        <w:t>Mjere zaštite u cilju očuvanja temeljnih vrijednosti zaštićenih područja:</w:t>
      </w:r>
    </w:p>
    <w:p w14:paraId="4B5C7990" w14:textId="77777777" w:rsidR="009D7D76" w:rsidRPr="002E4D10" w:rsidRDefault="009D7D76" w:rsidP="002A5C98">
      <w:pPr>
        <w:tabs>
          <w:tab w:val="num" w:pos="426"/>
        </w:tabs>
        <w:spacing w:after="0" w:line="240" w:lineRule="auto"/>
        <w:jc w:val="both"/>
        <w:rPr>
          <w:rFonts w:ascii="Arial" w:eastAsia="Times New Roman" w:hAnsi="Arial" w:cs="Arial"/>
          <w:b/>
          <w:i/>
          <w:lang w:eastAsia="hr-HR"/>
        </w:rPr>
      </w:pPr>
    </w:p>
    <w:p w14:paraId="35B07164" w14:textId="20AAC7D2" w:rsidR="009D7D76" w:rsidRPr="002E4D10" w:rsidRDefault="009D7D76" w:rsidP="009D7D76">
      <w:pPr>
        <w:tabs>
          <w:tab w:val="num" w:pos="426"/>
        </w:tabs>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12</w:t>
      </w:r>
      <w:r w:rsidR="004C5518" w:rsidRPr="002E4D10">
        <w:rPr>
          <w:rFonts w:ascii="Arial" w:eastAsia="Times New Roman" w:hAnsi="Arial" w:cs="Arial"/>
          <w:b/>
          <w:lang w:eastAsia="hr-HR"/>
        </w:rPr>
        <w:t>0</w:t>
      </w:r>
      <w:r w:rsidR="00E815F7" w:rsidRPr="002E4D10">
        <w:rPr>
          <w:rFonts w:ascii="Arial" w:eastAsia="Times New Roman" w:hAnsi="Arial" w:cs="Arial"/>
          <w:b/>
          <w:lang w:eastAsia="hr-HR"/>
        </w:rPr>
        <w:t>.</w:t>
      </w:r>
    </w:p>
    <w:p w14:paraId="4CFAC844" w14:textId="77777777" w:rsidR="00F80003" w:rsidRPr="002E4D10" w:rsidRDefault="00F80003" w:rsidP="00F80003">
      <w:pPr>
        <w:tabs>
          <w:tab w:val="num"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t>(1) izgradnju objekata prilagoditi okolnim prirodnim uvjetima i osobitostima krajobrazne slike odnosno ne narušiti karakteristične prirodne značajke zaštićenog područja,</w:t>
      </w:r>
    </w:p>
    <w:p w14:paraId="4BE1C8B8" w14:textId="77777777" w:rsidR="00F80003" w:rsidRPr="002E4D10" w:rsidRDefault="00F80003" w:rsidP="00F80003">
      <w:pPr>
        <w:tabs>
          <w:tab w:val="num" w:pos="426"/>
        </w:tabs>
        <w:spacing w:after="0" w:line="240" w:lineRule="auto"/>
        <w:jc w:val="both"/>
        <w:rPr>
          <w:rFonts w:ascii="Arial" w:eastAsia="Times New Roman" w:hAnsi="Arial" w:cs="Arial"/>
          <w:lang w:eastAsia="hr-HR"/>
        </w:rPr>
      </w:pPr>
    </w:p>
    <w:p w14:paraId="2FDE29E4" w14:textId="77777777" w:rsidR="00F80003" w:rsidRPr="002E4D10" w:rsidRDefault="00F80003" w:rsidP="00F80003">
      <w:pPr>
        <w:tabs>
          <w:tab w:val="num"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t>(2) pri izgradnji objekata turističko-rekreativne i druge namjene ponajprije vezane uz korištenje prostora zaštićenog područja, u što većoj mjeri poštivati odrednice tradicionalnog zavičajnog načina gradnje,</w:t>
      </w:r>
    </w:p>
    <w:p w14:paraId="78F9CAA5" w14:textId="77777777" w:rsidR="00F80003" w:rsidRPr="002E4D10" w:rsidRDefault="00F80003" w:rsidP="00F80003">
      <w:pPr>
        <w:tabs>
          <w:tab w:val="num" w:pos="426"/>
        </w:tabs>
        <w:spacing w:after="0" w:line="240" w:lineRule="auto"/>
        <w:jc w:val="both"/>
        <w:rPr>
          <w:rFonts w:ascii="Arial" w:eastAsia="Times New Roman" w:hAnsi="Arial" w:cs="Arial"/>
          <w:lang w:eastAsia="hr-HR"/>
        </w:rPr>
      </w:pPr>
    </w:p>
    <w:p w14:paraId="21E00C56" w14:textId="77777777" w:rsidR="00F80003" w:rsidRPr="002E4D10" w:rsidRDefault="00F80003" w:rsidP="00F80003">
      <w:pPr>
        <w:tabs>
          <w:tab w:val="num" w:pos="426"/>
        </w:tabs>
        <w:spacing w:after="0" w:line="240" w:lineRule="auto"/>
        <w:jc w:val="both"/>
        <w:rPr>
          <w:rFonts w:ascii="Arial" w:eastAsia="Times New Roman" w:hAnsi="Arial" w:cs="Arial"/>
          <w:lang w:eastAsia="hr-HR"/>
        </w:rPr>
      </w:pPr>
      <w:r w:rsidRPr="002E4D10">
        <w:rPr>
          <w:rFonts w:ascii="Arial" w:eastAsia="Times New Roman" w:hAnsi="Arial" w:cs="Arial"/>
          <w:lang w:eastAsia="hr-HR"/>
        </w:rPr>
        <w:lastRenderedPageBreak/>
        <w:t>(3) na području regionalnog parka izbjegavati dužobalnu liniju</w:t>
      </w:r>
      <w:r w:rsidR="001D32BE" w:rsidRPr="002E4D10">
        <w:rPr>
          <w:rFonts w:ascii="Arial" w:eastAsia="Times New Roman" w:hAnsi="Arial" w:cs="Arial"/>
          <w:lang w:eastAsia="hr-HR"/>
        </w:rPr>
        <w:t xml:space="preserve"> i raspršenu izgradnju po reljefnim uzvisinama, obrisima, ne zaklanjati značajne vizure većom izgradnjom te ne planirati izgradnju uz posebno vrijedne krajobrazne pojedinačne elemente (istaknuta stabla na otvorenim prostorima, prirodne živice, vodene površine, pojasevi vegetacije uz vodotoke, istaknuta uzvišenja i vrhovi, izraženi prirodni vertikalni profili terena i dr.)</w:t>
      </w:r>
    </w:p>
    <w:p w14:paraId="2B460467" w14:textId="77777777" w:rsidR="001D32BE" w:rsidRPr="002E4D10" w:rsidRDefault="001D32BE" w:rsidP="00F80003">
      <w:pPr>
        <w:tabs>
          <w:tab w:val="num" w:pos="426"/>
        </w:tabs>
        <w:spacing w:after="0" w:line="240" w:lineRule="auto"/>
        <w:jc w:val="both"/>
        <w:rPr>
          <w:rFonts w:ascii="Arial" w:eastAsia="Times New Roman" w:hAnsi="Arial" w:cs="Arial"/>
          <w:lang w:eastAsia="hr-HR"/>
        </w:rPr>
      </w:pPr>
    </w:p>
    <w:p w14:paraId="3823AFFF" w14:textId="77777777" w:rsidR="002A5C98" w:rsidRPr="002E4D10" w:rsidRDefault="002A5C98" w:rsidP="00F67F69">
      <w:pPr>
        <w:pStyle w:val="Odlomakpopisa"/>
        <w:spacing w:after="0" w:line="240" w:lineRule="auto"/>
        <w:ind w:left="502"/>
        <w:jc w:val="both"/>
        <w:rPr>
          <w:rFonts w:ascii="Arial" w:eastAsia="Times New Roman" w:hAnsi="Arial" w:cs="Arial"/>
          <w:i/>
          <w:lang w:eastAsia="hr-HR"/>
        </w:rPr>
      </w:pPr>
    </w:p>
    <w:p w14:paraId="4C23958A" w14:textId="77777777" w:rsidR="002A5C98" w:rsidRPr="002E4D10" w:rsidRDefault="002A5C98" w:rsidP="002A5C98">
      <w:pPr>
        <w:overflowPunct w:val="0"/>
        <w:autoSpaceDE w:val="0"/>
        <w:autoSpaceDN w:val="0"/>
        <w:adjustRightInd w:val="0"/>
        <w:spacing w:after="0" w:line="240" w:lineRule="auto"/>
        <w:jc w:val="center"/>
        <w:textAlignment w:val="baseline"/>
        <w:rPr>
          <w:rFonts w:ascii="Arial" w:eastAsia="Times New Roman" w:hAnsi="Arial" w:cs="Arial"/>
          <w:b/>
          <w:lang w:eastAsia="hr-HR"/>
        </w:rPr>
      </w:pPr>
      <w:r w:rsidRPr="002E4D10">
        <w:rPr>
          <w:rFonts w:ascii="Arial" w:eastAsia="Times New Roman" w:hAnsi="Arial" w:cs="Arial"/>
          <w:b/>
          <w:lang w:eastAsia="hr-HR"/>
        </w:rPr>
        <w:t>Područja Nacionalne ekološke mreže</w:t>
      </w:r>
    </w:p>
    <w:p w14:paraId="0C2CA90D" w14:textId="77777777" w:rsidR="002A5C98" w:rsidRPr="002E4D10" w:rsidRDefault="002A5C98" w:rsidP="002A5C98">
      <w:pPr>
        <w:overflowPunct w:val="0"/>
        <w:autoSpaceDE w:val="0"/>
        <w:autoSpaceDN w:val="0"/>
        <w:adjustRightInd w:val="0"/>
        <w:spacing w:after="0" w:line="240" w:lineRule="auto"/>
        <w:jc w:val="center"/>
        <w:textAlignment w:val="baseline"/>
        <w:rPr>
          <w:rFonts w:ascii="Arial" w:eastAsia="Times New Roman" w:hAnsi="Arial" w:cs="Arial"/>
          <w:b/>
          <w:lang w:eastAsia="hr-HR"/>
        </w:rPr>
      </w:pPr>
    </w:p>
    <w:p w14:paraId="285E0A00" w14:textId="623F3749" w:rsidR="002A5C98" w:rsidRPr="002E4D10" w:rsidRDefault="002A5C98" w:rsidP="002A5C98">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12</w:t>
      </w:r>
      <w:r w:rsidR="004C5518" w:rsidRPr="002E4D10">
        <w:rPr>
          <w:rFonts w:ascii="Arial" w:eastAsia="Times New Roman" w:hAnsi="Arial" w:cs="Arial"/>
          <w:b/>
          <w:lang w:eastAsia="hr-HR"/>
        </w:rPr>
        <w:t>1</w:t>
      </w:r>
      <w:r w:rsidR="00E815F7" w:rsidRPr="002E4D10">
        <w:rPr>
          <w:rFonts w:ascii="Arial" w:eastAsia="Times New Roman" w:hAnsi="Arial" w:cs="Arial"/>
          <w:b/>
          <w:lang w:eastAsia="hr-HR"/>
        </w:rPr>
        <w:t>.</w:t>
      </w:r>
    </w:p>
    <w:p w14:paraId="7500772A" w14:textId="77777777" w:rsidR="000C727E" w:rsidRPr="002E4D10" w:rsidRDefault="001439A9" w:rsidP="002A5C98">
      <w:pPr>
        <w:tabs>
          <w:tab w:val="left" w:pos="851"/>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w:t>
      </w:r>
      <w:r w:rsidR="000C727E" w:rsidRPr="002E4D10">
        <w:rPr>
          <w:rFonts w:ascii="Arial" w:eastAsia="Times New Roman" w:hAnsi="Arial" w:cs="Arial"/>
          <w:lang w:eastAsia="hr-HR"/>
        </w:rPr>
        <w:t>(1) Područja ekološke mreže na području obuhvata Plana su:</w:t>
      </w:r>
    </w:p>
    <w:p w14:paraId="2DE87B39" w14:textId="77777777" w:rsidR="000C727E" w:rsidRPr="002E4D10" w:rsidRDefault="000C727E" w:rsidP="002A5C98">
      <w:pPr>
        <w:tabs>
          <w:tab w:val="left" w:pos="851"/>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Dravska akumulacija, HR1000013 – područje očuvanja značajno za ptice</w:t>
      </w:r>
    </w:p>
    <w:p w14:paraId="4ACC0203" w14:textId="77777777" w:rsidR="000C727E" w:rsidRPr="002E4D10" w:rsidRDefault="000C727E" w:rsidP="002A5C98">
      <w:pPr>
        <w:tabs>
          <w:tab w:val="left" w:pos="851"/>
        </w:tabs>
        <w:spacing w:after="0" w:line="240" w:lineRule="auto"/>
        <w:jc w:val="both"/>
        <w:rPr>
          <w:rFonts w:ascii="Arial" w:eastAsia="Times New Roman" w:hAnsi="Arial" w:cs="Arial"/>
          <w:lang w:eastAsia="hr-HR"/>
        </w:rPr>
      </w:pPr>
      <w:r w:rsidRPr="002E4D10">
        <w:rPr>
          <w:rFonts w:ascii="Arial" w:eastAsia="Times New Roman" w:hAnsi="Arial" w:cs="Arial"/>
          <w:lang w:eastAsia="hr-HR"/>
        </w:rPr>
        <w:t>- Drava-akumulacije, HR2001307 – područje očuvanja značajno za vrste i stanišne tipove.</w:t>
      </w:r>
    </w:p>
    <w:p w14:paraId="0F7611CC" w14:textId="77777777" w:rsidR="002A5C98" w:rsidRPr="002E4D10" w:rsidRDefault="002A5C98" w:rsidP="002A5C98">
      <w:pPr>
        <w:spacing w:after="0" w:line="240" w:lineRule="auto"/>
        <w:jc w:val="both"/>
        <w:rPr>
          <w:rFonts w:ascii="Arial" w:eastAsia="Times New Roman" w:hAnsi="Arial" w:cs="Arial"/>
          <w:lang w:eastAsia="hr-HR"/>
        </w:rPr>
      </w:pPr>
    </w:p>
    <w:p w14:paraId="3F957762" w14:textId="77777777" w:rsidR="00EE1A7D" w:rsidRPr="002E4D10" w:rsidRDefault="00DC00EC" w:rsidP="00E6396F">
      <w:pPr>
        <w:pStyle w:val="Odlomakpopisa"/>
        <w:numPr>
          <w:ilvl w:val="0"/>
          <w:numId w:val="45"/>
        </w:numPr>
        <w:spacing w:after="0" w:line="240" w:lineRule="auto"/>
        <w:jc w:val="both"/>
        <w:rPr>
          <w:rFonts w:ascii="Arial" w:eastAsia="Times New Roman" w:hAnsi="Arial" w:cs="Arial"/>
          <w:lang w:eastAsia="hr-HR"/>
        </w:rPr>
      </w:pPr>
      <w:r w:rsidRPr="002E4D10">
        <w:rPr>
          <w:rFonts w:ascii="Arial" w:eastAsia="Times New Roman" w:hAnsi="Arial" w:cs="Arial"/>
          <w:lang w:eastAsia="hr-HR"/>
        </w:rPr>
        <w:t>Osnovne mjere za očuvanje ciljnih vrsta ptica, kao i način provedbe mjera, u Područjima</w:t>
      </w:r>
      <w:r w:rsidR="00EE1A7D" w:rsidRPr="002E4D10">
        <w:rPr>
          <w:rFonts w:ascii="Arial" w:eastAsia="Times New Roman" w:hAnsi="Arial" w:cs="Arial"/>
          <w:lang w:eastAsia="hr-HR"/>
        </w:rPr>
        <w:t xml:space="preserve"> </w:t>
      </w:r>
    </w:p>
    <w:p w14:paraId="6411ADE3" w14:textId="77777777" w:rsidR="000C727E" w:rsidRPr="002E4D10" w:rsidRDefault="00DC00EC" w:rsidP="00EE1A7D">
      <w:pPr>
        <w:spacing w:after="0" w:line="240" w:lineRule="auto"/>
        <w:jc w:val="both"/>
        <w:rPr>
          <w:rFonts w:ascii="Arial" w:eastAsia="Times New Roman" w:hAnsi="Arial" w:cs="Arial"/>
          <w:lang w:eastAsia="hr-HR"/>
        </w:rPr>
      </w:pPr>
      <w:r w:rsidRPr="002E4D10">
        <w:rPr>
          <w:rFonts w:ascii="Arial" w:eastAsia="Times New Roman" w:hAnsi="Arial" w:cs="Arial"/>
          <w:lang w:eastAsia="hr-HR"/>
        </w:rPr>
        <w:t>očuvanja značajnim za ptice</w:t>
      </w:r>
      <w:r w:rsidR="00EE1A7D" w:rsidRPr="002E4D10">
        <w:rPr>
          <w:rFonts w:ascii="Arial" w:eastAsia="Times New Roman" w:hAnsi="Arial" w:cs="Arial"/>
          <w:lang w:eastAsia="hr-HR"/>
        </w:rPr>
        <w:t xml:space="preserve"> (POP) propisane su Pravilnikom o ciljevima očuvanja i osnovnim mjerama za očuvanje ptica u području ekološke mreže (NN br.15/14).</w:t>
      </w:r>
    </w:p>
    <w:p w14:paraId="1548BBA7" w14:textId="77777777" w:rsidR="00EE1A7D" w:rsidRPr="002E4D10" w:rsidRDefault="00EE1A7D" w:rsidP="00EE1A7D">
      <w:pPr>
        <w:pStyle w:val="Odlomakpopisa"/>
        <w:spacing w:after="0" w:line="240" w:lineRule="auto"/>
        <w:ind w:left="360"/>
        <w:jc w:val="both"/>
        <w:rPr>
          <w:rFonts w:ascii="Arial" w:eastAsia="Times New Roman" w:hAnsi="Arial" w:cs="Arial"/>
          <w:lang w:eastAsia="hr-HR"/>
        </w:rPr>
      </w:pPr>
    </w:p>
    <w:p w14:paraId="2253B582" w14:textId="77777777" w:rsidR="002A5C98" w:rsidRPr="002E4D10" w:rsidRDefault="002A5C98" w:rsidP="00E6396F">
      <w:pPr>
        <w:numPr>
          <w:ilvl w:val="0"/>
          <w:numId w:val="45"/>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Smjernice za mjere zaštite za područja ekološke mreže, kao i smjernice za mjere zaštite u svrhu očuvanja stanišnih tipova definirane su za pojedino područje  (s</w:t>
      </w:r>
      <w:r w:rsidRPr="002E4D10">
        <w:rPr>
          <w:rFonts w:ascii="Arial" w:eastAsia="Times New Roman" w:hAnsi="Arial" w:cs="Arial"/>
          <w:i/>
          <w:lang w:eastAsia="hr-HR"/>
        </w:rPr>
        <w:t>vaki broj označava mjeru ili skup mjera zaštite koje je potrebno provoditi na ovom području ekološke mreže, kako bi se postigao ili održao povoljan status zaštite vrsta i stanišnih tipova -ciljeva očuvanja)</w:t>
      </w:r>
      <w:r w:rsidRPr="002E4D10">
        <w:rPr>
          <w:rFonts w:ascii="Arial" w:eastAsia="Times New Roman" w:hAnsi="Arial" w:cs="Arial"/>
          <w:lang w:eastAsia="hr-HR"/>
        </w:rPr>
        <w:t xml:space="preserve"> na slijedeći način:</w:t>
      </w:r>
    </w:p>
    <w:p w14:paraId="00670CC7" w14:textId="77777777" w:rsidR="002A5C98" w:rsidRPr="002E4D10" w:rsidRDefault="002A5C98" w:rsidP="007B7EB0">
      <w:pPr>
        <w:spacing w:after="0" w:line="240" w:lineRule="auto"/>
        <w:ind w:left="142"/>
        <w:jc w:val="both"/>
        <w:rPr>
          <w:rFonts w:ascii="Arial" w:eastAsia="Times New Roman" w:hAnsi="Arial" w:cs="Arial"/>
          <w:lang w:eastAsia="hr-HR"/>
        </w:rPr>
      </w:pPr>
      <w:r w:rsidRPr="002E4D10">
        <w:rPr>
          <w:rFonts w:ascii="Arial" w:eastAsia="Times New Roman" w:hAnsi="Arial" w:cs="Arial"/>
          <w:i/>
          <w:lang w:eastAsia="hr-HR"/>
        </w:rPr>
        <w:t xml:space="preserve">- Dravske akumulacije </w:t>
      </w:r>
      <w:r w:rsidRPr="002E4D10">
        <w:rPr>
          <w:rFonts w:ascii="Arial" w:eastAsia="Times New Roman" w:hAnsi="Arial" w:cs="Arial"/>
          <w:lang w:eastAsia="hr-HR"/>
        </w:rPr>
        <w:t>- m</w:t>
      </w:r>
      <w:r w:rsidRPr="002E4D10">
        <w:rPr>
          <w:rFonts w:ascii="Arial" w:eastAsia="Times New Roman" w:hAnsi="Arial" w:cs="Arial"/>
          <w:lang w:val="pl-PL" w:eastAsia="hr-HR"/>
        </w:rPr>
        <w:t xml:space="preserve">jere </w:t>
      </w:r>
      <w:r w:rsidR="007B7EB0" w:rsidRPr="002E4D10">
        <w:rPr>
          <w:rFonts w:ascii="Arial" w:eastAsia="Times New Roman" w:hAnsi="Arial" w:cs="Arial"/>
          <w:lang w:val="pl-PL" w:eastAsia="hr-HR"/>
        </w:rPr>
        <w:t>zaštite</w:t>
      </w:r>
      <w:r w:rsidRPr="002E4D10">
        <w:rPr>
          <w:rFonts w:ascii="Arial" w:eastAsia="Times New Roman" w:hAnsi="Arial" w:cs="Arial"/>
          <w:lang w:eastAsia="hr-HR"/>
        </w:rPr>
        <w:t xml:space="preserve"> navedene pod br. 5,6,7,10,11,13.</w:t>
      </w:r>
    </w:p>
    <w:p w14:paraId="0C61EBE3" w14:textId="77777777" w:rsidR="002A5C98" w:rsidRPr="002E4D10" w:rsidRDefault="002A5C98" w:rsidP="002A5C98">
      <w:pPr>
        <w:tabs>
          <w:tab w:val="left" w:pos="851"/>
        </w:tabs>
        <w:spacing w:after="0" w:line="240" w:lineRule="auto"/>
        <w:ind w:left="3969" w:hanging="3969"/>
        <w:jc w:val="both"/>
        <w:rPr>
          <w:rFonts w:ascii="Arial" w:eastAsia="Times New Roman" w:hAnsi="Arial" w:cs="Arial"/>
          <w:i/>
          <w:lang w:eastAsia="hr-HR"/>
        </w:rPr>
      </w:pPr>
      <w:r w:rsidRPr="002E4D10">
        <w:rPr>
          <w:rFonts w:ascii="Arial" w:eastAsia="Times New Roman" w:hAnsi="Arial" w:cs="Arial"/>
          <w:i/>
          <w:lang w:eastAsia="hr-HR"/>
        </w:rPr>
        <w:t>- Drava -</w:t>
      </w:r>
      <w:r w:rsidRPr="002E4D10">
        <w:rPr>
          <w:rFonts w:ascii="Arial" w:eastAsia="Times New Roman" w:hAnsi="Arial" w:cs="Arial"/>
          <w:lang w:val="pl-PL" w:eastAsia="hr-HR"/>
        </w:rPr>
        <w:t xml:space="preserve"> mjere </w:t>
      </w:r>
      <w:r w:rsidR="007B7EB0" w:rsidRPr="002E4D10">
        <w:rPr>
          <w:rFonts w:ascii="Arial" w:eastAsia="Times New Roman" w:hAnsi="Arial" w:cs="Arial"/>
          <w:lang w:val="pl-PL" w:eastAsia="hr-HR"/>
        </w:rPr>
        <w:t>zaštite</w:t>
      </w:r>
      <w:r w:rsidRPr="002E4D10">
        <w:rPr>
          <w:rFonts w:ascii="Arial" w:eastAsia="Times New Roman" w:hAnsi="Arial" w:cs="Arial"/>
          <w:bCs/>
          <w:color w:val="5C5C5C"/>
          <w:lang w:eastAsia="hr-HR"/>
        </w:rPr>
        <w:t xml:space="preserve"> </w:t>
      </w:r>
      <w:r w:rsidRPr="002E4D10">
        <w:rPr>
          <w:rFonts w:ascii="Arial" w:eastAsia="Times New Roman" w:hAnsi="Arial" w:cs="Arial"/>
          <w:lang w:eastAsia="hr-HR"/>
        </w:rPr>
        <w:t>navedene pod br. 2, 4, 5, 6, 8, 10, 11, 12, 14, 30, 100, 101, 102, 105, 106, 107, 109, 110, 111, 112, 4000.</w:t>
      </w:r>
    </w:p>
    <w:p w14:paraId="23A322C8" w14:textId="77777777" w:rsidR="002A5C98" w:rsidRPr="002E4D10" w:rsidRDefault="002A5C98" w:rsidP="002A5C98">
      <w:pPr>
        <w:tabs>
          <w:tab w:val="left" w:pos="851"/>
        </w:tabs>
        <w:spacing w:after="0" w:line="240" w:lineRule="auto"/>
        <w:jc w:val="both"/>
        <w:rPr>
          <w:rFonts w:ascii="Arial" w:eastAsia="Times New Roman" w:hAnsi="Arial" w:cs="Arial"/>
          <w:i/>
          <w:lang w:eastAsia="hr-HR"/>
        </w:rPr>
      </w:pPr>
      <w:r w:rsidRPr="002E4D10">
        <w:rPr>
          <w:rFonts w:ascii="Arial" w:eastAsia="Times New Roman" w:hAnsi="Arial" w:cs="Arial"/>
          <w:i/>
          <w:lang w:eastAsia="hr-HR"/>
        </w:rPr>
        <w:t xml:space="preserve">- Stari tok Drave II - </w:t>
      </w:r>
      <w:r w:rsidR="007B7EB0" w:rsidRPr="002E4D10">
        <w:rPr>
          <w:rFonts w:ascii="Arial" w:eastAsia="Times New Roman" w:hAnsi="Arial" w:cs="Arial"/>
          <w:lang w:val="pl-PL" w:eastAsia="hr-HR"/>
        </w:rPr>
        <w:t>mjere zaštite</w:t>
      </w:r>
      <w:r w:rsidR="007B7EB0" w:rsidRPr="002E4D10">
        <w:rPr>
          <w:rFonts w:ascii="Arial" w:eastAsia="Times New Roman" w:hAnsi="Arial" w:cs="Arial"/>
          <w:bCs/>
          <w:color w:val="5C5C5C"/>
          <w:lang w:eastAsia="hr-HR"/>
        </w:rPr>
        <w:t xml:space="preserve"> </w:t>
      </w:r>
      <w:r w:rsidRPr="002E4D10">
        <w:rPr>
          <w:rFonts w:ascii="Arial" w:eastAsia="Times New Roman" w:hAnsi="Arial" w:cs="Arial"/>
          <w:lang w:eastAsia="hr-HR"/>
        </w:rPr>
        <w:t>navedene pod br. 100 - 104; 107</w:t>
      </w:r>
    </w:p>
    <w:p w14:paraId="447A272B" w14:textId="77777777" w:rsidR="002A5C98" w:rsidRPr="002E4D10" w:rsidRDefault="002A5C98" w:rsidP="002A5C98">
      <w:pPr>
        <w:overflowPunct w:val="0"/>
        <w:autoSpaceDE w:val="0"/>
        <w:autoSpaceDN w:val="0"/>
        <w:adjustRightInd w:val="0"/>
        <w:spacing w:after="0" w:line="240" w:lineRule="auto"/>
        <w:jc w:val="both"/>
        <w:textAlignment w:val="baseline"/>
        <w:rPr>
          <w:rFonts w:ascii="Arial" w:eastAsia="Times New Roman" w:hAnsi="Arial" w:cs="Arial"/>
          <w:lang w:eastAsia="hr-HR"/>
        </w:rPr>
      </w:pPr>
      <w:r w:rsidRPr="002E4D10">
        <w:rPr>
          <w:rFonts w:ascii="Arial" w:eastAsia="Times New Roman" w:hAnsi="Arial" w:cs="Arial"/>
          <w:i/>
          <w:lang w:val="en-US" w:eastAsia="hr-HR"/>
        </w:rPr>
        <w:t xml:space="preserve">- </w:t>
      </w:r>
      <w:proofErr w:type="spellStart"/>
      <w:r w:rsidRPr="002E4D10">
        <w:rPr>
          <w:rFonts w:ascii="Arial" w:eastAsia="Times New Roman" w:hAnsi="Arial" w:cs="Arial"/>
          <w:i/>
          <w:lang w:val="en-US" w:eastAsia="hr-HR"/>
        </w:rPr>
        <w:t>Plitvica</w:t>
      </w:r>
      <w:proofErr w:type="spellEnd"/>
      <w:r w:rsidRPr="002E4D10">
        <w:rPr>
          <w:rFonts w:ascii="Arial" w:eastAsia="Times New Roman" w:hAnsi="Arial" w:cs="Arial"/>
          <w:i/>
          <w:lang w:val="en-US" w:eastAsia="hr-HR"/>
        </w:rPr>
        <w:t xml:space="preserve"> - </w:t>
      </w:r>
      <w:r w:rsidRPr="002E4D10">
        <w:rPr>
          <w:rFonts w:ascii="Arial" w:eastAsia="Times New Roman" w:hAnsi="Arial" w:cs="Arial"/>
          <w:lang w:val="pl-PL" w:eastAsia="hr-HR"/>
        </w:rPr>
        <w:t xml:space="preserve">mjere </w:t>
      </w:r>
      <w:r w:rsidR="007B7EB0" w:rsidRPr="002E4D10">
        <w:rPr>
          <w:rFonts w:ascii="Arial" w:eastAsia="Times New Roman" w:hAnsi="Arial" w:cs="Arial"/>
          <w:lang w:val="pl-PL" w:eastAsia="hr-HR"/>
        </w:rPr>
        <w:t>zaštite</w:t>
      </w:r>
      <w:r w:rsidRPr="002E4D10">
        <w:rPr>
          <w:rFonts w:ascii="Arial" w:eastAsia="Times New Roman" w:hAnsi="Arial" w:cs="Arial"/>
          <w:lang w:eastAsia="hr-HR"/>
        </w:rPr>
        <w:t xml:space="preserve"> navedene pod br. 30; 100 - 107; 109; 110; 115 – 119.</w:t>
      </w:r>
    </w:p>
    <w:p w14:paraId="1D3D6305" w14:textId="77777777" w:rsidR="002A5C98" w:rsidRPr="002E4D10" w:rsidRDefault="002A5C98" w:rsidP="002A5C98">
      <w:pPr>
        <w:overflowPunct w:val="0"/>
        <w:autoSpaceDE w:val="0"/>
        <w:autoSpaceDN w:val="0"/>
        <w:adjustRightInd w:val="0"/>
        <w:spacing w:after="0" w:line="240" w:lineRule="auto"/>
        <w:jc w:val="both"/>
        <w:textAlignment w:val="baseline"/>
        <w:rPr>
          <w:rFonts w:ascii="Arial" w:eastAsia="Times New Roman" w:hAnsi="Arial" w:cs="Arial"/>
          <w:lang w:eastAsia="hr-HR"/>
        </w:rPr>
      </w:pPr>
      <w:r w:rsidRPr="002E4D10">
        <w:rPr>
          <w:rFonts w:ascii="Arial" w:eastAsia="Times New Roman" w:hAnsi="Arial" w:cs="Arial"/>
          <w:i/>
          <w:lang w:val="en-US" w:eastAsia="hr-HR"/>
        </w:rPr>
        <w:t xml:space="preserve">- </w:t>
      </w:r>
      <w:proofErr w:type="spellStart"/>
      <w:r w:rsidRPr="002E4D10">
        <w:rPr>
          <w:rFonts w:ascii="Arial" w:eastAsia="Times New Roman" w:hAnsi="Arial" w:cs="Arial"/>
          <w:i/>
          <w:lang w:val="en-US" w:eastAsia="hr-HR"/>
        </w:rPr>
        <w:t>Potok</w:t>
      </w:r>
      <w:proofErr w:type="spellEnd"/>
      <w:r w:rsidRPr="002E4D10">
        <w:rPr>
          <w:rFonts w:ascii="Arial" w:eastAsia="Times New Roman" w:hAnsi="Arial" w:cs="Arial"/>
          <w:i/>
          <w:lang w:val="en-US" w:eastAsia="hr-HR"/>
        </w:rPr>
        <w:t xml:space="preserve"> </w:t>
      </w:r>
      <w:proofErr w:type="spellStart"/>
      <w:r w:rsidRPr="002E4D10">
        <w:rPr>
          <w:rFonts w:ascii="Arial" w:eastAsia="Times New Roman" w:hAnsi="Arial" w:cs="Arial"/>
          <w:i/>
          <w:lang w:val="en-US" w:eastAsia="hr-HR"/>
        </w:rPr>
        <w:t>Zbel</w:t>
      </w:r>
      <w:proofErr w:type="spellEnd"/>
      <w:r w:rsidRPr="002E4D10">
        <w:rPr>
          <w:rFonts w:ascii="Arial" w:eastAsia="Times New Roman" w:hAnsi="Arial" w:cs="Arial"/>
          <w:i/>
          <w:lang w:val="en-US" w:eastAsia="hr-HR"/>
        </w:rPr>
        <w:t xml:space="preserve"> -</w:t>
      </w:r>
      <w:r w:rsidRPr="002E4D10">
        <w:rPr>
          <w:rFonts w:ascii="Arial" w:eastAsia="Times New Roman" w:hAnsi="Arial" w:cs="Arial"/>
          <w:lang w:val="pl-PL" w:eastAsia="hr-HR"/>
        </w:rPr>
        <w:t xml:space="preserve"> mjere </w:t>
      </w:r>
      <w:r w:rsidR="007B7EB0" w:rsidRPr="002E4D10">
        <w:rPr>
          <w:rFonts w:ascii="Arial" w:eastAsia="Times New Roman" w:hAnsi="Arial" w:cs="Arial"/>
          <w:lang w:val="pl-PL" w:eastAsia="hr-HR"/>
        </w:rPr>
        <w:t>zaštite</w:t>
      </w:r>
      <w:r w:rsidRPr="002E4D10">
        <w:rPr>
          <w:rFonts w:ascii="Arial" w:eastAsia="Times New Roman" w:hAnsi="Arial" w:cs="Arial"/>
          <w:lang w:eastAsia="hr-HR"/>
        </w:rPr>
        <w:t xml:space="preserve"> navedene pod br. 100 - 107; 109.</w:t>
      </w:r>
    </w:p>
    <w:p w14:paraId="570C700F" w14:textId="77777777" w:rsidR="002A5C98" w:rsidRPr="002E4D10" w:rsidRDefault="002A5C98" w:rsidP="002A5C98">
      <w:pPr>
        <w:tabs>
          <w:tab w:val="left" w:pos="851"/>
        </w:tabs>
        <w:spacing w:after="0" w:line="240" w:lineRule="auto"/>
        <w:jc w:val="both"/>
        <w:rPr>
          <w:rFonts w:ascii="Arial" w:eastAsia="Times New Roman" w:hAnsi="Arial" w:cs="Arial"/>
          <w:i/>
          <w:lang w:eastAsia="hr-HR"/>
        </w:rPr>
      </w:pPr>
    </w:p>
    <w:p w14:paraId="1333E6F7" w14:textId="77777777" w:rsidR="002A5C98" w:rsidRPr="002E4D10" w:rsidRDefault="002A5C98" w:rsidP="00E6396F">
      <w:pPr>
        <w:numPr>
          <w:ilvl w:val="0"/>
          <w:numId w:val="45"/>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POPIS NAVEDENIH MJERA ZAŠTITE za područje Općine:</w:t>
      </w:r>
    </w:p>
    <w:p w14:paraId="49303A57" w14:textId="77777777" w:rsidR="002A5C98" w:rsidRPr="002E4D10" w:rsidRDefault="002A5C98" w:rsidP="002A5C98">
      <w:pPr>
        <w:spacing w:after="0" w:line="240" w:lineRule="auto"/>
        <w:rPr>
          <w:rFonts w:ascii="Arial" w:eastAsia="Times New Roman" w:hAnsi="Arial" w:cs="Arial"/>
          <w:bCs/>
          <w:i/>
          <w:lang w:eastAsia="hr-HR"/>
        </w:rPr>
      </w:pPr>
      <w:r w:rsidRPr="002E4D10">
        <w:rPr>
          <w:rFonts w:ascii="Arial" w:eastAsia="Times New Roman" w:hAnsi="Arial" w:cs="Arial"/>
          <w:bCs/>
          <w:i/>
          <w:lang w:eastAsia="hr-HR"/>
        </w:rPr>
        <w:t xml:space="preserve">     Smjernice za mjere zaštite za područja ekološke mreže :</w:t>
      </w:r>
    </w:p>
    <w:p w14:paraId="5A3B06AD" w14:textId="77777777" w:rsidR="002A5C98" w:rsidRPr="002E4D10" w:rsidRDefault="002A5C98" w:rsidP="002A5C98">
      <w:pPr>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 xml:space="preserve">2   </w:t>
      </w:r>
      <w:r w:rsidRPr="002E4D10">
        <w:rPr>
          <w:rFonts w:ascii="Arial" w:eastAsia="Times New Roman" w:hAnsi="Arial" w:cs="Arial"/>
          <w:i/>
          <w:lang w:eastAsia="hr-HR"/>
        </w:rPr>
        <w:tab/>
        <w:t>U pravilu zadržati razinu vode potrebnu za biološki minimum i očuvati stanište</w:t>
      </w:r>
    </w:p>
    <w:p w14:paraId="257C0A58" w14:textId="77777777" w:rsidR="002A5C98" w:rsidRPr="002E4D10" w:rsidRDefault="002A5C98" w:rsidP="002A5C98">
      <w:pPr>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 xml:space="preserve">4   </w:t>
      </w:r>
      <w:r w:rsidRPr="002E4D10">
        <w:rPr>
          <w:rFonts w:ascii="Arial" w:eastAsia="Times New Roman" w:hAnsi="Arial" w:cs="Arial"/>
          <w:i/>
          <w:lang w:eastAsia="hr-HR"/>
        </w:rPr>
        <w:tab/>
        <w:t>Pažljivo provoditi melioraciju</w:t>
      </w:r>
    </w:p>
    <w:p w14:paraId="22A5903C" w14:textId="77777777" w:rsidR="002A5C98" w:rsidRPr="002E4D10" w:rsidRDefault="002A5C98" w:rsidP="002A5C98">
      <w:pPr>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 xml:space="preserve">5   </w:t>
      </w:r>
      <w:r w:rsidRPr="002E4D10">
        <w:rPr>
          <w:rFonts w:ascii="Arial" w:eastAsia="Times New Roman" w:hAnsi="Arial" w:cs="Arial"/>
          <w:i/>
          <w:lang w:eastAsia="hr-HR"/>
        </w:rPr>
        <w:tab/>
        <w:t>Pažljivo provoditi regulaciju vodotoka</w:t>
      </w:r>
    </w:p>
    <w:p w14:paraId="449B2577" w14:textId="77777777" w:rsidR="002A5C98" w:rsidRPr="002E4D10" w:rsidRDefault="002A5C98" w:rsidP="002A5C98">
      <w:pPr>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 xml:space="preserve">6   </w:t>
      </w:r>
      <w:r w:rsidRPr="002E4D10">
        <w:rPr>
          <w:rFonts w:ascii="Arial" w:eastAsia="Times New Roman" w:hAnsi="Arial" w:cs="Arial"/>
          <w:i/>
          <w:lang w:eastAsia="hr-HR"/>
        </w:rPr>
        <w:tab/>
        <w:t>Revitalizirati vlažna staništa uz rijeke</w:t>
      </w:r>
    </w:p>
    <w:p w14:paraId="0EF90DA4" w14:textId="77777777" w:rsidR="002A5C98" w:rsidRPr="002E4D10" w:rsidRDefault="002A5C98" w:rsidP="002A5C98">
      <w:pPr>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7       Regulirati lov i sprječavati krivolov</w:t>
      </w:r>
    </w:p>
    <w:p w14:paraId="038D0407" w14:textId="77777777" w:rsidR="002A5C98" w:rsidRPr="002E4D10" w:rsidRDefault="002A5C98" w:rsidP="002A5C98">
      <w:pPr>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 xml:space="preserve">8   </w:t>
      </w:r>
      <w:r w:rsidRPr="002E4D10">
        <w:rPr>
          <w:rFonts w:ascii="Arial" w:eastAsia="Times New Roman" w:hAnsi="Arial" w:cs="Arial"/>
          <w:i/>
          <w:lang w:eastAsia="hr-HR"/>
        </w:rPr>
        <w:tab/>
        <w:t>Ograničiti širenje područja pod intenzivnim poljodjelstvom</w:t>
      </w:r>
    </w:p>
    <w:p w14:paraId="53E043E7" w14:textId="77777777" w:rsidR="002A5C98" w:rsidRPr="002E4D10" w:rsidRDefault="002A5C98" w:rsidP="002A5C98">
      <w:pPr>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 xml:space="preserve">10 </w:t>
      </w:r>
      <w:r w:rsidRPr="002E4D10">
        <w:rPr>
          <w:rFonts w:ascii="Arial" w:eastAsia="Times New Roman" w:hAnsi="Arial" w:cs="Arial"/>
          <w:i/>
          <w:lang w:eastAsia="hr-HR"/>
        </w:rPr>
        <w:tab/>
        <w:t>Osigurati pročišćavanje otpadnih voda</w:t>
      </w:r>
    </w:p>
    <w:p w14:paraId="5D99DA12" w14:textId="77777777" w:rsidR="002A5C98" w:rsidRPr="002E4D10" w:rsidRDefault="002A5C98" w:rsidP="002A5C98">
      <w:pPr>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 xml:space="preserve">11 </w:t>
      </w:r>
      <w:r w:rsidRPr="002E4D10">
        <w:rPr>
          <w:rFonts w:ascii="Arial" w:eastAsia="Times New Roman" w:hAnsi="Arial" w:cs="Arial"/>
          <w:i/>
          <w:lang w:eastAsia="hr-HR"/>
        </w:rPr>
        <w:tab/>
        <w:t>Pažljivo provoditi turističko rekreativne aktivnosti</w:t>
      </w:r>
    </w:p>
    <w:p w14:paraId="724FC69E" w14:textId="77777777" w:rsidR="002A5C98" w:rsidRPr="002E4D10" w:rsidRDefault="002A5C98" w:rsidP="002A5C98">
      <w:pPr>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 xml:space="preserve">12 </w:t>
      </w:r>
      <w:r w:rsidRPr="002E4D10">
        <w:rPr>
          <w:rFonts w:ascii="Arial" w:eastAsia="Times New Roman" w:hAnsi="Arial" w:cs="Arial"/>
          <w:i/>
          <w:lang w:eastAsia="hr-HR"/>
        </w:rPr>
        <w:tab/>
        <w:t>Restaurirati vlažne travnjake</w:t>
      </w:r>
    </w:p>
    <w:p w14:paraId="798392AE" w14:textId="77777777" w:rsidR="002A5C98" w:rsidRPr="002E4D10" w:rsidRDefault="002A5C98" w:rsidP="002A5C98">
      <w:pPr>
        <w:spacing w:after="0" w:line="240" w:lineRule="auto"/>
        <w:jc w:val="both"/>
        <w:rPr>
          <w:rFonts w:ascii="Arial" w:eastAsia="Times New Roman" w:hAnsi="Arial" w:cs="Arial"/>
          <w:i/>
          <w:lang w:eastAsia="hr-HR"/>
        </w:rPr>
      </w:pPr>
      <w:r w:rsidRPr="002E4D10">
        <w:rPr>
          <w:rFonts w:ascii="Arial" w:eastAsia="Times New Roman" w:hAnsi="Arial" w:cs="Arial"/>
          <w:i/>
          <w:lang w:eastAsia="hr-HR"/>
        </w:rPr>
        <w:t>13     Prilagoditi rad HE zbog ubalažavanja velikih dnevnih kolebanja vodostaja</w:t>
      </w:r>
    </w:p>
    <w:p w14:paraId="479F2402" w14:textId="77777777" w:rsidR="002A5C98" w:rsidRPr="002E4D10" w:rsidRDefault="002A5C98" w:rsidP="002A5C98">
      <w:pPr>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 xml:space="preserve">14 </w:t>
      </w:r>
      <w:r w:rsidRPr="002E4D10">
        <w:rPr>
          <w:rFonts w:ascii="Arial" w:eastAsia="Times New Roman" w:hAnsi="Arial" w:cs="Arial"/>
          <w:i/>
          <w:lang w:eastAsia="hr-HR"/>
        </w:rPr>
        <w:tab/>
        <w:t>Restaurirati stepske travnjake i reintroducirati stepske vrste</w:t>
      </w:r>
    </w:p>
    <w:p w14:paraId="3F3531E0" w14:textId="77777777" w:rsidR="002A5C98" w:rsidRPr="002E4D10" w:rsidRDefault="002A5C98" w:rsidP="002A5C98">
      <w:pPr>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 xml:space="preserve">30 </w:t>
      </w:r>
      <w:r w:rsidRPr="002E4D10">
        <w:rPr>
          <w:rFonts w:ascii="Arial" w:eastAsia="Times New Roman" w:hAnsi="Arial" w:cs="Arial"/>
          <w:i/>
          <w:lang w:eastAsia="hr-HR"/>
        </w:rPr>
        <w:tab/>
        <w:t>Osigurati poticaje za očuvanje biološke raznolikosti (POP)</w:t>
      </w:r>
    </w:p>
    <w:p w14:paraId="76C72D59" w14:textId="77777777" w:rsidR="002A5C98" w:rsidRPr="002E4D10" w:rsidRDefault="002A5C98" w:rsidP="002A5C98">
      <w:pPr>
        <w:spacing w:after="0" w:line="240" w:lineRule="auto"/>
        <w:jc w:val="both"/>
        <w:rPr>
          <w:rFonts w:ascii="Arial" w:eastAsia="Times New Roman" w:hAnsi="Arial" w:cs="Arial"/>
          <w:bCs/>
          <w:i/>
          <w:lang w:eastAsia="hr-HR"/>
        </w:rPr>
      </w:pPr>
    </w:p>
    <w:p w14:paraId="52239A67" w14:textId="77777777" w:rsidR="002A5C98" w:rsidRPr="002E4D10" w:rsidRDefault="002A5C98" w:rsidP="002A5C98">
      <w:pPr>
        <w:spacing w:after="0" w:line="240" w:lineRule="auto"/>
        <w:jc w:val="both"/>
        <w:rPr>
          <w:rFonts w:ascii="Arial" w:eastAsia="Times New Roman" w:hAnsi="Arial" w:cs="Arial"/>
          <w:bCs/>
          <w:i/>
          <w:lang w:eastAsia="hr-HR"/>
        </w:rPr>
      </w:pPr>
      <w:r w:rsidRPr="002E4D10">
        <w:rPr>
          <w:rFonts w:ascii="Arial" w:eastAsia="Times New Roman" w:hAnsi="Arial" w:cs="Arial"/>
          <w:bCs/>
          <w:i/>
          <w:lang w:eastAsia="hr-HR"/>
        </w:rPr>
        <w:t>Smjernice za mjere zaštite u svrhu očuvanja stanišnih tipova, propisanih Pravilnikom o vrstama stanišnih tipova, karti staništa, ugroženim i rijetkim stanišnim tipovima te o mjerama za očuvanje stanišnih tipova</w:t>
      </w:r>
    </w:p>
    <w:p w14:paraId="3AE750FD" w14:textId="77777777" w:rsidR="002A5C98" w:rsidRPr="002E4D10" w:rsidRDefault="002A5C98" w:rsidP="002A5C98">
      <w:pPr>
        <w:spacing w:after="0" w:line="240" w:lineRule="auto"/>
        <w:jc w:val="both"/>
        <w:rPr>
          <w:rFonts w:ascii="Arial" w:eastAsia="Times New Roman" w:hAnsi="Arial" w:cs="Arial"/>
          <w:bCs/>
          <w:i/>
          <w:lang w:eastAsia="hr-HR"/>
        </w:rPr>
      </w:pPr>
      <w:r w:rsidRPr="002E4D10">
        <w:rPr>
          <w:rFonts w:ascii="Arial" w:eastAsia="Times New Roman" w:hAnsi="Arial" w:cs="Arial"/>
          <w:i/>
          <w:lang w:eastAsia="hr-HR"/>
        </w:rPr>
        <w:t xml:space="preserve">1000 </w:t>
      </w:r>
      <w:r w:rsidRPr="002E4D10">
        <w:rPr>
          <w:rFonts w:ascii="Arial" w:eastAsia="Times New Roman" w:hAnsi="Arial" w:cs="Arial"/>
          <w:bCs/>
          <w:i/>
          <w:lang w:eastAsia="hr-HR"/>
        </w:rPr>
        <w:t>A. Površinske kopnene vode i močvarna staništa:</w:t>
      </w:r>
    </w:p>
    <w:p w14:paraId="571ABF25" w14:textId="77777777" w:rsidR="002A5C98" w:rsidRPr="002E4D10" w:rsidRDefault="002A5C98" w:rsidP="002A5C98">
      <w:pPr>
        <w:spacing w:after="0" w:line="240" w:lineRule="auto"/>
        <w:jc w:val="both"/>
        <w:rPr>
          <w:rFonts w:ascii="Arial" w:eastAsia="Times New Roman" w:hAnsi="Arial" w:cs="Arial"/>
          <w:bCs/>
          <w:i/>
          <w:lang w:eastAsia="hr-HR"/>
        </w:rPr>
      </w:pPr>
    </w:p>
    <w:p w14:paraId="3823C1FD" w14:textId="77777777" w:rsidR="002A5C98" w:rsidRPr="002E4D10" w:rsidRDefault="002A5C98" w:rsidP="002A5C98">
      <w:pPr>
        <w:spacing w:after="0" w:line="240" w:lineRule="auto"/>
        <w:ind w:left="426" w:hanging="426"/>
        <w:jc w:val="both"/>
        <w:rPr>
          <w:rFonts w:ascii="Arial" w:eastAsia="Times New Roman" w:hAnsi="Arial" w:cs="Arial"/>
          <w:i/>
          <w:lang w:eastAsia="hr-HR"/>
        </w:rPr>
      </w:pPr>
      <w:r w:rsidRPr="002E4D10">
        <w:rPr>
          <w:rFonts w:ascii="Arial" w:eastAsia="Times New Roman" w:hAnsi="Arial" w:cs="Arial"/>
          <w:bCs/>
          <w:i/>
          <w:lang w:eastAsia="hr-HR"/>
        </w:rPr>
        <w:t>100</w:t>
      </w:r>
      <w:r w:rsidRPr="002E4D10">
        <w:rPr>
          <w:rFonts w:ascii="Arial" w:eastAsia="Times New Roman" w:hAnsi="Arial" w:cs="Arial"/>
          <w:i/>
          <w:lang w:eastAsia="hr-HR"/>
        </w:rPr>
        <w:t xml:space="preserve"> Očuvati vodena i močvarna staništa u što prirodnijem stanju, a prema potrebi izvršiti revitalizaciju </w:t>
      </w:r>
    </w:p>
    <w:p w14:paraId="4ED5CEB1" w14:textId="77777777" w:rsidR="002A5C98" w:rsidRPr="002E4D10" w:rsidRDefault="002A5C98" w:rsidP="002A5C98">
      <w:pPr>
        <w:spacing w:after="0" w:line="240" w:lineRule="auto"/>
        <w:ind w:left="426" w:hanging="426"/>
        <w:jc w:val="both"/>
        <w:rPr>
          <w:rFonts w:ascii="Arial" w:eastAsia="Times New Roman" w:hAnsi="Arial" w:cs="Arial"/>
          <w:i/>
          <w:lang w:eastAsia="hr-HR"/>
        </w:rPr>
      </w:pPr>
      <w:r w:rsidRPr="002E4D10">
        <w:rPr>
          <w:rFonts w:ascii="Arial" w:eastAsia="Times New Roman" w:hAnsi="Arial" w:cs="Arial"/>
          <w:i/>
          <w:lang w:eastAsia="hr-HR"/>
        </w:rPr>
        <w:t>101 Osigurati povoljnu količinu vode u vodenim i močvarnim staništima  koja je nužna za opstanak staništa i njihovih značajnih bioloških vrsta</w:t>
      </w:r>
    </w:p>
    <w:p w14:paraId="7B673696" w14:textId="77777777" w:rsidR="002A5C98" w:rsidRPr="002E4D10" w:rsidRDefault="002A5C98" w:rsidP="002A5C98">
      <w:pPr>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lastRenderedPageBreak/>
        <w:t>102 Očuvati povoljna fizikalno-kemijska svojstva vode ili ih poboljšati, ukoliko su nepovoljna za opstanak staništa i njihovih značajnih bioloških vrsta</w:t>
      </w:r>
    </w:p>
    <w:p w14:paraId="41A613F9" w14:textId="77777777" w:rsidR="002A5C98" w:rsidRPr="002E4D10" w:rsidRDefault="002A5C98" w:rsidP="002A5C98">
      <w:pPr>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103 Održavati povoljni režim voda za očuvanje močvarnih staništa</w:t>
      </w:r>
    </w:p>
    <w:p w14:paraId="1B591E7C" w14:textId="77777777" w:rsidR="002A5C98" w:rsidRPr="002E4D10" w:rsidRDefault="002A5C98" w:rsidP="002A5C98">
      <w:pPr>
        <w:tabs>
          <w:tab w:val="left" w:pos="468"/>
        </w:tabs>
        <w:spacing w:after="0" w:line="240" w:lineRule="auto"/>
        <w:ind w:left="468" w:hanging="468"/>
        <w:rPr>
          <w:rFonts w:ascii="Arial" w:eastAsia="Times New Roman" w:hAnsi="Arial" w:cs="Arial"/>
          <w:i/>
          <w:lang w:eastAsia="hr-HR"/>
        </w:rPr>
      </w:pPr>
      <w:r w:rsidRPr="002E4D10">
        <w:rPr>
          <w:rFonts w:ascii="Arial" w:eastAsia="Times New Roman" w:hAnsi="Arial" w:cs="Arial"/>
          <w:i/>
          <w:lang w:eastAsia="hr-HR"/>
        </w:rPr>
        <w:t>104</w:t>
      </w:r>
      <w:r w:rsidRPr="002E4D10">
        <w:rPr>
          <w:rFonts w:ascii="Arial" w:eastAsia="Times New Roman" w:hAnsi="Arial" w:cs="Arial"/>
          <w:i/>
          <w:lang w:eastAsia="hr-HR"/>
        </w:rPr>
        <w:tab/>
        <w:t>Očuvati povoljni sastav mineralnih i hranjivih tvari u vodi i tlu močvarnih staništa</w:t>
      </w:r>
    </w:p>
    <w:p w14:paraId="44F34B85" w14:textId="77777777" w:rsidR="002A5C98" w:rsidRPr="002E4D10" w:rsidRDefault="002A5C98" w:rsidP="002A5C98">
      <w:pPr>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105 Očuvati raznolikost staništa na vodotocima (neutvrđene obale, sprudovi, brzaci, slapovi i dr.) i povoljnu dinamiku voda (meandriranje, prenošenje i odlaganje nanosa, povremeno prirodno poplavljivanje rukavaca i dr.)</w:t>
      </w:r>
    </w:p>
    <w:p w14:paraId="44A50A4D" w14:textId="77777777" w:rsidR="002A5C98" w:rsidRPr="002E4D10" w:rsidRDefault="002A5C98" w:rsidP="002A5C98">
      <w:pPr>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106  Očuvati povezanost vodnoga toka</w:t>
      </w:r>
    </w:p>
    <w:p w14:paraId="0A8915C6" w14:textId="77777777" w:rsidR="002A5C98" w:rsidRPr="002E4D10" w:rsidRDefault="002A5C98" w:rsidP="002A5C98">
      <w:pPr>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107 Očuvati biološke vrste značajne za stanišni tip; ne unositi strane (alohtone) vrste i genetski modificirane organizme</w:t>
      </w:r>
    </w:p>
    <w:p w14:paraId="481512B0" w14:textId="77777777" w:rsidR="002A5C98" w:rsidRPr="002E4D10" w:rsidRDefault="002A5C98" w:rsidP="002A5C98">
      <w:pPr>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109 Izbjegavati regulaciju vodotoka i promjene vodnog režima vodenih i močvarnih staništa ukoliko to nije neophodno za zaštitu života ljudi i naselja</w:t>
      </w:r>
    </w:p>
    <w:p w14:paraId="6B7AC7E5" w14:textId="77777777" w:rsidR="002A5C98" w:rsidRPr="002E4D10" w:rsidRDefault="002A5C98" w:rsidP="002A5C98">
      <w:pPr>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110 U zaštiti od štetnog djelovanja voda dati prednost korištenju prirodnih retencija i vodotoka kao prostore za zadržavanje poplavnih voda odnosno njihovu odvodnju</w:t>
      </w:r>
    </w:p>
    <w:p w14:paraId="605393DA" w14:textId="77777777" w:rsidR="002A5C98" w:rsidRPr="002E4D10" w:rsidRDefault="002A5C98" w:rsidP="002A5C98">
      <w:pPr>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111 Vađenje šljunka provoditi na povišenim terasama ili u neaktivnom poplavnom području,  a izbjegavati vađenje šljunka u aktivnim riječnim koritima i poplavnim ravnicama</w:t>
      </w:r>
    </w:p>
    <w:p w14:paraId="015BEF2F" w14:textId="77777777" w:rsidR="002A5C98" w:rsidRPr="002E4D10" w:rsidRDefault="002A5C98" w:rsidP="002A5C98">
      <w:pPr>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112  Ne iskorištavati sedimente iz  riječnih sprudova</w:t>
      </w:r>
    </w:p>
    <w:p w14:paraId="3EF3A183" w14:textId="77777777" w:rsidR="002A5C98" w:rsidRPr="002E4D10" w:rsidRDefault="002A5C98" w:rsidP="002A5C98">
      <w:pPr>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115 Gospodariti travnjacima putem ispaše i režimom košnje, prilagođenim stanišnom tipu, uz prihvatljivo korištenje sredstava za zaštitu bilja i mineralnih gnojiva</w:t>
      </w:r>
    </w:p>
    <w:p w14:paraId="2387E45A" w14:textId="77777777" w:rsidR="002A5C98" w:rsidRPr="002E4D10" w:rsidRDefault="002A5C98" w:rsidP="002A5C98">
      <w:pPr>
        <w:spacing w:after="0" w:line="240" w:lineRule="auto"/>
        <w:ind w:left="426" w:hanging="426"/>
        <w:jc w:val="both"/>
        <w:rPr>
          <w:rFonts w:ascii="Arial" w:eastAsia="Times New Roman" w:hAnsi="Arial" w:cs="Arial"/>
          <w:i/>
          <w:lang w:eastAsia="hr-HR"/>
        </w:rPr>
      </w:pPr>
      <w:r w:rsidRPr="002E4D10">
        <w:rPr>
          <w:rFonts w:ascii="Arial" w:eastAsia="Times New Roman" w:hAnsi="Arial" w:cs="Arial"/>
          <w:i/>
          <w:lang w:eastAsia="hr-HR"/>
        </w:rPr>
        <w:t>116  Očuvati biološke vrste značajne za stanišni tip; ne unositi strane (alohtone) vrste i genetski   modificirane organizme</w:t>
      </w:r>
    </w:p>
    <w:p w14:paraId="2F5013C2" w14:textId="77777777" w:rsidR="002A5C98" w:rsidRPr="002E4D10" w:rsidRDefault="002A5C98" w:rsidP="002A5C98">
      <w:pPr>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117 Očuvati povoljni omjer između travnjaka i šikare, uključujući i sprječavanje procesa sukcesije (sprječavanje zaraštavanja travnjaka i cretova i dr.)</w:t>
      </w:r>
    </w:p>
    <w:p w14:paraId="2E12C2C2" w14:textId="77777777" w:rsidR="002A5C98" w:rsidRPr="002E4D10" w:rsidRDefault="002A5C98" w:rsidP="002A5C98">
      <w:pPr>
        <w:spacing w:after="0" w:line="240" w:lineRule="auto"/>
        <w:ind w:left="426" w:hanging="426"/>
        <w:jc w:val="both"/>
        <w:rPr>
          <w:rFonts w:ascii="Arial" w:eastAsia="Times New Roman" w:hAnsi="Arial" w:cs="Arial"/>
          <w:i/>
          <w:lang w:eastAsia="hr-HR"/>
        </w:rPr>
      </w:pPr>
      <w:r w:rsidRPr="002E4D10">
        <w:rPr>
          <w:rFonts w:ascii="Arial" w:eastAsia="Times New Roman" w:hAnsi="Arial" w:cs="Arial"/>
          <w:i/>
          <w:lang w:eastAsia="hr-HR"/>
        </w:rPr>
        <w:t>118  Očuvati povoljnu nisku razinu vrijednosti mineralnih tvari u tlima suhih i vlažnih travnjaka</w:t>
      </w:r>
    </w:p>
    <w:p w14:paraId="20C658AE" w14:textId="77777777" w:rsidR="002A5C98" w:rsidRPr="002E4D10" w:rsidRDefault="002A5C98" w:rsidP="002A5C98">
      <w:pPr>
        <w:spacing w:after="0" w:line="240" w:lineRule="auto"/>
        <w:ind w:left="426" w:hanging="426"/>
        <w:jc w:val="both"/>
        <w:rPr>
          <w:rFonts w:ascii="Arial" w:eastAsia="Times New Roman" w:hAnsi="Arial" w:cs="Arial"/>
          <w:i/>
          <w:lang w:eastAsia="hr-HR"/>
        </w:rPr>
      </w:pPr>
      <w:r w:rsidRPr="002E4D10">
        <w:rPr>
          <w:rFonts w:ascii="Arial" w:eastAsia="Times New Roman" w:hAnsi="Arial" w:cs="Arial"/>
          <w:i/>
          <w:lang w:eastAsia="hr-HR"/>
        </w:rPr>
        <w:t>119  Očuvati povoljni vodni režim, uključujući visoku razinu podzemne vode na područjima cretova, vlažnih travnjaka i zajednica visokih zeleni</w:t>
      </w:r>
    </w:p>
    <w:p w14:paraId="7444DAA2" w14:textId="77777777" w:rsidR="002A5C98" w:rsidRPr="002E4D10" w:rsidRDefault="002A5C98" w:rsidP="002A5C98">
      <w:pPr>
        <w:spacing w:after="0" w:line="240" w:lineRule="auto"/>
        <w:ind w:left="468" w:hanging="468"/>
        <w:jc w:val="both"/>
        <w:rPr>
          <w:rFonts w:ascii="Arial" w:eastAsia="Times New Roman" w:hAnsi="Arial" w:cs="Arial"/>
          <w:i/>
          <w:lang w:eastAsia="hr-HR"/>
        </w:rPr>
      </w:pPr>
    </w:p>
    <w:p w14:paraId="10846760" w14:textId="77777777" w:rsidR="002A5C98" w:rsidRPr="002E4D10" w:rsidRDefault="002A5C98" w:rsidP="002A5C98">
      <w:pPr>
        <w:spacing w:after="0" w:line="240" w:lineRule="auto"/>
        <w:ind w:left="468" w:hanging="468"/>
        <w:jc w:val="both"/>
        <w:rPr>
          <w:rFonts w:ascii="Arial" w:eastAsia="Times New Roman" w:hAnsi="Arial" w:cs="Arial"/>
          <w:i/>
          <w:lang w:eastAsia="hr-HR"/>
        </w:rPr>
      </w:pPr>
    </w:p>
    <w:p w14:paraId="427E7E5B" w14:textId="77777777" w:rsidR="002A5C98" w:rsidRPr="002E4D10" w:rsidRDefault="002A5C98" w:rsidP="002A5C98">
      <w:pPr>
        <w:spacing w:after="0" w:line="240" w:lineRule="auto"/>
        <w:ind w:left="468" w:hanging="468"/>
        <w:jc w:val="both"/>
        <w:rPr>
          <w:rFonts w:ascii="Arial" w:eastAsia="Times New Roman" w:hAnsi="Arial" w:cs="Arial"/>
          <w:bCs/>
          <w:i/>
          <w:lang w:eastAsia="hr-HR"/>
        </w:rPr>
      </w:pPr>
      <w:r w:rsidRPr="002E4D10">
        <w:rPr>
          <w:rFonts w:ascii="Arial" w:eastAsia="Times New Roman" w:hAnsi="Arial" w:cs="Arial"/>
          <w:i/>
          <w:lang w:eastAsia="hr-HR"/>
        </w:rPr>
        <w:t xml:space="preserve">4000 </w:t>
      </w:r>
      <w:r w:rsidRPr="002E4D10">
        <w:rPr>
          <w:rFonts w:ascii="Arial" w:eastAsia="Times New Roman" w:hAnsi="Arial" w:cs="Arial"/>
          <w:bCs/>
          <w:i/>
          <w:lang w:eastAsia="hr-HR"/>
        </w:rPr>
        <w:t>E. Šume</w:t>
      </w:r>
    </w:p>
    <w:p w14:paraId="09C2308B" w14:textId="77777777" w:rsidR="002A5C98" w:rsidRPr="002E4D10" w:rsidRDefault="002A5C98" w:rsidP="002A5C98">
      <w:pPr>
        <w:tabs>
          <w:tab w:val="left" w:pos="468"/>
        </w:tabs>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121 Gospodarenje šumama provoditi sukladno načelima certifikacije šuma</w:t>
      </w:r>
    </w:p>
    <w:p w14:paraId="79CD02E8" w14:textId="77777777" w:rsidR="002A5C98" w:rsidRPr="002E4D10" w:rsidRDefault="002A5C98" w:rsidP="002A5C98">
      <w:pPr>
        <w:tabs>
          <w:tab w:val="left" w:pos="468"/>
        </w:tabs>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122 Prilikom dovršnoga sijeka većih šumskih površina, gdje god je to moguće i prikladno, ostavljati manje neposječene površine</w:t>
      </w:r>
    </w:p>
    <w:p w14:paraId="48F58A3F" w14:textId="77777777" w:rsidR="002A5C98" w:rsidRPr="002E4D10" w:rsidRDefault="002A5C98" w:rsidP="002A5C98">
      <w:pPr>
        <w:tabs>
          <w:tab w:val="left" w:pos="468"/>
        </w:tabs>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123 U gospodarenju šumama očuvati u najvećoj mjeri šumske čistine (livade, pašnjaci i dr.) i šumske rubove</w:t>
      </w:r>
    </w:p>
    <w:p w14:paraId="0EC5786B" w14:textId="77777777" w:rsidR="002A5C98" w:rsidRPr="002E4D10" w:rsidRDefault="002A5C98" w:rsidP="002A5C98">
      <w:pPr>
        <w:tabs>
          <w:tab w:val="left" w:pos="468"/>
        </w:tabs>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124 U gospodarenju šumama osigurati produljenje sječive zrelosti zavičajnih vrsta drveća s obzirom na fiziološki vijek pojedine vrste i zdravstveno stanje šumske zajednice</w:t>
      </w:r>
    </w:p>
    <w:p w14:paraId="48A95911" w14:textId="77777777" w:rsidR="002A5C98" w:rsidRPr="002E4D10" w:rsidRDefault="002A5C98" w:rsidP="002A5C98">
      <w:pPr>
        <w:tabs>
          <w:tab w:val="left" w:pos="468"/>
        </w:tabs>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125 U gospodarenju šumama izbjegavati uporabu kemijskih sredstava za zaštitu bilja i bioloških kontrolnih sredstava („control agents“); ne koristiti genetski modificirane organizme</w:t>
      </w:r>
    </w:p>
    <w:p w14:paraId="23CAC3DC" w14:textId="77777777" w:rsidR="002A5C98" w:rsidRPr="002E4D10" w:rsidRDefault="002A5C98" w:rsidP="002A5C98">
      <w:pPr>
        <w:tabs>
          <w:tab w:val="left" w:pos="468"/>
        </w:tabs>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126 Očuvati biološke vrste značajne za stanišni tip; ne unositi strane (alohtone) vrste i genetski modificirane organizme</w:t>
      </w:r>
    </w:p>
    <w:p w14:paraId="34C88ADE" w14:textId="77777777" w:rsidR="002A5C98" w:rsidRPr="002E4D10" w:rsidRDefault="002A5C98" w:rsidP="002A5C98">
      <w:pPr>
        <w:tabs>
          <w:tab w:val="left" w:pos="468"/>
        </w:tabs>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127 U svim šumama osigurati stalan postotak zrelih, starih i suhih (stojećih i oborenih) stabala, osobito stabala s dupljama</w:t>
      </w:r>
    </w:p>
    <w:p w14:paraId="0C84261E" w14:textId="77777777" w:rsidR="002A5C98" w:rsidRPr="002E4D10" w:rsidRDefault="002A5C98" w:rsidP="002A5C98">
      <w:pPr>
        <w:tabs>
          <w:tab w:val="left" w:pos="468"/>
        </w:tabs>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128 U gospodarenju šumama osigurati prikladnu brigu za očuvanje ugroženih i rijetkih divljih svojti te sustavno praćenje njihova stanja (monitoring)</w:t>
      </w:r>
    </w:p>
    <w:p w14:paraId="44B6FA9B" w14:textId="77777777" w:rsidR="002A5C98" w:rsidRPr="002E4D10" w:rsidRDefault="002A5C98" w:rsidP="002A5C98">
      <w:pPr>
        <w:tabs>
          <w:tab w:val="left" w:pos="468"/>
        </w:tabs>
        <w:spacing w:after="0" w:line="240" w:lineRule="auto"/>
        <w:ind w:left="468" w:hanging="468"/>
        <w:jc w:val="both"/>
        <w:rPr>
          <w:rFonts w:ascii="Arial" w:eastAsia="Times New Roman" w:hAnsi="Arial" w:cs="Arial"/>
          <w:i/>
          <w:lang w:eastAsia="hr-HR"/>
        </w:rPr>
      </w:pPr>
      <w:r w:rsidRPr="002E4D10">
        <w:rPr>
          <w:rFonts w:ascii="Arial" w:eastAsia="Times New Roman" w:hAnsi="Arial" w:cs="Arial"/>
          <w:i/>
          <w:lang w:eastAsia="hr-HR"/>
        </w:rPr>
        <w:t>129 Pošumljavanje, gdje to dopuštaju uvjeti staništa, obavljati autohtonim vrstama drveća u sastavu koji odražava prirodni sastav, koristeći prirodi bliske metode; pošumljavanje nešumskih površina obavljati samo gdje je opravdano uz uvjet da se ne ugrožavaju ugroženi i rijetki nešumski stanišni tipovi</w:t>
      </w:r>
    </w:p>
    <w:p w14:paraId="3AB8DE81" w14:textId="77777777" w:rsidR="002A5C98" w:rsidRPr="002E4D10" w:rsidRDefault="002A5C98" w:rsidP="002A5C98">
      <w:pPr>
        <w:tabs>
          <w:tab w:val="left" w:pos="1035"/>
        </w:tabs>
        <w:spacing w:after="0" w:line="240" w:lineRule="auto"/>
        <w:jc w:val="both"/>
        <w:rPr>
          <w:rFonts w:ascii="Arial" w:eastAsia="Times New Roman" w:hAnsi="Arial" w:cs="Arial"/>
          <w:lang w:eastAsia="hr-HR"/>
        </w:rPr>
      </w:pPr>
    </w:p>
    <w:p w14:paraId="613CDEAB" w14:textId="77777777" w:rsidR="002A5C98" w:rsidRPr="002E4D10" w:rsidRDefault="002A5C98" w:rsidP="00E6396F">
      <w:pPr>
        <w:numPr>
          <w:ilvl w:val="0"/>
          <w:numId w:val="45"/>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Potrebno je donijeti i provoditi Plan upravljanja predmetnog područja s ciljem očuvanja svakog područja ekološke mreže, te očuvanja biološke i krajobrazne raznolikosti i zaštite prirodnih vrijednosti.</w:t>
      </w:r>
    </w:p>
    <w:p w14:paraId="77371DDC"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188175AA" w14:textId="77777777" w:rsidR="002A5C98" w:rsidRPr="002E4D10" w:rsidRDefault="002A5C98" w:rsidP="00E6396F">
      <w:pPr>
        <w:numPr>
          <w:ilvl w:val="0"/>
          <w:numId w:val="45"/>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lastRenderedPageBreak/>
        <w:t xml:space="preserve">Za sve planirane zahvate koji mogu imati bitan utjecaj na ekološki značajno područje potrebno je primjenjivati važeću zakonsku regulativu - </w:t>
      </w:r>
      <w:r w:rsidRPr="002E4D10">
        <w:rPr>
          <w:rFonts w:ascii="Arial" w:eastAsia="Times New Roman" w:hAnsi="Arial" w:cs="Arial"/>
          <w:i/>
          <w:lang w:eastAsia="hr-HR"/>
        </w:rPr>
        <w:t>ocjenu prihvatljivosti zahvata za ekološku mrežu</w:t>
      </w:r>
      <w:r w:rsidRPr="002E4D10">
        <w:rPr>
          <w:rFonts w:ascii="Arial" w:eastAsia="Times New Roman" w:hAnsi="Arial" w:cs="Arial"/>
          <w:lang w:eastAsia="hr-HR"/>
        </w:rPr>
        <w:t xml:space="preserve">). </w:t>
      </w:r>
    </w:p>
    <w:p w14:paraId="398BAE3C" w14:textId="77777777" w:rsidR="002A5C98" w:rsidRPr="002E4D10" w:rsidRDefault="002A5C98" w:rsidP="002A5C98">
      <w:pPr>
        <w:spacing w:after="0" w:line="240" w:lineRule="auto"/>
        <w:jc w:val="both"/>
        <w:rPr>
          <w:rFonts w:ascii="Arial" w:eastAsia="Times New Roman" w:hAnsi="Arial" w:cs="Arial"/>
          <w:lang w:eastAsia="hr-HR"/>
        </w:rPr>
      </w:pPr>
    </w:p>
    <w:p w14:paraId="3EA80578" w14:textId="77777777" w:rsidR="002A5C98" w:rsidRPr="002E4D10" w:rsidRDefault="002A5C98" w:rsidP="00E6396F">
      <w:pPr>
        <w:numPr>
          <w:ilvl w:val="0"/>
          <w:numId w:val="45"/>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Prostor krajobraza uz potok Zbel sastavni je dio područja ekološke mreže, a istovremeno je i područje važno u smislu očuvanja bioloških i krajobraznih raznolikosti Varaždinske županije i Općine.  Za prostor krajobraza uz potok Zbel PPŽ-om je načelno planirana zaštita u kategoriji značajnog krajobraza, ali se ovim izmjenama i dopunama Plana takva zaštita ne planira, jer se prostor štiti kroz mehanizme ekološke mreže.</w:t>
      </w:r>
    </w:p>
    <w:p w14:paraId="4EE6A5FC" w14:textId="77777777" w:rsidR="002A5C98" w:rsidRPr="002E4D10" w:rsidRDefault="002A5C98" w:rsidP="002A5C98">
      <w:pPr>
        <w:spacing w:after="0" w:line="240" w:lineRule="auto"/>
        <w:jc w:val="both"/>
        <w:rPr>
          <w:rFonts w:ascii="Arial" w:eastAsia="Times New Roman" w:hAnsi="Arial" w:cs="Arial"/>
          <w:lang w:eastAsia="hr-HR"/>
        </w:rPr>
      </w:pPr>
    </w:p>
    <w:p w14:paraId="017A82C7" w14:textId="20DC207D" w:rsidR="002A5C98" w:rsidRPr="002E4D10" w:rsidRDefault="002A5C98" w:rsidP="00E6396F">
      <w:pPr>
        <w:numPr>
          <w:ilvl w:val="0"/>
          <w:numId w:val="45"/>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Planiranu gradnju u sklopu područja ekološke mreže uz potok Zbel treba smještavati na što većim udaljenostima od potoka i šuma, a izgradnju lokacijom i arhitekturom treba uskladiti s tradicionalnim graditeljstvom. U cilju očuvanja prirodne biološke i krajobrazne raznolikosti tog područja treba se pridržavati smjernica navedenih u članku 1</w:t>
      </w:r>
      <w:r w:rsidR="0020023B" w:rsidRPr="002E4D10">
        <w:rPr>
          <w:rFonts w:ascii="Arial" w:eastAsia="Times New Roman" w:hAnsi="Arial" w:cs="Arial"/>
          <w:lang w:eastAsia="hr-HR"/>
        </w:rPr>
        <w:t>25</w:t>
      </w:r>
      <w:r w:rsidRPr="002E4D10">
        <w:rPr>
          <w:rFonts w:ascii="Arial" w:eastAsia="Times New Roman" w:hAnsi="Arial" w:cs="Arial"/>
          <w:lang w:eastAsia="hr-HR"/>
        </w:rPr>
        <w:t>.  i 1</w:t>
      </w:r>
      <w:r w:rsidR="0020023B" w:rsidRPr="002E4D10">
        <w:rPr>
          <w:rFonts w:ascii="Arial" w:eastAsia="Times New Roman" w:hAnsi="Arial" w:cs="Arial"/>
          <w:lang w:eastAsia="hr-HR"/>
        </w:rPr>
        <w:t>26</w:t>
      </w:r>
      <w:r w:rsidRPr="002E4D10">
        <w:rPr>
          <w:rFonts w:ascii="Arial" w:eastAsia="Times New Roman" w:hAnsi="Arial" w:cs="Arial"/>
          <w:lang w:eastAsia="hr-HR"/>
        </w:rPr>
        <w:t>.</w:t>
      </w:r>
    </w:p>
    <w:p w14:paraId="53F7B1AE" w14:textId="77777777" w:rsidR="002A5C98" w:rsidRPr="002E4D10" w:rsidRDefault="002A5C98" w:rsidP="002A5C98">
      <w:pPr>
        <w:spacing w:after="0" w:line="240" w:lineRule="auto"/>
        <w:jc w:val="center"/>
        <w:rPr>
          <w:rFonts w:ascii="Arial" w:eastAsia="Times New Roman" w:hAnsi="Arial" w:cs="Arial"/>
          <w:lang w:eastAsia="hr-HR"/>
        </w:rPr>
      </w:pPr>
    </w:p>
    <w:p w14:paraId="6068528D" w14:textId="51E0E8BD" w:rsidR="002A5C98" w:rsidRPr="002E4D10" w:rsidRDefault="002A5C98" w:rsidP="002A5C98">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12</w:t>
      </w:r>
      <w:r w:rsidR="004C5518" w:rsidRPr="002E4D10">
        <w:rPr>
          <w:rFonts w:ascii="Arial" w:eastAsia="Times New Roman" w:hAnsi="Arial" w:cs="Arial"/>
          <w:b/>
          <w:lang w:eastAsia="hr-HR"/>
        </w:rPr>
        <w:t>2</w:t>
      </w:r>
      <w:r w:rsidR="00E815F7" w:rsidRPr="002E4D10">
        <w:rPr>
          <w:rFonts w:ascii="Arial" w:eastAsia="Times New Roman" w:hAnsi="Arial" w:cs="Arial"/>
          <w:b/>
          <w:lang w:eastAsia="hr-HR"/>
        </w:rPr>
        <w:t>.</w:t>
      </w:r>
    </w:p>
    <w:p w14:paraId="1D33D792" w14:textId="77777777" w:rsidR="002A5C98" w:rsidRPr="002E4D10" w:rsidRDefault="002A5C98" w:rsidP="00E6396F">
      <w:pPr>
        <w:numPr>
          <w:ilvl w:val="0"/>
          <w:numId w:val="42"/>
        </w:numPr>
        <w:tabs>
          <w:tab w:val="num" w:pos="426"/>
        </w:tabs>
        <w:spacing w:after="0" w:line="240" w:lineRule="auto"/>
        <w:ind w:left="0" w:firstLine="0"/>
        <w:jc w:val="both"/>
        <w:rPr>
          <w:rFonts w:ascii="Arial" w:eastAsia="Times New Roman" w:hAnsi="Arial" w:cs="Arial"/>
          <w:lang w:val="pl-PL" w:eastAsia="hr-HR"/>
        </w:rPr>
      </w:pPr>
      <w:r w:rsidRPr="002E4D10">
        <w:rPr>
          <w:rFonts w:ascii="Arial" w:eastAsia="Times New Roman" w:hAnsi="Arial" w:cs="Arial"/>
          <w:lang w:val="pl-PL" w:eastAsia="hr-HR"/>
        </w:rPr>
        <w:t xml:space="preserve">Prirodne i ostale prirodne  i krajobrazne vrijednosti, te područja </w:t>
      </w:r>
      <w:r w:rsidRPr="002E4D10">
        <w:rPr>
          <w:rFonts w:ascii="Arial" w:eastAsia="Times New Roman" w:hAnsi="Arial" w:cs="Arial"/>
          <w:i/>
          <w:lang w:val="pl-PL" w:eastAsia="hr-HR"/>
        </w:rPr>
        <w:t>Nacionalne ekološke mreže Republike Hrvatske</w:t>
      </w:r>
      <w:r w:rsidRPr="002E4D10">
        <w:rPr>
          <w:rFonts w:ascii="Arial" w:eastAsia="Times New Roman" w:hAnsi="Arial" w:cs="Arial"/>
          <w:lang w:val="pl-PL" w:eastAsia="hr-HR"/>
        </w:rPr>
        <w:t xml:space="preserve"> s područja Općine, prikazana su na kartografskom prikazu </w:t>
      </w:r>
      <w:r w:rsidRPr="002E4D10">
        <w:rPr>
          <w:rFonts w:ascii="Arial" w:eastAsia="Times New Roman" w:hAnsi="Arial" w:cs="Arial"/>
          <w:i/>
          <w:lang w:val="pl-PL" w:eastAsia="hr-HR"/>
        </w:rPr>
        <w:t xml:space="preserve">3.1. Uvjeti korištenja, uređenja i zaštite prostora – Područja posebnih uvjeta korištenja i Područja posebnih ograničenja u korištenju, </w:t>
      </w:r>
      <w:r w:rsidRPr="002E4D10">
        <w:rPr>
          <w:rFonts w:ascii="Arial" w:eastAsia="Times New Roman" w:hAnsi="Arial" w:cs="Arial"/>
          <w:lang w:val="pl-PL" w:eastAsia="hr-HR"/>
        </w:rPr>
        <w:t xml:space="preserve">u mjerilu 1:25000. </w:t>
      </w:r>
    </w:p>
    <w:p w14:paraId="68E1C88A" w14:textId="77777777" w:rsidR="002A5C98" w:rsidRPr="002E4D10" w:rsidRDefault="002A5C98" w:rsidP="002A5C98">
      <w:pPr>
        <w:spacing w:after="0" w:line="240" w:lineRule="auto"/>
        <w:jc w:val="center"/>
        <w:rPr>
          <w:rFonts w:ascii="Arial" w:eastAsia="Times New Roman" w:hAnsi="Arial" w:cs="Arial"/>
          <w:b/>
          <w:lang w:eastAsia="hr-HR"/>
        </w:rPr>
      </w:pPr>
    </w:p>
    <w:p w14:paraId="38D7416E" w14:textId="77777777" w:rsidR="002A5C98" w:rsidRPr="002E4D10" w:rsidRDefault="002A5C98" w:rsidP="002A5C98">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Ostale prirodne i krajobrazne vrijednosti</w:t>
      </w:r>
    </w:p>
    <w:p w14:paraId="34F5F6FF" w14:textId="77777777" w:rsidR="002A5C98" w:rsidRPr="002E4D10" w:rsidRDefault="002A5C98" w:rsidP="002A5C98">
      <w:pPr>
        <w:spacing w:after="0" w:line="240" w:lineRule="auto"/>
        <w:jc w:val="center"/>
        <w:rPr>
          <w:rFonts w:ascii="Arial" w:eastAsia="Times New Roman" w:hAnsi="Arial" w:cs="Arial"/>
          <w:b/>
          <w:lang w:eastAsia="hr-HR"/>
        </w:rPr>
      </w:pPr>
    </w:p>
    <w:p w14:paraId="5B116CE7" w14:textId="3047A6EF" w:rsidR="002A5C98" w:rsidRPr="002E4D10" w:rsidRDefault="002A5C98" w:rsidP="002A5C98">
      <w:pPr>
        <w:tabs>
          <w:tab w:val="left" w:pos="426"/>
        </w:tabs>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12</w:t>
      </w:r>
      <w:r w:rsidR="004C5518" w:rsidRPr="002E4D10">
        <w:rPr>
          <w:rFonts w:ascii="Arial" w:eastAsia="Times New Roman" w:hAnsi="Arial" w:cs="Arial"/>
          <w:b/>
          <w:lang w:eastAsia="hr-HR"/>
        </w:rPr>
        <w:t>3</w:t>
      </w:r>
      <w:r w:rsidR="00E815F7" w:rsidRPr="002E4D10">
        <w:rPr>
          <w:rFonts w:ascii="Arial" w:eastAsia="Times New Roman" w:hAnsi="Arial" w:cs="Arial"/>
          <w:b/>
          <w:lang w:eastAsia="hr-HR"/>
        </w:rPr>
        <w:t>.</w:t>
      </w:r>
    </w:p>
    <w:p w14:paraId="468BB2B5" w14:textId="77777777" w:rsidR="002A5C98" w:rsidRPr="002E4D10" w:rsidRDefault="002A5C98" w:rsidP="00E6396F">
      <w:pPr>
        <w:numPr>
          <w:ilvl w:val="0"/>
          <w:numId w:val="44"/>
        </w:numPr>
        <w:spacing w:after="0" w:line="240" w:lineRule="auto"/>
        <w:ind w:left="0" w:firstLine="0"/>
        <w:jc w:val="both"/>
        <w:rPr>
          <w:rFonts w:ascii="Arial" w:eastAsia="Times New Roman" w:hAnsi="Arial" w:cs="Arial"/>
          <w:i/>
          <w:strike/>
          <w:lang w:eastAsia="hr-HR"/>
        </w:rPr>
      </w:pPr>
      <w:r w:rsidRPr="002E4D10">
        <w:rPr>
          <w:rFonts w:ascii="Arial" w:eastAsia="Times New Roman" w:hAnsi="Arial" w:cs="Arial"/>
          <w:i/>
          <w:lang w:eastAsia="hr-HR"/>
        </w:rPr>
        <w:t xml:space="preserve">Kao osobito vrijedni predjeli – prirodni krajobraz </w:t>
      </w:r>
      <w:r w:rsidRPr="002E4D10">
        <w:rPr>
          <w:rFonts w:ascii="Arial" w:eastAsia="Times New Roman" w:hAnsi="Arial" w:cs="Arial"/>
          <w:lang w:eastAsia="hr-HR"/>
        </w:rPr>
        <w:t>smatraju se vodni predjeli, šumarci, šumski rubovi, potezi živica i grmlja kao prirodni sustav od izuzetne važnosti bioekološku stabilnost okoliša.</w:t>
      </w:r>
    </w:p>
    <w:p w14:paraId="7853ACF5" w14:textId="77777777" w:rsidR="002A5C98" w:rsidRPr="002E4D10" w:rsidRDefault="002A5C98" w:rsidP="002A5C98">
      <w:pPr>
        <w:tabs>
          <w:tab w:val="num" w:pos="426"/>
        </w:tabs>
        <w:spacing w:after="0" w:line="240" w:lineRule="auto"/>
        <w:jc w:val="both"/>
        <w:rPr>
          <w:rFonts w:ascii="Arial" w:eastAsia="Times New Roman" w:hAnsi="Arial" w:cs="Arial"/>
          <w:strike/>
          <w:lang w:eastAsia="hr-HR"/>
        </w:rPr>
      </w:pPr>
    </w:p>
    <w:p w14:paraId="3D1F1FBA" w14:textId="77777777" w:rsidR="002A5C98" w:rsidRPr="002E4D10" w:rsidRDefault="002A5C98" w:rsidP="00E6396F">
      <w:pPr>
        <w:numPr>
          <w:ilvl w:val="0"/>
          <w:numId w:val="44"/>
        </w:numPr>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Predjeli navedeni u stavku 1. su područja s posebnim ograničenjima u korištenju i treba ih tretirati kao prostor koji pripada prirodnoj baštini. Sve zahvate u tim prostorima potrebno je rješavati i izvesti tako da ne remete eko sustav i krajobrazne vrijednosti.</w:t>
      </w:r>
    </w:p>
    <w:p w14:paraId="6E10EB9F" w14:textId="77777777" w:rsidR="002A5C98" w:rsidRPr="002E4D10" w:rsidRDefault="002A5C98" w:rsidP="002A5C98">
      <w:pPr>
        <w:spacing w:after="0" w:line="240" w:lineRule="auto"/>
        <w:jc w:val="center"/>
        <w:rPr>
          <w:rFonts w:ascii="Arial" w:eastAsia="Times New Roman" w:hAnsi="Arial" w:cs="Arial"/>
          <w:b/>
          <w:lang w:eastAsia="hr-HR"/>
        </w:rPr>
      </w:pPr>
    </w:p>
    <w:p w14:paraId="1A2C36CA" w14:textId="2DA6C268" w:rsidR="002A5C98" w:rsidRPr="002E4D10" w:rsidRDefault="002A5C98" w:rsidP="002A5C98">
      <w:pPr>
        <w:spacing w:after="0" w:line="240" w:lineRule="auto"/>
        <w:jc w:val="center"/>
        <w:rPr>
          <w:rFonts w:ascii="Arial" w:eastAsia="Times New Roman" w:hAnsi="Arial" w:cs="Arial"/>
          <w:strike/>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12</w:t>
      </w:r>
      <w:r w:rsidR="004C5518" w:rsidRPr="002E4D10">
        <w:rPr>
          <w:rFonts w:ascii="Arial" w:eastAsia="Times New Roman" w:hAnsi="Arial" w:cs="Arial"/>
          <w:b/>
          <w:lang w:eastAsia="hr-HR"/>
        </w:rPr>
        <w:t>4</w:t>
      </w:r>
      <w:r w:rsidR="00E815F7" w:rsidRPr="002E4D10">
        <w:rPr>
          <w:rFonts w:ascii="Arial" w:eastAsia="Times New Roman" w:hAnsi="Arial" w:cs="Arial"/>
          <w:b/>
          <w:lang w:eastAsia="hr-HR"/>
        </w:rPr>
        <w:t>.</w:t>
      </w:r>
    </w:p>
    <w:p w14:paraId="2D3E98F5"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(1) U cilju očuvanja prirodne biološke i krajobrazne raznolikosti treba: </w:t>
      </w:r>
    </w:p>
    <w:p w14:paraId="557EC3F9" w14:textId="77777777" w:rsidR="002A5C98" w:rsidRPr="002E4D10" w:rsidRDefault="002A5C98" w:rsidP="00E6396F">
      <w:pPr>
        <w:numPr>
          <w:ilvl w:val="0"/>
          <w:numId w:val="47"/>
        </w:numPr>
        <w:tabs>
          <w:tab w:val="num" w:pos="709"/>
        </w:tabs>
        <w:spacing w:after="0" w:line="240" w:lineRule="auto"/>
        <w:ind w:left="709" w:hanging="283"/>
        <w:jc w:val="both"/>
        <w:rPr>
          <w:rFonts w:ascii="Arial" w:eastAsia="Times New Roman" w:hAnsi="Arial" w:cs="Arial"/>
          <w:lang w:eastAsia="hr-HR"/>
        </w:rPr>
      </w:pPr>
      <w:r w:rsidRPr="002E4D10">
        <w:rPr>
          <w:rFonts w:ascii="Arial" w:eastAsia="Times New Roman" w:hAnsi="Arial" w:cs="Arial"/>
          <w:lang w:eastAsia="hr-HR"/>
        </w:rPr>
        <w:t>Očuvati i zaštititi prirodni i kultivirani krajolik kao temeljnu vrijednost prostora</w:t>
      </w:r>
    </w:p>
    <w:p w14:paraId="7B31008B" w14:textId="77777777" w:rsidR="002A5C98" w:rsidRPr="002E4D10" w:rsidRDefault="002A5C98" w:rsidP="00E6396F">
      <w:pPr>
        <w:numPr>
          <w:ilvl w:val="0"/>
          <w:numId w:val="47"/>
        </w:numPr>
        <w:tabs>
          <w:tab w:val="num" w:pos="709"/>
        </w:tabs>
        <w:spacing w:after="0" w:line="240" w:lineRule="auto"/>
        <w:ind w:left="709" w:hanging="283"/>
        <w:jc w:val="both"/>
        <w:rPr>
          <w:rFonts w:ascii="Arial" w:eastAsia="Times New Roman" w:hAnsi="Arial" w:cs="Arial"/>
          <w:lang w:eastAsia="hr-HR"/>
        </w:rPr>
      </w:pPr>
      <w:r w:rsidRPr="002E4D10">
        <w:rPr>
          <w:rFonts w:ascii="Arial" w:eastAsia="Times New Roman" w:hAnsi="Arial" w:cs="Arial"/>
          <w:lang w:eastAsia="hr-HR"/>
        </w:rPr>
        <w:t xml:space="preserve">Očuvati prirodna staništa, što prirodnija vodena staništa, voditi brigu prilikom gospodarenja šumama kao i pridržavati se mjera propisanih šumsko-gospodarskom osnovom, </w:t>
      </w:r>
    </w:p>
    <w:p w14:paraId="21EED394" w14:textId="77777777" w:rsidR="002A5C98" w:rsidRPr="002E4D10" w:rsidRDefault="002A5C98" w:rsidP="00E6396F">
      <w:pPr>
        <w:numPr>
          <w:ilvl w:val="0"/>
          <w:numId w:val="47"/>
        </w:numPr>
        <w:tabs>
          <w:tab w:val="num" w:pos="709"/>
        </w:tabs>
        <w:spacing w:after="0" w:line="240" w:lineRule="auto"/>
        <w:ind w:left="709" w:hanging="283"/>
        <w:jc w:val="both"/>
        <w:rPr>
          <w:rFonts w:ascii="Arial" w:eastAsia="Times New Roman" w:hAnsi="Arial" w:cs="Arial"/>
          <w:lang w:eastAsia="hr-HR"/>
        </w:rPr>
      </w:pPr>
      <w:r w:rsidRPr="002E4D10">
        <w:rPr>
          <w:rFonts w:ascii="Arial" w:eastAsia="Times New Roman" w:hAnsi="Arial" w:cs="Arial"/>
          <w:lang w:eastAsia="hr-HR"/>
        </w:rPr>
        <w:t>Očuvati omjer travnjaka i šikara uključujući sprečavanje procesa sukcesije (zaraštavanje travnjaka i cretova), gospodariti travnjacima putem ispaše i režima košnje, prihvatljivo koristiti sredstva za zaštitu bilja i mineralnih gnojiva, poticati ekstenzivna stočarstva i sl.</w:t>
      </w:r>
    </w:p>
    <w:p w14:paraId="62378AA3" w14:textId="77777777" w:rsidR="002A5C98" w:rsidRPr="002E4D10" w:rsidRDefault="002A5C98" w:rsidP="00E6396F">
      <w:pPr>
        <w:numPr>
          <w:ilvl w:val="0"/>
          <w:numId w:val="47"/>
        </w:numPr>
        <w:tabs>
          <w:tab w:val="num" w:pos="709"/>
        </w:tabs>
        <w:spacing w:after="0" w:line="240" w:lineRule="auto"/>
        <w:ind w:left="709" w:hanging="283"/>
        <w:jc w:val="both"/>
        <w:rPr>
          <w:rFonts w:ascii="Arial" w:eastAsia="Times New Roman" w:hAnsi="Arial" w:cs="Arial"/>
          <w:lang w:eastAsia="hr-HR"/>
        </w:rPr>
      </w:pPr>
      <w:r w:rsidRPr="002E4D10">
        <w:rPr>
          <w:rFonts w:ascii="Arial" w:eastAsia="Times New Roman" w:hAnsi="Arial" w:cs="Arial"/>
          <w:lang w:eastAsia="hr-HR"/>
        </w:rPr>
        <w:t>Kvalitetu prostora štititi izgradnjom adekvatnih sustava odvodnje,</w:t>
      </w:r>
    </w:p>
    <w:p w14:paraId="07CE8010" w14:textId="77777777" w:rsidR="002A5C98" w:rsidRPr="002E4D10" w:rsidRDefault="002A5C98" w:rsidP="00E6396F">
      <w:pPr>
        <w:numPr>
          <w:ilvl w:val="0"/>
          <w:numId w:val="47"/>
        </w:numPr>
        <w:tabs>
          <w:tab w:val="num" w:pos="709"/>
        </w:tabs>
        <w:spacing w:after="0" w:line="240" w:lineRule="auto"/>
        <w:ind w:left="709" w:hanging="283"/>
        <w:jc w:val="both"/>
        <w:rPr>
          <w:rFonts w:ascii="Arial" w:eastAsia="Times New Roman" w:hAnsi="Arial" w:cs="Arial"/>
          <w:lang w:eastAsia="hr-HR"/>
        </w:rPr>
      </w:pPr>
      <w:r w:rsidRPr="002E4D10">
        <w:rPr>
          <w:rFonts w:ascii="Arial" w:eastAsia="Times New Roman" w:hAnsi="Arial" w:cs="Arial"/>
          <w:lang w:eastAsia="hr-HR"/>
        </w:rPr>
        <w:t>Zadržavati prirodni, tradicijski ustroj poljoprivrednog zemljišta i šuma te poticati i unapređivati obnovu i održavanje zapuštenih poljoprivrednih zemljišta  i poticati tradicionalno poljodjelstvo i stočarstvo ,</w:t>
      </w:r>
    </w:p>
    <w:p w14:paraId="1813880F" w14:textId="77777777" w:rsidR="002A5C98" w:rsidRPr="002E4D10" w:rsidRDefault="002A5C98" w:rsidP="00E6396F">
      <w:pPr>
        <w:numPr>
          <w:ilvl w:val="0"/>
          <w:numId w:val="47"/>
        </w:numPr>
        <w:tabs>
          <w:tab w:val="num" w:pos="709"/>
        </w:tabs>
        <w:spacing w:after="0" w:line="240" w:lineRule="auto"/>
        <w:ind w:left="709" w:hanging="283"/>
        <w:jc w:val="both"/>
        <w:rPr>
          <w:rFonts w:ascii="Arial" w:eastAsia="Times New Roman" w:hAnsi="Arial" w:cs="Arial"/>
          <w:lang w:eastAsia="hr-HR"/>
        </w:rPr>
      </w:pPr>
      <w:r w:rsidRPr="002E4D10">
        <w:rPr>
          <w:rFonts w:ascii="Arial" w:eastAsia="Times New Roman" w:hAnsi="Arial" w:cs="Arial"/>
          <w:lang w:eastAsia="hr-HR"/>
        </w:rPr>
        <w:t xml:space="preserve">Očuvati povijesne cjeline naselja (sela, zaselaka i izdvojenih sklopova) u njihovom izvornom kruženju, s povijesnim graditeljskim ustrojem i naslijeđenom </w:t>
      </w:r>
      <w:r w:rsidR="00C057E7" w:rsidRPr="002E4D10">
        <w:rPr>
          <w:rFonts w:ascii="Arial" w:eastAsia="Times New Roman" w:hAnsi="Arial" w:cs="Arial"/>
          <w:lang w:eastAsia="hr-HR"/>
        </w:rPr>
        <w:t>čestic</w:t>
      </w:r>
      <w:r w:rsidRPr="002E4D10">
        <w:rPr>
          <w:rFonts w:ascii="Arial" w:eastAsia="Times New Roman" w:hAnsi="Arial" w:cs="Arial"/>
          <w:lang w:eastAsia="hr-HR"/>
        </w:rPr>
        <w:t>acijom,</w:t>
      </w:r>
    </w:p>
    <w:p w14:paraId="40575B4D" w14:textId="77777777" w:rsidR="002A5C98" w:rsidRPr="002E4D10" w:rsidRDefault="002A5C98" w:rsidP="00E6396F">
      <w:pPr>
        <w:numPr>
          <w:ilvl w:val="0"/>
          <w:numId w:val="47"/>
        </w:numPr>
        <w:tabs>
          <w:tab w:val="num" w:pos="709"/>
        </w:tabs>
        <w:spacing w:after="0" w:line="240" w:lineRule="auto"/>
        <w:ind w:left="709" w:hanging="283"/>
        <w:jc w:val="both"/>
        <w:rPr>
          <w:rFonts w:ascii="Arial" w:eastAsia="Times New Roman" w:hAnsi="Arial" w:cs="Arial"/>
          <w:lang w:eastAsia="hr-HR"/>
        </w:rPr>
      </w:pPr>
      <w:r w:rsidRPr="002E4D10">
        <w:rPr>
          <w:rFonts w:ascii="Arial" w:eastAsia="Times New Roman" w:hAnsi="Arial" w:cs="Arial"/>
          <w:lang w:eastAsia="hr-HR"/>
        </w:rPr>
        <w:t>Očuvati i obnavljati tradicijsko graditeljstvo, ali i sve druge povijesne građevine spomeničkih svojstava, kao nositelja prepoznatljivih prostora,</w:t>
      </w:r>
    </w:p>
    <w:p w14:paraId="7256671F" w14:textId="77777777" w:rsidR="002A5C98" w:rsidRPr="002E4D10" w:rsidRDefault="002A5C98" w:rsidP="00E6396F">
      <w:pPr>
        <w:numPr>
          <w:ilvl w:val="0"/>
          <w:numId w:val="47"/>
        </w:numPr>
        <w:tabs>
          <w:tab w:val="num" w:pos="709"/>
        </w:tabs>
        <w:spacing w:after="0" w:line="240" w:lineRule="auto"/>
        <w:ind w:left="709" w:hanging="283"/>
        <w:jc w:val="both"/>
        <w:rPr>
          <w:rFonts w:ascii="Arial" w:eastAsia="Times New Roman" w:hAnsi="Arial" w:cs="Arial"/>
          <w:lang w:eastAsia="hr-HR"/>
        </w:rPr>
      </w:pPr>
      <w:r w:rsidRPr="002E4D10">
        <w:rPr>
          <w:rFonts w:ascii="Arial" w:eastAsia="Times New Roman" w:hAnsi="Arial" w:cs="Arial"/>
          <w:lang w:eastAsia="hr-HR"/>
        </w:rPr>
        <w:t xml:space="preserve"> Očuvati povijesne slike, volumen (gabarit) i obris naselja, naslijeđene vrijednosti krajobraza i slikovitih vizura.</w:t>
      </w:r>
    </w:p>
    <w:p w14:paraId="77BEFB68" w14:textId="777638FC" w:rsidR="00E815F7" w:rsidRDefault="00E815F7" w:rsidP="00E815F7">
      <w:pPr>
        <w:spacing w:after="0" w:line="240" w:lineRule="auto"/>
        <w:ind w:left="709"/>
        <w:jc w:val="both"/>
        <w:rPr>
          <w:rFonts w:ascii="Arial" w:eastAsia="Times New Roman" w:hAnsi="Arial" w:cs="Arial"/>
          <w:lang w:eastAsia="hr-HR"/>
        </w:rPr>
      </w:pPr>
    </w:p>
    <w:p w14:paraId="0D7525DE" w14:textId="623A751C" w:rsidR="00BC7462" w:rsidRDefault="00BC7462" w:rsidP="00E815F7">
      <w:pPr>
        <w:spacing w:after="0" w:line="240" w:lineRule="auto"/>
        <w:ind w:left="709"/>
        <w:jc w:val="both"/>
        <w:rPr>
          <w:rFonts w:ascii="Arial" w:eastAsia="Times New Roman" w:hAnsi="Arial" w:cs="Arial"/>
          <w:lang w:eastAsia="hr-HR"/>
        </w:rPr>
      </w:pPr>
    </w:p>
    <w:p w14:paraId="77ABAD9A" w14:textId="77777777" w:rsidR="00BC7462" w:rsidRPr="002E4D10" w:rsidRDefault="00BC7462" w:rsidP="00E815F7">
      <w:pPr>
        <w:spacing w:after="0" w:line="240" w:lineRule="auto"/>
        <w:ind w:left="709"/>
        <w:jc w:val="both"/>
        <w:rPr>
          <w:rFonts w:ascii="Arial" w:eastAsia="Times New Roman" w:hAnsi="Arial" w:cs="Arial"/>
          <w:lang w:eastAsia="hr-HR"/>
        </w:rPr>
      </w:pPr>
    </w:p>
    <w:p w14:paraId="74BFBB64" w14:textId="42286678" w:rsidR="002A5C98" w:rsidRPr="002E4D10" w:rsidRDefault="002A5C98" w:rsidP="002A5C98">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lastRenderedPageBreak/>
        <w:t xml:space="preserve">Članak </w:t>
      </w:r>
      <w:r w:rsidR="00E815F7" w:rsidRPr="002E4D10">
        <w:rPr>
          <w:rFonts w:ascii="Arial" w:eastAsia="Times New Roman" w:hAnsi="Arial" w:cs="Arial"/>
          <w:b/>
          <w:lang w:eastAsia="hr-HR"/>
        </w:rPr>
        <w:t>12</w:t>
      </w:r>
      <w:r w:rsidR="004C5518" w:rsidRPr="002E4D10">
        <w:rPr>
          <w:rFonts w:ascii="Arial" w:eastAsia="Times New Roman" w:hAnsi="Arial" w:cs="Arial"/>
          <w:b/>
          <w:lang w:eastAsia="hr-HR"/>
        </w:rPr>
        <w:t>5</w:t>
      </w:r>
      <w:r w:rsidR="00E815F7" w:rsidRPr="002E4D10">
        <w:rPr>
          <w:rFonts w:ascii="Arial" w:eastAsia="Times New Roman" w:hAnsi="Arial" w:cs="Arial"/>
          <w:b/>
          <w:lang w:eastAsia="hr-HR"/>
        </w:rPr>
        <w:t>.</w:t>
      </w:r>
    </w:p>
    <w:p w14:paraId="7A84D9D8" w14:textId="77777777" w:rsidR="002A5C98" w:rsidRPr="002E4D10" w:rsidRDefault="002A5C98" w:rsidP="00E6396F">
      <w:pPr>
        <w:numPr>
          <w:ilvl w:val="0"/>
          <w:numId w:val="48"/>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Kod namjeravanih zahvata uz vodotoke i u pripadajućem im vegetacijskom pojasu potrebno je poštivati uvjet da u prirodnim inundacijama nije dozvoljena izgradnja radi zaštite ljudi i imovine i zbog očuvanja cjelovitosti prirodnog vodnog krajolika. </w:t>
      </w:r>
    </w:p>
    <w:p w14:paraId="55A630AC"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63A62467" w14:textId="77777777" w:rsidR="002A5C98" w:rsidRPr="002E4D10" w:rsidRDefault="002A5C98" w:rsidP="00E6396F">
      <w:pPr>
        <w:numPr>
          <w:ilvl w:val="0"/>
          <w:numId w:val="48"/>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Prije izvođenja hidrotehničkih radova i prenamjene zemljišta (npr. isušivanje vlažnih livada i pretvaranje u oranice) potrebno je provjeriti svrhovitost zahvata u odnosu na narušavanje ili umanjivanje krajobraznih vrijednosti i ekonomsku isplativost, a opravdane zahvate izvoditi uz maksimalno očuvanje izvornih obilježja prostora. </w:t>
      </w:r>
    </w:p>
    <w:p w14:paraId="77CF6F29" w14:textId="01693FAA" w:rsidR="002A5C98" w:rsidRPr="002E4D10" w:rsidRDefault="002A5C98" w:rsidP="002A5C98">
      <w:pPr>
        <w:tabs>
          <w:tab w:val="num" w:pos="426"/>
        </w:tabs>
        <w:spacing w:after="0" w:line="240" w:lineRule="auto"/>
        <w:jc w:val="both"/>
        <w:rPr>
          <w:rFonts w:ascii="Arial" w:eastAsia="Times New Roman" w:hAnsi="Arial" w:cs="Arial"/>
          <w:lang w:eastAsia="hr-HR"/>
        </w:rPr>
      </w:pPr>
    </w:p>
    <w:p w14:paraId="3DBC0119" w14:textId="77777777" w:rsidR="003C07A9" w:rsidRPr="002E4D10" w:rsidRDefault="003C07A9" w:rsidP="002A5C98">
      <w:pPr>
        <w:tabs>
          <w:tab w:val="num" w:pos="426"/>
        </w:tabs>
        <w:spacing w:after="0" w:line="240" w:lineRule="auto"/>
        <w:jc w:val="both"/>
        <w:rPr>
          <w:rFonts w:ascii="Arial" w:eastAsia="Times New Roman" w:hAnsi="Arial" w:cs="Arial"/>
          <w:lang w:eastAsia="hr-HR"/>
        </w:rPr>
      </w:pPr>
    </w:p>
    <w:p w14:paraId="6BE87FBD" w14:textId="75E20A13" w:rsidR="002A5C98" w:rsidRPr="002E4D10" w:rsidRDefault="002A5C98" w:rsidP="002A5C98">
      <w:pPr>
        <w:spacing w:after="0" w:line="240" w:lineRule="auto"/>
        <w:jc w:val="center"/>
        <w:rPr>
          <w:rFonts w:ascii="Arial" w:eastAsia="Times New Roman" w:hAnsi="Arial" w:cs="Arial"/>
          <w:strike/>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12</w:t>
      </w:r>
      <w:r w:rsidR="004C5518" w:rsidRPr="002E4D10">
        <w:rPr>
          <w:rFonts w:ascii="Arial" w:eastAsia="Times New Roman" w:hAnsi="Arial" w:cs="Arial"/>
          <w:b/>
          <w:lang w:eastAsia="hr-HR"/>
        </w:rPr>
        <w:t>6</w:t>
      </w:r>
      <w:r w:rsidR="00E815F7" w:rsidRPr="002E4D10">
        <w:rPr>
          <w:rFonts w:ascii="Arial" w:eastAsia="Times New Roman" w:hAnsi="Arial" w:cs="Arial"/>
          <w:b/>
          <w:lang w:eastAsia="hr-HR"/>
        </w:rPr>
        <w:t>.</w:t>
      </w:r>
    </w:p>
    <w:p w14:paraId="51795BA3" w14:textId="77777777" w:rsidR="002A5C98" w:rsidRPr="002E4D10" w:rsidRDefault="002A5C98" w:rsidP="00E6396F">
      <w:pPr>
        <w:numPr>
          <w:ilvl w:val="0"/>
          <w:numId w:val="46"/>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Sve nadzemne i podzemne infrastrukturne koridore potrebno je racionalizirati i sektorski usuglašeno objedinjavati, a posebice prometne koridore koji za sobom povlače izgradnju objekata i širenje naselja, a u svrhu očuvanja prirodnih i krajobraznih vrijednosti.</w:t>
      </w:r>
    </w:p>
    <w:p w14:paraId="37BD5E4C" w14:textId="77777777" w:rsidR="002A5C98" w:rsidRPr="002E4D10" w:rsidRDefault="002A5C98" w:rsidP="002A5C98">
      <w:pPr>
        <w:spacing w:after="0" w:line="240" w:lineRule="auto"/>
        <w:jc w:val="both"/>
        <w:rPr>
          <w:rFonts w:ascii="Arial" w:eastAsia="Times New Roman" w:hAnsi="Arial" w:cs="Arial"/>
          <w:lang w:eastAsia="hr-HR"/>
        </w:rPr>
      </w:pPr>
    </w:p>
    <w:p w14:paraId="76D75A87" w14:textId="77777777" w:rsidR="002A5C98" w:rsidRPr="002E4D10" w:rsidRDefault="002A5C98" w:rsidP="00E6396F">
      <w:pPr>
        <w:numPr>
          <w:ilvl w:val="0"/>
          <w:numId w:val="46"/>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Ne preporuča se postava infrastrukturnih građevina većih visina na vizualno eksponiranim točkama i potezima značajnim za panoramske vrijednosti krajolika, a u izuzetnim slučajevima postave na takvim lokacijama provesti prema </w:t>
      </w:r>
      <w:r w:rsidRPr="002E4D10">
        <w:rPr>
          <w:rFonts w:ascii="Arial" w:eastAsia="Times New Roman" w:hAnsi="Arial" w:cs="Arial"/>
          <w:bCs/>
          <w:iCs/>
          <w:lang w:eastAsia="hr-HR"/>
        </w:rPr>
        <w:t>uvjetima i mjerama propisanim od</w:t>
      </w:r>
      <w:r w:rsidRPr="002E4D10">
        <w:rPr>
          <w:rFonts w:ascii="Arial" w:eastAsia="Times New Roman" w:hAnsi="Arial" w:cs="Arial"/>
          <w:bCs/>
          <w:lang w:eastAsia="hr-HR"/>
        </w:rPr>
        <w:t xml:space="preserve"> nadležne službe.</w:t>
      </w:r>
    </w:p>
    <w:p w14:paraId="3EB8F3D7" w14:textId="77777777" w:rsidR="002A5C98" w:rsidRPr="002E4D10" w:rsidRDefault="002A5C98" w:rsidP="002A5C98">
      <w:pPr>
        <w:tabs>
          <w:tab w:val="num" w:pos="426"/>
        </w:tabs>
        <w:spacing w:after="0" w:line="240" w:lineRule="auto"/>
        <w:jc w:val="both"/>
        <w:rPr>
          <w:rFonts w:ascii="Arial" w:eastAsia="Times New Roman" w:hAnsi="Arial" w:cs="Arial"/>
          <w:b/>
          <w:lang w:eastAsia="hr-HR"/>
        </w:rPr>
      </w:pPr>
    </w:p>
    <w:p w14:paraId="586F5040" w14:textId="77777777" w:rsidR="002A5C98" w:rsidRPr="002E4D10" w:rsidRDefault="002A5C98" w:rsidP="00E6396F">
      <w:pPr>
        <w:numPr>
          <w:ilvl w:val="0"/>
          <w:numId w:val="46"/>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Treba potaknuti izradu Programa gospodarenja privatnim šumama. Osobito se to odnosi na privatne šume unutar prostora uz potok</w:t>
      </w:r>
      <w:r w:rsidRPr="002E4D10">
        <w:rPr>
          <w:rFonts w:ascii="Arial" w:eastAsia="Times New Roman" w:hAnsi="Arial" w:cs="Arial"/>
          <w:b/>
          <w:lang w:eastAsia="hr-HR"/>
        </w:rPr>
        <w:t xml:space="preserve"> </w:t>
      </w:r>
      <w:r w:rsidRPr="002E4D10">
        <w:rPr>
          <w:rFonts w:ascii="Arial" w:eastAsia="Times New Roman" w:hAnsi="Arial" w:cs="Arial"/>
          <w:lang w:eastAsia="hr-HR"/>
        </w:rPr>
        <w:t>Zbel  (šuma Lug).</w:t>
      </w:r>
    </w:p>
    <w:p w14:paraId="41669C97" w14:textId="77777777" w:rsidR="002A5C98" w:rsidRPr="002E4D10" w:rsidRDefault="002A5C98" w:rsidP="002A5C98">
      <w:pPr>
        <w:spacing w:after="0" w:line="240" w:lineRule="auto"/>
        <w:ind w:firstLine="720"/>
        <w:jc w:val="both"/>
        <w:rPr>
          <w:rFonts w:ascii="Arial" w:eastAsia="Times New Roman" w:hAnsi="Arial" w:cs="Arial"/>
          <w:b/>
          <w:lang w:eastAsia="hr-HR"/>
        </w:rPr>
      </w:pPr>
      <w:r w:rsidRPr="002E4D10">
        <w:rPr>
          <w:rFonts w:ascii="Arial" w:eastAsia="Times New Roman" w:hAnsi="Arial" w:cs="Arial"/>
          <w:lang w:eastAsia="hr-HR"/>
        </w:rPr>
        <w:tab/>
      </w:r>
      <w:r w:rsidRPr="002E4D10">
        <w:rPr>
          <w:rFonts w:ascii="Arial" w:eastAsia="Times New Roman" w:hAnsi="Arial" w:cs="Arial"/>
          <w:lang w:eastAsia="hr-HR"/>
        </w:rPr>
        <w:tab/>
      </w:r>
    </w:p>
    <w:p w14:paraId="18921191" w14:textId="1EDAAA20" w:rsidR="002A5C98" w:rsidRPr="002E4D10" w:rsidRDefault="002A5C98" w:rsidP="002A5C98">
      <w:pPr>
        <w:spacing w:after="0" w:line="240" w:lineRule="auto"/>
        <w:jc w:val="center"/>
        <w:rPr>
          <w:rFonts w:ascii="Arial" w:eastAsia="Times New Roman" w:hAnsi="Arial" w:cs="Arial"/>
          <w:strike/>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12</w:t>
      </w:r>
      <w:r w:rsidR="004C5518" w:rsidRPr="002E4D10">
        <w:rPr>
          <w:rFonts w:ascii="Arial" w:eastAsia="Times New Roman" w:hAnsi="Arial" w:cs="Arial"/>
          <w:b/>
          <w:lang w:eastAsia="hr-HR"/>
        </w:rPr>
        <w:t>7</w:t>
      </w:r>
      <w:r w:rsidR="00E815F7" w:rsidRPr="002E4D10">
        <w:rPr>
          <w:rFonts w:ascii="Arial" w:eastAsia="Times New Roman" w:hAnsi="Arial" w:cs="Arial"/>
          <w:b/>
          <w:lang w:eastAsia="hr-HR"/>
        </w:rPr>
        <w:t>.</w:t>
      </w:r>
    </w:p>
    <w:p w14:paraId="36B8B0CF" w14:textId="77777777" w:rsidR="002A5C98" w:rsidRPr="002E4D10" w:rsidRDefault="002A5C98" w:rsidP="002A5C98">
      <w:p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 (1) Pri izvođenju građevinskih i drugih zemljanih radova obvezna je prijava nalaza minerala ili fosila koji bi mogli predstavljati zaštićenu prirodnu vrijednost u smislu nadležnog propisa o zaštiti prirode, te poduzeti mjere zaštite od uništenja, oštećenja ili krađe. </w:t>
      </w:r>
    </w:p>
    <w:p w14:paraId="6663B376" w14:textId="77777777" w:rsidR="002A5C98" w:rsidRPr="002E4D10" w:rsidRDefault="002A5C98" w:rsidP="002A5C98">
      <w:pPr>
        <w:spacing w:after="0" w:line="240" w:lineRule="auto"/>
        <w:jc w:val="both"/>
        <w:rPr>
          <w:rFonts w:ascii="Arial" w:eastAsia="Times New Roman" w:hAnsi="Arial" w:cs="Arial"/>
          <w:lang w:eastAsia="hr-HR"/>
        </w:rPr>
      </w:pPr>
    </w:p>
    <w:p w14:paraId="19E8B3E6" w14:textId="77777777" w:rsidR="002A5C98" w:rsidRPr="002E4D10" w:rsidRDefault="002A5C98" w:rsidP="002A5C98">
      <w:pPr>
        <w:spacing w:after="0" w:line="240" w:lineRule="auto"/>
        <w:jc w:val="center"/>
        <w:rPr>
          <w:rFonts w:ascii="Arial" w:eastAsia="Times New Roman" w:hAnsi="Arial" w:cs="Arial"/>
          <w:b/>
          <w:lang w:eastAsia="hr-HR"/>
        </w:rPr>
      </w:pPr>
    </w:p>
    <w:p w14:paraId="0F4A45F7" w14:textId="77777777" w:rsidR="002A5C98" w:rsidRPr="002E4D10" w:rsidRDefault="002A5C98" w:rsidP="002A5C98">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6.2. Kulturna baština</w:t>
      </w:r>
    </w:p>
    <w:p w14:paraId="2F6ACC2E" w14:textId="77777777" w:rsidR="002A5C98" w:rsidRPr="002E4D10" w:rsidRDefault="002A5C98" w:rsidP="002A5C98">
      <w:pPr>
        <w:spacing w:after="0" w:line="240" w:lineRule="auto"/>
        <w:jc w:val="center"/>
        <w:rPr>
          <w:rFonts w:ascii="Arial" w:eastAsia="Times New Roman" w:hAnsi="Arial" w:cs="Arial"/>
          <w:b/>
          <w:lang w:eastAsia="hr-HR"/>
        </w:rPr>
      </w:pPr>
    </w:p>
    <w:p w14:paraId="2F27C413" w14:textId="3BBA74D5" w:rsidR="002A5C98" w:rsidRPr="002E4D10" w:rsidRDefault="002A5C98" w:rsidP="002A5C98">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12</w:t>
      </w:r>
      <w:r w:rsidR="004C5518" w:rsidRPr="002E4D10">
        <w:rPr>
          <w:rFonts w:ascii="Arial" w:eastAsia="Times New Roman" w:hAnsi="Arial" w:cs="Arial"/>
          <w:b/>
          <w:lang w:eastAsia="hr-HR"/>
        </w:rPr>
        <w:t>8</w:t>
      </w:r>
      <w:r w:rsidR="00E815F7" w:rsidRPr="002E4D10">
        <w:rPr>
          <w:rFonts w:ascii="Arial" w:eastAsia="Times New Roman" w:hAnsi="Arial" w:cs="Arial"/>
          <w:b/>
          <w:lang w:eastAsia="hr-HR"/>
        </w:rPr>
        <w:t>.</w:t>
      </w:r>
    </w:p>
    <w:p w14:paraId="2399CBB2" w14:textId="77777777" w:rsidR="002A5C98" w:rsidRPr="002E4D10" w:rsidRDefault="002A5C98" w:rsidP="00E6396F">
      <w:pPr>
        <w:numPr>
          <w:ilvl w:val="0"/>
          <w:numId w:val="49"/>
        </w:numPr>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Na području Općine se nalazi slijedeća zaštićena, preventivno zaštićena i evidentirana kulturna baština, te pojedinačni arheološki nalazi:</w:t>
      </w:r>
    </w:p>
    <w:p w14:paraId="5E282761" w14:textId="77777777" w:rsidR="002A5C98" w:rsidRPr="002E4D10" w:rsidRDefault="002A5C98" w:rsidP="002A5C98">
      <w:pPr>
        <w:spacing w:after="0" w:line="240" w:lineRule="auto"/>
        <w:jc w:val="both"/>
        <w:rPr>
          <w:rFonts w:ascii="Arial" w:eastAsia="Times New Roman" w:hAnsi="Arial" w:cs="Arial"/>
          <w:lang w:eastAsia="hr-HR"/>
        </w:rPr>
      </w:pPr>
    </w:p>
    <w:p w14:paraId="457BAB86" w14:textId="77777777" w:rsidR="002A5C98" w:rsidRPr="002E4D10" w:rsidRDefault="002A5C98" w:rsidP="002A5C98">
      <w:pPr>
        <w:spacing w:after="0" w:line="240" w:lineRule="auto"/>
        <w:jc w:val="both"/>
        <w:rPr>
          <w:rFonts w:ascii="Arial" w:eastAsia="Times New Roman" w:hAnsi="Arial" w:cs="Arial"/>
          <w:u w:val="single"/>
          <w:lang w:eastAsia="hr-HR"/>
        </w:rPr>
      </w:pPr>
      <w:r w:rsidRPr="002E4D10">
        <w:rPr>
          <w:rFonts w:ascii="Arial" w:eastAsia="Times New Roman" w:hAnsi="Arial" w:cs="Arial"/>
          <w:u w:val="single"/>
          <w:lang w:eastAsia="hr-HR"/>
        </w:rPr>
        <w:t xml:space="preserve">- Lista zaštićenih kulturnih dobara: </w:t>
      </w:r>
    </w:p>
    <w:p w14:paraId="3470141D" w14:textId="77777777" w:rsidR="002A5C98" w:rsidRPr="002E4D10" w:rsidRDefault="002A5C98" w:rsidP="002A5C98">
      <w:pPr>
        <w:spacing w:after="0" w:line="240" w:lineRule="auto"/>
        <w:ind w:firstLine="720"/>
        <w:rPr>
          <w:rFonts w:ascii="Arial" w:eastAsia="Times New Roman" w:hAnsi="Arial" w:cs="Arial"/>
          <w:lang w:eastAsia="hr-HR"/>
        </w:rPr>
      </w:pPr>
      <w:r w:rsidRPr="002E4D10">
        <w:rPr>
          <w:rFonts w:ascii="Arial" w:eastAsia="Times New Roman" w:hAnsi="Arial" w:cs="Arial"/>
          <w:lang w:eastAsia="hr-HR"/>
        </w:rPr>
        <w:t xml:space="preserve">- crkva Sv. Bartola u Bartolovcu </w:t>
      </w:r>
    </w:p>
    <w:p w14:paraId="4AC06D9B" w14:textId="77777777" w:rsidR="002A5C98" w:rsidRPr="002E4D10" w:rsidRDefault="002A5C98" w:rsidP="002A5C98">
      <w:pPr>
        <w:spacing w:after="0" w:line="240" w:lineRule="auto"/>
        <w:ind w:firstLine="720"/>
        <w:rPr>
          <w:rFonts w:ascii="Arial" w:eastAsia="Times New Roman" w:hAnsi="Arial" w:cs="Arial"/>
          <w:lang w:eastAsia="hr-HR"/>
        </w:rPr>
      </w:pPr>
      <w:r w:rsidRPr="002E4D10">
        <w:rPr>
          <w:rFonts w:ascii="Arial" w:eastAsia="Times New Roman" w:hAnsi="Arial" w:cs="Arial"/>
          <w:lang w:eastAsia="hr-HR"/>
        </w:rPr>
        <w:t>- kurija župnog dvora u Bartolovcu</w:t>
      </w:r>
    </w:p>
    <w:p w14:paraId="5339C1AD" w14:textId="77777777" w:rsidR="002A5C98" w:rsidRPr="002E4D10" w:rsidRDefault="002A5C98" w:rsidP="002A5C98">
      <w:pPr>
        <w:spacing w:after="0" w:line="240" w:lineRule="auto"/>
        <w:ind w:firstLine="720"/>
        <w:rPr>
          <w:rFonts w:ascii="Arial" w:eastAsia="Times New Roman" w:hAnsi="Arial" w:cs="Arial"/>
          <w:lang w:eastAsia="hr-HR"/>
        </w:rPr>
      </w:pPr>
      <w:r w:rsidRPr="002E4D10">
        <w:rPr>
          <w:rFonts w:ascii="Arial" w:eastAsia="Times New Roman" w:hAnsi="Arial" w:cs="Arial"/>
          <w:lang w:eastAsia="hr-HR"/>
        </w:rPr>
        <w:t>- poklonac Sv. Trojstva u Šemovcu</w:t>
      </w:r>
    </w:p>
    <w:p w14:paraId="69C7F90A" w14:textId="77777777" w:rsidR="002A5C98" w:rsidRPr="002E4D10" w:rsidRDefault="002A5C98" w:rsidP="002A5C98">
      <w:pPr>
        <w:spacing w:after="0" w:line="240" w:lineRule="auto"/>
        <w:ind w:firstLine="720"/>
        <w:rPr>
          <w:rFonts w:ascii="Arial" w:eastAsia="Times New Roman" w:hAnsi="Arial" w:cs="Arial"/>
          <w:lang w:eastAsia="hr-HR"/>
        </w:rPr>
      </w:pPr>
      <w:r w:rsidRPr="002E4D10">
        <w:rPr>
          <w:rFonts w:ascii="Arial" w:eastAsia="Times New Roman" w:hAnsi="Arial" w:cs="Arial"/>
          <w:lang w:eastAsia="hr-HR"/>
        </w:rPr>
        <w:t>- kapela Sv. Duha u Šemovcu (pokretni inventar)</w:t>
      </w:r>
    </w:p>
    <w:p w14:paraId="37A9E3C1" w14:textId="77777777" w:rsidR="002A5C98" w:rsidRPr="002E4D10" w:rsidRDefault="002A5C98" w:rsidP="002A5C98">
      <w:pPr>
        <w:spacing w:after="0" w:line="240" w:lineRule="auto"/>
        <w:jc w:val="both"/>
        <w:rPr>
          <w:rFonts w:ascii="Arial" w:eastAsia="Times New Roman" w:hAnsi="Arial" w:cs="Arial"/>
          <w:u w:val="single"/>
          <w:lang w:eastAsia="hr-HR"/>
        </w:rPr>
      </w:pPr>
    </w:p>
    <w:p w14:paraId="79E13073" w14:textId="38779CD4" w:rsidR="002A5C98" w:rsidRPr="002E4D10" w:rsidRDefault="002A5C98" w:rsidP="00905DB3">
      <w:pPr>
        <w:numPr>
          <w:ilvl w:val="0"/>
          <w:numId w:val="21"/>
        </w:numPr>
        <w:tabs>
          <w:tab w:val="num" w:pos="142"/>
        </w:tabs>
        <w:spacing w:after="0" w:line="320" w:lineRule="exact"/>
        <w:ind w:hanging="928"/>
        <w:rPr>
          <w:rFonts w:ascii="Arial" w:eastAsia="Times New Roman" w:hAnsi="Arial" w:cs="Arial"/>
          <w:u w:val="single"/>
          <w:lang w:eastAsia="hr-HR"/>
        </w:rPr>
      </w:pPr>
      <w:r w:rsidRPr="002E4D10">
        <w:rPr>
          <w:rFonts w:ascii="Arial" w:eastAsia="Times New Roman" w:hAnsi="Arial" w:cs="Arial"/>
          <w:u w:val="single"/>
          <w:lang w:eastAsia="hr-HR"/>
        </w:rPr>
        <w:t>Evidentirana arheološka baština</w:t>
      </w:r>
    </w:p>
    <w:p w14:paraId="4F0CADED" w14:textId="77777777" w:rsidR="002A5C98" w:rsidRPr="002E4D10" w:rsidRDefault="002A5C98" w:rsidP="00905DB3">
      <w:pPr>
        <w:numPr>
          <w:ilvl w:val="0"/>
          <w:numId w:val="21"/>
        </w:numPr>
        <w:spacing w:after="0" w:line="320" w:lineRule="exact"/>
        <w:ind w:hanging="219"/>
        <w:rPr>
          <w:rFonts w:ascii="Arial" w:eastAsia="Times New Roman" w:hAnsi="Arial" w:cs="Arial"/>
          <w:lang w:eastAsia="hr-HR"/>
        </w:rPr>
      </w:pPr>
      <w:r w:rsidRPr="002E4D10">
        <w:rPr>
          <w:rFonts w:ascii="Arial" w:eastAsia="Times New Roman" w:hAnsi="Arial" w:cs="Arial"/>
          <w:lang w:eastAsia="hr-HR"/>
        </w:rPr>
        <w:t>arheološki lokalitet Šarnjak II u Šemovcu</w:t>
      </w:r>
    </w:p>
    <w:p w14:paraId="34794A92" w14:textId="77777777" w:rsidR="002A5C98" w:rsidRPr="002E4D10" w:rsidRDefault="002A5C98" w:rsidP="00905DB3">
      <w:pPr>
        <w:numPr>
          <w:ilvl w:val="0"/>
          <w:numId w:val="21"/>
        </w:numPr>
        <w:spacing w:after="0" w:line="320" w:lineRule="exact"/>
        <w:ind w:hanging="219"/>
        <w:rPr>
          <w:rFonts w:ascii="Arial" w:eastAsia="Times New Roman" w:hAnsi="Arial" w:cs="Arial"/>
          <w:lang w:eastAsia="hr-HR"/>
        </w:rPr>
      </w:pPr>
      <w:r w:rsidRPr="002E4D10">
        <w:rPr>
          <w:rFonts w:ascii="Arial" w:eastAsia="Times New Roman" w:hAnsi="Arial" w:cs="Arial"/>
          <w:lang w:eastAsia="hr-HR"/>
        </w:rPr>
        <w:t>arheološki lokalitet Šarnjak III u Šemovcu</w:t>
      </w:r>
    </w:p>
    <w:p w14:paraId="2C2E84FA" w14:textId="77777777" w:rsidR="002A5C98" w:rsidRPr="002E4D10" w:rsidRDefault="002A5C98" w:rsidP="00905DB3">
      <w:pPr>
        <w:numPr>
          <w:ilvl w:val="0"/>
          <w:numId w:val="21"/>
        </w:numPr>
        <w:spacing w:after="0" w:line="320" w:lineRule="exact"/>
        <w:ind w:hanging="219"/>
        <w:rPr>
          <w:rFonts w:ascii="Arial" w:eastAsia="Times New Roman" w:hAnsi="Arial" w:cs="Arial"/>
          <w:lang w:eastAsia="hr-HR"/>
        </w:rPr>
      </w:pPr>
      <w:r w:rsidRPr="002E4D10">
        <w:rPr>
          <w:rFonts w:ascii="Arial" w:eastAsia="Times New Roman" w:hAnsi="Arial" w:cs="Arial"/>
          <w:lang w:eastAsia="hr-HR"/>
        </w:rPr>
        <w:t>arheološki lokalitet Lug u Šemovcu</w:t>
      </w:r>
    </w:p>
    <w:p w14:paraId="0FB03EAB" w14:textId="77777777" w:rsidR="002A5C98" w:rsidRPr="002E4D10" w:rsidRDefault="002A5C98" w:rsidP="00905DB3">
      <w:pPr>
        <w:numPr>
          <w:ilvl w:val="0"/>
          <w:numId w:val="21"/>
        </w:numPr>
        <w:spacing w:after="0" w:line="320" w:lineRule="exact"/>
        <w:ind w:hanging="219"/>
        <w:rPr>
          <w:rFonts w:ascii="Arial" w:eastAsia="Times New Roman" w:hAnsi="Arial" w:cs="Arial"/>
          <w:lang w:eastAsia="hr-HR"/>
        </w:rPr>
      </w:pPr>
      <w:r w:rsidRPr="002E4D10">
        <w:rPr>
          <w:rFonts w:ascii="Arial" w:eastAsia="Times New Roman" w:hAnsi="Arial" w:cs="Arial"/>
          <w:lang w:eastAsia="hr-HR"/>
        </w:rPr>
        <w:t>arheološki lokalitet Zbelevčak (Zbelščak) u Bartolovcu</w:t>
      </w:r>
    </w:p>
    <w:p w14:paraId="7760E369" w14:textId="77777777" w:rsidR="002A5C98" w:rsidRPr="002E4D10" w:rsidRDefault="002A5C98" w:rsidP="00905DB3">
      <w:pPr>
        <w:numPr>
          <w:ilvl w:val="0"/>
          <w:numId w:val="21"/>
        </w:numPr>
        <w:spacing w:after="0" w:line="320" w:lineRule="exact"/>
        <w:ind w:hanging="219"/>
        <w:rPr>
          <w:rFonts w:ascii="Arial" w:eastAsia="Times New Roman" w:hAnsi="Arial" w:cs="Arial"/>
          <w:lang w:eastAsia="hr-HR"/>
        </w:rPr>
      </w:pPr>
      <w:r w:rsidRPr="002E4D10">
        <w:rPr>
          <w:rFonts w:ascii="Arial" w:eastAsia="Times New Roman" w:hAnsi="Arial" w:cs="Arial"/>
          <w:lang w:eastAsia="hr-HR"/>
        </w:rPr>
        <w:t>arheološki lokalitet Gornji vrti u Štefancu</w:t>
      </w:r>
    </w:p>
    <w:p w14:paraId="5B012350" w14:textId="77777777" w:rsidR="00CF49ED" w:rsidRPr="002E4D10" w:rsidRDefault="00CF49ED" w:rsidP="00905DB3">
      <w:pPr>
        <w:numPr>
          <w:ilvl w:val="0"/>
          <w:numId w:val="21"/>
        </w:numPr>
        <w:spacing w:after="0" w:line="320" w:lineRule="exact"/>
        <w:ind w:hanging="219"/>
        <w:rPr>
          <w:rFonts w:ascii="Arial" w:eastAsia="Times New Roman" w:hAnsi="Arial" w:cs="Arial"/>
          <w:lang w:eastAsia="hr-HR"/>
        </w:rPr>
      </w:pPr>
      <w:r w:rsidRPr="002E4D10">
        <w:rPr>
          <w:rFonts w:ascii="Arial" w:eastAsia="Times New Roman" w:hAnsi="Arial" w:cs="Arial"/>
          <w:lang w:eastAsia="hr-HR"/>
        </w:rPr>
        <w:t>arheološki lokalitet Goričnica kod Trnovca Bartolovečkog.</w:t>
      </w:r>
    </w:p>
    <w:p w14:paraId="55B48AC1" w14:textId="77777777" w:rsidR="002A5C98" w:rsidRPr="002E4D10" w:rsidRDefault="002A5C98" w:rsidP="002A5C98">
      <w:pPr>
        <w:spacing w:after="0" w:line="320" w:lineRule="exact"/>
        <w:ind w:left="709"/>
        <w:rPr>
          <w:rFonts w:ascii="Arial" w:eastAsia="Times New Roman" w:hAnsi="Arial" w:cs="Arial"/>
          <w:lang w:eastAsia="hr-HR"/>
        </w:rPr>
      </w:pPr>
    </w:p>
    <w:p w14:paraId="0A3BEE06" w14:textId="77777777" w:rsidR="002A5C98" w:rsidRPr="002E4D10" w:rsidRDefault="002A5C98" w:rsidP="00905DB3">
      <w:pPr>
        <w:numPr>
          <w:ilvl w:val="0"/>
          <w:numId w:val="21"/>
        </w:numPr>
        <w:tabs>
          <w:tab w:val="num" w:pos="142"/>
        </w:tabs>
        <w:spacing w:after="0" w:line="320" w:lineRule="exact"/>
        <w:ind w:hanging="928"/>
        <w:rPr>
          <w:rFonts w:ascii="Arial" w:eastAsia="Times New Roman" w:hAnsi="Arial" w:cs="Arial"/>
          <w:u w:val="single"/>
          <w:lang w:eastAsia="hr-HR"/>
        </w:rPr>
      </w:pPr>
      <w:r w:rsidRPr="002E4D10">
        <w:rPr>
          <w:rFonts w:ascii="Arial" w:eastAsia="Times New Roman" w:hAnsi="Arial" w:cs="Arial"/>
          <w:u w:val="single"/>
          <w:lang w:eastAsia="hr-HR"/>
        </w:rPr>
        <w:t>Pojedinačni arheološki nalazi:</w:t>
      </w:r>
    </w:p>
    <w:p w14:paraId="382722D6" w14:textId="77777777" w:rsidR="002A5C98" w:rsidRPr="002E4D10" w:rsidRDefault="002A5C98" w:rsidP="00905DB3">
      <w:pPr>
        <w:numPr>
          <w:ilvl w:val="0"/>
          <w:numId w:val="21"/>
        </w:numPr>
        <w:spacing w:after="0" w:line="320" w:lineRule="exact"/>
        <w:ind w:hanging="219"/>
        <w:rPr>
          <w:rFonts w:ascii="Arial" w:eastAsia="Times New Roman" w:hAnsi="Arial" w:cs="Arial"/>
          <w:lang w:eastAsia="hr-HR"/>
        </w:rPr>
      </w:pPr>
      <w:r w:rsidRPr="002E4D10">
        <w:rPr>
          <w:rFonts w:ascii="Arial" w:eastAsia="Times New Roman" w:hAnsi="Arial" w:cs="Arial"/>
          <w:lang w:eastAsia="hr-HR"/>
        </w:rPr>
        <w:t>šire područje naselja Štefanec (neolitik – brončano doba)</w:t>
      </w:r>
    </w:p>
    <w:p w14:paraId="50705098" w14:textId="77777777" w:rsidR="002A5C98" w:rsidRPr="002E4D10" w:rsidRDefault="002A5C98" w:rsidP="00905DB3">
      <w:pPr>
        <w:numPr>
          <w:ilvl w:val="0"/>
          <w:numId w:val="21"/>
        </w:numPr>
        <w:spacing w:after="0" w:line="320" w:lineRule="exact"/>
        <w:ind w:hanging="219"/>
        <w:rPr>
          <w:rFonts w:ascii="Arial" w:eastAsia="Times New Roman" w:hAnsi="Arial" w:cs="Arial"/>
          <w:lang w:eastAsia="hr-HR"/>
        </w:rPr>
      </w:pPr>
      <w:r w:rsidRPr="002E4D10">
        <w:rPr>
          <w:rFonts w:ascii="Arial" w:eastAsia="Times New Roman" w:hAnsi="Arial" w:cs="Arial"/>
          <w:lang w:eastAsia="hr-HR"/>
        </w:rPr>
        <w:lastRenderedPageBreak/>
        <w:t>šire područje naselja Žabnik (neolitik – brončano doba)</w:t>
      </w:r>
    </w:p>
    <w:p w14:paraId="7FD0C3C9" w14:textId="77777777" w:rsidR="002A5C98" w:rsidRPr="002E4D10" w:rsidRDefault="002A5C98" w:rsidP="00905DB3">
      <w:pPr>
        <w:numPr>
          <w:ilvl w:val="0"/>
          <w:numId w:val="21"/>
        </w:numPr>
        <w:spacing w:after="0" w:line="320" w:lineRule="exact"/>
        <w:ind w:hanging="219"/>
        <w:rPr>
          <w:rFonts w:ascii="Arial" w:eastAsia="Times New Roman" w:hAnsi="Arial" w:cs="Arial"/>
          <w:lang w:eastAsia="hr-HR"/>
        </w:rPr>
      </w:pPr>
      <w:r w:rsidRPr="002E4D10">
        <w:rPr>
          <w:rFonts w:ascii="Arial" w:eastAsia="Times New Roman" w:hAnsi="Arial" w:cs="Arial"/>
          <w:lang w:eastAsia="hr-HR"/>
        </w:rPr>
        <w:t>šire područje naselja Bartolovec (neolitik – brončano doba, antika)</w:t>
      </w:r>
    </w:p>
    <w:p w14:paraId="06F3FDCB" w14:textId="77777777" w:rsidR="002A5C98" w:rsidRPr="002E4D10" w:rsidRDefault="002A5C98" w:rsidP="00905DB3">
      <w:pPr>
        <w:numPr>
          <w:ilvl w:val="0"/>
          <w:numId w:val="21"/>
        </w:numPr>
        <w:spacing w:after="0" w:line="320" w:lineRule="exact"/>
        <w:ind w:hanging="219"/>
        <w:rPr>
          <w:rFonts w:ascii="Arial" w:eastAsia="Times New Roman" w:hAnsi="Arial" w:cs="Arial"/>
          <w:lang w:eastAsia="hr-HR"/>
        </w:rPr>
      </w:pPr>
      <w:r w:rsidRPr="002E4D10">
        <w:rPr>
          <w:rFonts w:ascii="Arial" w:eastAsia="Times New Roman" w:hAnsi="Arial" w:cs="Arial"/>
          <w:lang w:eastAsia="hr-HR"/>
        </w:rPr>
        <w:t>Trnovec, šljunčara Aquacity (paleontološki nalazi)</w:t>
      </w:r>
    </w:p>
    <w:p w14:paraId="595C0D51" w14:textId="77777777" w:rsidR="002A5C98" w:rsidRPr="002E4D10" w:rsidRDefault="002A5C98" w:rsidP="002A5C98">
      <w:pPr>
        <w:spacing w:after="0" w:line="240" w:lineRule="auto"/>
        <w:ind w:left="568"/>
        <w:jc w:val="both"/>
        <w:rPr>
          <w:rFonts w:ascii="Arial" w:eastAsia="Times New Roman" w:hAnsi="Arial" w:cs="Arial"/>
          <w:lang w:eastAsia="hr-HR"/>
        </w:rPr>
      </w:pPr>
    </w:p>
    <w:p w14:paraId="3B77BB96" w14:textId="77777777" w:rsidR="002A5C98" w:rsidRPr="002E4D10" w:rsidRDefault="002A5C98" w:rsidP="00E6396F">
      <w:pPr>
        <w:numPr>
          <w:ilvl w:val="0"/>
          <w:numId w:val="49"/>
        </w:numPr>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Za sve zahvate obnove, rekonstrukcije, dogradnje, sanacije, prenamjene i ostalog na građevinama iz ovog članka, kao i u njihovoj neposrednoj okolini, potrebno je od nadležnih državnih ustanova ishoditi zakonom propisane uvjete i odobrenja.</w:t>
      </w:r>
    </w:p>
    <w:p w14:paraId="7B643731" w14:textId="77777777" w:rsidR="002A5C98" w:rsidRPr="002E4D10" w:rsidRDefault="002A5C98" w:rsidP="002A5C98">
      <w:pPr>
        <w:spacing w:after="0" w:line="240" w:lineRule="auto"/>
        <w:jc w:val="center"/>
        <w:rPr>
          <w:rFonts w:ascii="Arial" w:eastAsia="Times New Roman" w:hAnsi="Arial" w:cs="Arial"/>
          <w:b/>
          <w:lang w:eastAsia="hr-HR"/>
        </w:rPr>
      </w:pPr>
    </w:p>
    <w:p w14:paraId="4EA63A80" w14:textId="4C915528" w:rsidR="002A5C98" w:rsidRPr="002E4D10" w:rsidRDefault="002A5C98" w:rsidP="002A5C98">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w:t>
      </w:r>
      <w:r w:rsidR="004C5518" w:rsidRPr="002E4D10">
        <w:rPr>
          <w:rFonts w:ascii="Arial" w:eastAsia="Times New Roman" w:hAnsi="Arial" w:cs="Arial"/>
          <w:b/>
          <w:lang w:eastAsia="hr-HR"/>
        </w:rPr>
        <w:t>29</w:t>
      </w:r>
      <w:r w:rsidR="00E815F7" w:rsidRPr="002E4D10">
        <w:rPr>
          <w:rFonts w:ascii="Arial" w:eastAsia="Times New Roman" w:hAnsi="Arial" w:cs="Arial"/>
          <w:b/>
          <w:lang w:eastAsia="hr-HR"/>
        </w:rPr>
        <w:t>.</w:t>
      </w:r>
    </w:p>
    <w:p w14:paraId="5A1F2953" w14:textId="77777777" w:rsidR="002A5C98" w:rsidRPr="002E4D10" w:rsidRDefault="002A5C98" w:rsidP="00E6396F">
      <w:pPr>
        <w:numPr>
          <w:ilvl w:val="1"/>
          <w:numId w:val="49"/>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 skladu s nadležnim propisom</w:t>
      </w:r>
      <w:r w:rsidRPr="002E4D10">
        <w:rPr>
          <w:rFonts w:ascii="Arial" w:eastAsia="Times New Roman" w:hAnsi="Arial" w:cs="Arial"/>
          <w:i/>
          <w:lang w:eastAsia="hr-HR"/>
        </w:rPr>
        <w:t xml:space="preserve"> o zaštiti i očuvanju kulturnih dobara,</w:t>
      </w:r>
      <w:r w:rsidRPr="002E4D10">
        <w:rPr>
          <w:rFonts w:ascii="Arial" w:eastAsia="Times New Roman" w:hAnsi="Arial" w:cs="Arial"/>
          <w:lang w:eastAsia="hr-HR"/>
        </w:rPr>
        <w:t xml:space="preserve"> a u suradnji s nadležnom državnom</w:t>
      </w:r>
      <w:r w:rsidRPr="002E4D10">
        <w:rPr>
          <w:rFonts w:ascii="Arial" w:eastAsia="Times New Roman" w:hAnsi="Arial" w:cs="Arial"/>
          <w:i/>
          <w:lang w:eastAsia="hr-HR"/>
        </w:rPr>
        <w:t xml:space="preserve"> </w:t>
      </w:r>
      <w:r w:rsidRPr="002E4D10">
        <w:rPr>
          <w:rFonts w:ascii="Arial" w:eastAsia="Times New Roman" w:hAnsi="Arial" w:cs="Arial"/>
          <w:lang w:eastAsia="hr-HR"/>
        </w:rPr>
        <w:t xml:space="preserve"> ustanovom, u tijeku je valorizacija i donošenje rješenja o zaštiti evidentiranih arheoloških nalazišta na području Općine: </w:t>
      </w:r>
    </w:p>
    <w:p w14:paraId="78813369" w14:textId="77777777" w:rsidR="002A5C98" w:rsidRPr="002E4D10" w:rsidRDefault="002A5C98" w:rsidP="00E6396F">
      <w:pPr>
        <w:numPr>
          <w:ilvl w:val="2"/>
          <w:numId w:val="49"/>
        </w:numPr>
        <w:tabs>
          <w:tab w:val="num" w:pos="284"/>
        </w:tabs>
        <w:spacing w:after="0" w:line="240" w:lineRule="auto"/>
        <w:ind w:hanging="2340"/>
        <w:jc w:val="both"/>
        <w:rPr>
          <w:rFonts w:ascii="Arial" w:eastAsia="Times New Roman" w:hAnsi="Arial" w:cs="Arial"/>
          <w:lang w:eastAsia="hr-HR"/>
        </w:rPr>
      </w:pPr>
      <w:r w:rsidRPr="002E4D10">
        <w:rPr>
          <w:rFonts w:ascii="Arial" w:eastAsia="Times New Roman" w:hAnsi="Arial" w:cs="Arial"/>
          <w:lang w:eastAsia="hr-HR"/>
        </w:rPr>
        <w:t>“Šarnjak” i “Lug” u Šemovcu,</w:t>
      </w:r>
    </w:p>
    <w:p w14:paraId="0F9E3051" w14:textId="77777777" w:rsidR="002A5C98" w:rsidRPr="002E4D10" w:rsidRDefault="002A5C98" w:rsidP="00E6396F">
      <w:pPr>
        <w:numPr>
          <w:ilvl w:val="2"/>
          <w:numId w:val="49"/>
        </w:numPr>
        <w:tabs>
          <w:tab w:val="num" w:pos="284"/>
        </w:tabs>
        <w:spacing w:after="0" w:line="240" w:lineRule="auto"/>
        <w:ind w:hanging="2340"/>
        <w:jc w:val="both"/>
        <w:rPr>
          <w:rFonts w:ascii="Arial" w:eastAsia="Times New Roman" w:hAnsi="Arial" w:cs="Arial"/>
          <w:lang w:eastAsia="hr-HR"/>
        </w:rPr>
      </w:pPr>
      <w:r w:rsidRPr="002E4D10">
        <w:rPr>
          <w:rFonts w:ascii="Arial" w:eastAsia="Times New Roman" w:hAnsi="Arial" w:cs="Arial"/>
          <w:lang w:eastAsia="hr-HR"/>
        </w:rPr>
        <w:t>“Zbelevčak” u Bartolovcu i</w:t>
      </w:r>
    </w:p>
    <w:p w14:paraId="42B05FED" w14:textId="77777777" w:rsidR="002A5C98" w:rsidRPr="002E4D10" w:rsidRDefault="002A5C98" w:rsidP="00E6396F">
      <w:pPr>
        <w:numPr>
          <w:ilvl w:val="2"/>
          <w:numId w:val="49"/>
        </w:numPr>
        <w:tabs>
          <w:tab w:val="num" w:pos="284"/>
        </w:tabs>
        <w:spacing w:after="0" w:line="240" w:lineRule="auto"/>
        <w:ind w:hanging="2340"/>
        <w:jc w:val="both"/>
        <w:rPr>
          <w:rFonts w:ascii="Arial" w:eastAsia="Times New Roman" w:hAnsi="Arial" w:cs="Arial"/>
          <w:lang w:eastAsia="hr-HR"/>
        </w:rPr>
      </w:pPr>
      <w:r w:rsidRPr="002E4D10">
        <w:rPr>
          <w:rFonts w:ascii="Arial" w:eastAsia="Times New Roman" w:hAnsi="Arial" w:cs="Arial"/>
          <w:lang w:eastAsia="hr-HR"/>
        </w:rPr>
        <w:t>“Gornji vrti” u Štefancu.</w:t>
      </w:r>
    </w:p>
    <w:p w14:paraId="035CF266" w14:textId="77777777" w:rsidR="002A5C98" w:rsidRPr="002E4D10" w:rsidRDefault="002A5C98" w:rsidP="002A5C98">
      <w:pPr>
        <w:spacing w:after="0" w:line="240" w:lineRule="auto"/>
        <w:jc w:val="both"/>
        <w:rPr>
          <w:rFonts w:ascii="Arial" w:eastAsia="Times New Roman" w:hAnsi="Arial" w:cs="Arial"/>
          <w:lang w:eastAsia="hr-HR"/>
        </w:rPr>
      </w:pPr>
    </w:p>
    <w:p w14:paraId="1FCBEABB" w14:textId="4912061B" w:rsidR="002A5C98" w:rsidRPr="002E4D10" w:rsidRDefault="002A5C98" w:rsidP="002A5C98">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13</w:t>
      </w:r>
      <w:r w:rsidR="004C5518" w:rsidRPr="002E4D10">
        <w:rPr>
          <w:rFonts w:ascii="Arial" w:eastAsia="Times New Roman" w:hAnsi="Arial" w:cs="Arial"/>
          <w:b/>
          <w:lang w:eastAsia="hr-HR"/>
        </w:rPr>
        <w:t>0</w:t>
      </w:r>
      <w:r w:rsidR="00E815F7" w:rsidRPr="002E4D10">
        <w:rPr>
          <w:rFonts w:ascii="Arial" w:eastAsia="Times New Roman" w:hAnsi="Arial" w:cs="Arial"/>
          <w:b/>
          <w:lang w:eastAsia="hr-HR"/>
        </w:rPr>
        <w:t>.</w:t>
      </w:r>
    </w:p>
    <w:p w14:paraId="6CF8B9D5" w14:textId="77777777" w:rsidR="002A5C98" w:rsidRPr="002E4D10" w:rsidRDefault="002A5C98" w:rsidP="00E6396F">
      <w:pPr>
        <w:numPr>
          <w:ilvl w:val="3"/>
          <w:numId w:val="49"/>
        </w:numPr>
        <w:tabs>
          <w:tab w:val="clear" w:pos="2880"/>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Ukoliko se pri izvođenju graditeljskih zahvata ili bilo kakvih drugih radova naiđe na predmete ili nalaze arheološkog i povijesnog značaja, potrebno je radove odmah obustaviti i obavijestiti o tome nadležni Konzervatorski odjel u Varaždinu ili Arheološki odjel Gradskog muzeja Varaždin koji će dati detaljne upute o daljnjem postupku i nastavku radova.</w:t>
      </w:r>
    </w:p>
    <w:p w14:paraId="1CFE1F89" w14:textId="77777777" w:rsidR="002A5C98" w:rsidRPr="002E4D10" w:rsidRDefault="002A5C98" w:rsidP="002A5C98">
      <w:pPr>
        <w:spacing w:after="0" w:line="240" w:lineRule="auto"/>
        <w:jc w:val="both"/>
        <w:rPr>
          <w:rFonts w:ascii="Arial" w:eastAsia="Times New Roman" w:hAnsi="Arial" w:cs="Arial"/>
          <w:lang w:eastAsia="hr-HR"/>
        </w:rPr>
      </w:pPr>
    </w:p>
    <w:p w14:paraId="5C0C87AF" w14:textId="77777777" w:rsidR="002A5C98" w:rsidRPr="002E4D10" w:rsidRDefault="002A5C98" w:rsidP="00E6396F">
      <w:pPr>
        <w:numPr>
          <w:ilvl w:val="3"/>
          <w:numId w:val="49"/>
        </w:numPr>
        <w:tabs>
          <w:tab w:val="clear" w:pos="2880"/>
          <w:tab w:val="num" w:pos="426"/>
          <w:tab w:val="left" w:pos="567"/>
          <w:tab w:val="left" w:pos="2160"/>
          <w:tab w:val="left" w:pos="3600"/>
          <w:tab w:val="left" w:pos="4320"/>
          <w:tab w:val="left" w:pos="5040"/>
          <w:tab w:val="left" w:pos="5760"/>
          <w:tab w:val="left" w:pos="6480"/>
          <w:tab w:val="left" w:pos="7200"/>
          <w:tab w:val="left" w:pos="7920"/>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To se osobito odnosi na veće novoosnovane zone građevinskog područja (zonu zelenila, sporta i rekreacije i vikend zonu) na prostoru između ceste DC 2 i bajera Motičnjak na kojem je evidentirano antičko arheološko nalazište “Goričnice-Crkvište”, gdje je za sve radove u zemlji na dubini većoj od 40 cm potrebno osigurati arheološki nadzor. Ukoliko se prilikom iskopa naiđe na arheološke nalaze, potrebno je postupiti kao u st. 1. ovog članka. </w:t>
      </w:r>
    </w:p>
    <w:p w14:paraId="67BE3843" w14:textId="77777777" w:rsidR="002A5C98" w:rsidRPr="002E4D10" w:rsidRDefault="002A5C98" w:rsidP="002A5C98">
      <w:pPr>
        <w:spacing w:after="0" w:line="240" w:lineRule="auto"/>
        <w:jc w:val="both"/>
        <w:rPr>
          <w:rFonts w:ascii="Arial" w:eastAsia="Times New Roman" w:hAnsi="Arial" w:cs="Arial"/>
          <w:lang w:eastAsia="hr-HR"/>
        </w:rPr>
      </w:pPr>
    </w:p>
    <w:p w14:paraId="07814D91" w14:textId="3E592554" w:rsidR="002A5C98" w:rsidRPr="002E4D10" w:rsidRDefault="002A5C98" w:rsidP="002A5C98">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13</w:t>
      </w:r>
      <w:r w:rsidR="004C5518" w:rsidRPr="002E4D10">
        <w:rPr>
          <w:rFonts w:ascii="Arial" w:eastAsia="Times New Roman" w:hAnsi="Arial" w:cs="Arial"/>
          <w:b/>
          <w:lang w:eastAsia="hr-HR"/>
        </w:rPr>
        <w:t>1</w:t>
      </w:r>
      <w:r w:rsidR="00E815F7" w:rsidRPr="002E4D10">
        <w:rPr>
          <w:rFonts w:ascii="Arial" w:eastAsia="Times New Roman" w:hAnsi="Arial" w:cs="Arial"/>
          <w:b/>
          <w:lang w:eastAsia="hr-HR"/>
        </w:rPr>
        <w:t>.</w:t>
      </w:r>
    </w:p>
    <w:p w14:paraId="06896462" w14:textId="77777777" w:rsidR="002A5C98" w:rsidRPr="002E4D10" w:rsidRDefault="002A5C98" w:rsidP="00E6396F">
      <w:pPr>
        <w:numPr>
          <w:ilvl w:val="0"/>
          <w:numId w:val="50"/>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Osnovni oblik zaštite kulturnih dobara treba provesti njihovom identifikacijom i izradom dokumentacije; stručnim i znanstvenim procesom utvrđivanja vrijednosti pojedinačnih građevina i cjelina u određenom povijesnom prostoru i organiziranim bilježenjem njihovih osobina na najprimjereniji način. Identifikacija rezultira izradom inventara kulturnih dobara, a dokumentacija arhivom podataka o tim dobrima.</w:t>
      </w:r>
    </w:p>
    <w:p w14:paraId="5FDCB9A0"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31CA078B" w14:textId="77777777" w:rsidR="002A5C98" w:rsidRPr="002E4D10" w:rsidRDefault="002A5C98" w:rsidP="00E6396F">
      <w:pPr>
        <w:numPr>
          <w:ilvl w:val="0"/>
          <w:numId w:val="50"/>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Treba provesti detaljnu inventarizaciju, ponovno vrednovanje i kategorizaciju dobara kao i suvremene arhitekture.</w:t>
      </w:r>
    </w:p>
    <w:p w14:paraId="6A2315E2" w14:textId="77777777" w:rsidR="002A5C98" w:rsidRPr="002E4D10" w:rsidRDefault="002A5C98" w:rsidP="002A5C98">
      <w:pPr>
        <w:spacing w:after="0" w:line="240" w:lineRule="auto"/>
        <w:jc w:val="both"/>
        <w:rPr>
          <w:rFonts w:ascii="Arial" w:eastAsia="Times New Roman" w:hAnsi="Arial" w:cs="Arial"/>
          <w:lang w:eastAsia="hr-HR"/>
        </w:rPr>
      </w:pPr>
    </w:p>
    <w:p w14:paraId="5F0B6C92" w14:textId="77777777" w:rsidR="002A5C98" w:rsidRPr="002E4D10" w:rsidRDefault="002A5C98" w:rsidP="00E6396F">
      <w:pPr>
        <w:numPr>
          <w:ilvl w:val="0"/>
          <w:numId w:val="50"/>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U područjima koja se namjenjuju intenzivnom razvoju infrastrukture ili određenih djelatnosti treba poticati istraživanja graditeljske baštine, a osobito poznatih i potencijalno mogućih arheoloških zona ili lokaliteta.</w:t>
      </w:r>
    </w:p>
    <w:p w14:paraId="54510557" w14:textId="77777777" w:rsidR="002A5C98" w:rsidRPr="002E4D10" w:rsidRDefault="002A5C98" w:rsidP="002A5C98">
      <w:pPr>
        <w:spacing w:after="0" w:line="240" w:lineRule="auto"/>
        <w:jc w:val="both"/>
        <w:rPr>
          <w:rFonts w:ascii="Arial" w:eastAsia="Times New Roman" w:hAnsi="Arial" w:cs="Arial"/>
          <w:lang w:eastAsia="hr-HR"/>
        </w:rPr>
      </w:pPr>
    </w:p>
    <w:p w14:paraId="670AEA9E" w14:textId="77777777" w:rsidR="009A5231" w:rsidRPr="002A5C98" w:rsidRDefault="009A5231" w:rsidP="002A5C98">
      <w:pPr>
        <w:spacing w:after="0" w:line="240" w:lineRule="auto"/>
        <w:jc w:val="both"/>
        <w:rPr>
          <w:rFonts w:ascii="Times New Roman" w:eastAsia="Times New Roman" w:hAnsi="Times New Roman" w:cs="Times New Roman"/>
          <w:sz w:val="24"/>
          <w:szCs w:val="20"/>
          <w:lang w:eastAsia="hr-HR"/>
        </w:rPr>
      </w:pPr>
    </w:p>
    <w:p w14:paraId="409D4D21" w14:textId="77777777" w:rsidR="002A5C98" w:rsidRPr="002E4D10" w:rsidRDefault="002A5C98" w:rsidP="002A5C98">
      <w:pPr>
        <w:spacing w:after="0" w:line="240" w:lineRule="auto"/>
        <w:jc w:val="center"/>
        <w:rPr>
          <w:rFonts w:ascii="Arial" w:eastAsia="Times New Roman" w:hAnsi="Arial" w:cs="Arial"/>
          <w:b/>
          <w:sz w:val="28"/>
          <w:szCs w:val="20"/>
          <w:lang w:eastAsia="hr-HR"/>
        </w:rPr>
      </w:pPr>
      <w:r w:rsidRPr="002E4D10">
        <w:rPr>
          <w:rFonts w:ascii="Arial" w:eastAsia="Times New Roman" w:hAnsi="Arial" w:cs="Arial"/>
          <w:b/>
          <w:sz w:val="28"/>
          <w:szCs w:val="20"/>
          <w:lang w:eastAsia="hr-HR"/>
        </w:rPr>
        <w:t>7.  GOSPODARENJE  OTPADOM</w:t>
      </w:r>
    </w:p>
    <w:p w14:paraId="6DA4C19A" w14:textId="77777777" w:rsidR="002A5C98" w:rsidRPr="002A5C98" w:rsidRDefault="002A5C98" w:rsidP="002A5C98">
      <w:pPr>
        <w:spacing w:after="0" w:line="240" w:lineRule="auto"/>
        <w:jc w:val="center"/>
        <w:rPr>
          <w:rFonts w:ascii="Times New Roman" w:eastAsia="Times New Roman" w:hAnsi="Times New Roman" w:cs="Times New Roman"/>
          <w:b/>
          <w:sz w:val="24"/>
          <w:szCs w:val="20"/>
          <w:lang w:eastAsia="hr-HR"/>
        </w:rPr>
      </w:pPr>
    </w:p>
    <w:p w14:paraId="64A4303F" w14:textId="4E153B26" w:rsidR="002A5C98" w:rsidRPr="002E4D10" w:rsidRDefault="002A5C98" w:rsidP="002A5C98">
      <w:pPr>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13</w:t>
      </w:r>
      <w:r w:rsidR="004C5518" w:rsidRPr="002E4D10">
        <w:rPr>
          <w:rFonts w:ascii="Arial" w:eastAsia="Times New Roman" w:hAnsi="Arial" w:cs="Arial"/>
          <w:b/>
          <w:lang w:eastAsia="hr-HR"/>
        </w:rPr>
        <w:t>2</w:t>
      </w:r>
      <w:r w:rsidR="00E815F7" w:rsidRPr="002E4D10">
        <w:rPr>
          <w:rFonts w:ascii="Arial" w:eastAsia="Times New Roman" w:hAnsi="Arial" w:cs="Arial"/>
          <w:b/>
          <w:lang w:eastAsia="hr-HR"/>
        </w:rPr>
        <w:t>.</w:t>
      </w:r>
    </w:p>
    <w:p w14:paraId="09DBD21B" w14:textId="77777777" w:rsidR="002A5C98" w:rsidRPr="002E4D10" w:rsidRDefault="002A5C98" w:rsidP="00E6396F">
      <w:pPr>
        <w:numPr>
          <w:ilvl w:val="0"/>
          <w:numId w:val="41"/>
        </w:numPr>
        <w:tabs>
          <w:tab w:val="left"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Općina će se na odgovarajući način uključiti u cjeloviti sustav gospodarenja otpadom Varaždinske županije i sukladno potrebama izvršiti potrebna usklađenja.</w:t>
      </w:r>
    </w:p>
    <w:p w14:paraId="51181AE4" w14:textId="77777777" w:rsidR="002A5C98" w:rsidRPr="002E4D10" w:rsidRDefault="002A5C98" w:rsidP="002A5C98">
      <w:pPr>
        <w:tabs>
          <w:tab w:val="left" w:pos="426"/>
        </w:tabs>
        <w:spacing w:after="0" w:line="240" w:lineRule="auto"/>
        <w:jc w:val="both"/>
        <w:rPr>
          <w:rFonts w:ascii="Arial" w:eastAsia="Times New Roman" w:hAnsi="Arial" w:cs="Arial"/>
          <w:lang w:eastAsia="hr-HR"/>
        </w:rPr>
      </w:pPr>
    </w:p>
    <w:p w14:paraId="24CC88CD" w14:textId="77777777" w:rsidR="002A5C98" w:rsidRPr="002E4D10" w:rsidRDefault="002A5C98" w:rsidP="00E6396F">
      <w:pPr>
        <w:numPr>
          <w:ilvl w:val="0"/>
          <w:numId w:val="41"/>
        </w:numPr>
        <w:tabs>
          <w:tab w:val="left" w:pos="426"/>
          <w:tab w:val="num" w:pos="851"/>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Općina je, sukladno zakonskoj regulativi s područja gospodarenja otpadom,  dužna na svojem području postaviti odgovarajuće spremnike i osigurati gradnju reciklažnog dvorišta za odvojeno prikupljanje otpada u gospodarenju komunalnim otpadom, te osigurati gradnju najmanje jednog reciklažnog dvorišta za građevinski otpad.</w:t>
      </w:r>
    </w:p>
    <w:p w14:paraId="55A8F07F" w14:textId="77777777" w:rsidR="002A5C98" w:rsidRPr="002E4D10" w:rsidRDefault="002A5C98" w:rsidP="002A5C98">
      <w:pPr>
        <w:tabs>
          <w:tab w:val="left" w:pos="426"/>
          <w:tab w:val="num" w:pos="851"/>
        </w:tabs>
        <w:spacing w:after="0" w:line="240" w:lineRule="auto"/>
        <w:jc w:val="both"/>
        <w:rPr>
          <w:rFonts w:ascii="Arial" w:eastAsia="Times New Roman" w:hAnsi="Arial" w:cs="Arial"/>
          <w:lang w:eastAsia="hr-HR"/>
        </w:rPr>
      </w:pPr>
    </w:p>
    <w:p w14:paraId="4D1F11AD" w14:textId="77777777" w:rsidR="002A5C98" w:rsidRPr="002E4D10" w:rsidRDefault="002A5C98" w:rsidP="00E6396F">
      <w:pPr>
        <w:numPr>
          <w:ilvl w:val="0"/>
          <w:numId w:val="41"/>
        </w:numPr>
        <w:tabs>
          <w:tab w:val="left" w:pos="426"/>
          <w:tab w:val="num" w:pos="851"/>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Reciklažna dvorišta su ograđeni i nadzirani objekti, opremljeni sustavima za zaštitu okoliša, u kojima je organizirano preuzimanje i odvojeno skupljanje i razvrstavanje otpada.</w:t>
      </w:r>
    </w:p>
    <w:p w14:paraId="3BF5F603" w14:textId="77777777" w:rsidR="002A5C98" w:rsidRPr="002E4D10" w:rsidRDefault="002A5C98" w:rsidP="002A5C98">
      <w:pPr>
        <w:tabs>
          <w:tab w:val="left" w:pos="426"/>
          <w:tab w:val="num" w:pos="851"/>
        </w:tabs>
        <w:spacing w:after="0" w:line="240" w:lineRule="auto"/>
        <w:jc w:val="both"/>
        <w:rPr>
          <w:rFonts w:ascii="Arial" w:eastAsia="Times New Roman" w:hAnsi="Arial" w:cs="Arial"/>
          <w:lang w:eastAsia="hr-HR"/>
        </w:rPr>
      </w:pPr>
    </w:p>
    <w:p w14:paraId="65EB9499" w14:textId="77777777" w:rsidR="002A5C98" w:rsidRPr="002E4D10" w:rsidRDefault="002A5C98" w:rsidP="00E6396F">
      <w:pPr>
        <w:numPr>
          <w:ilvl w:val="0"/>
          <w:numId w:val="41"/>
        </w:numPr>
        <w:tabs>
          <w:tab w:val="left" w:pos="426"/>
          <w:tab w:val="num" w:pos="851"/>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Reciklažno dvorište za odvojeno prikupljanje otpada u gospodarenju komunalnim otpadom je građevina namijenjena za prikupljanje, razvrstavanje i privremeno skladištenje posebnih vrsta otpada, tj. korisnih tvari iz otpada kao što su papir, karton, staklo, metali, plastika i slično. </w:t>
      </w:r>
    </w:p>
    <w:p w14:paraId="19B0A4AD" w14:textId="77777777" w:rsidR="002A5C98" w:rsidRPr="002E4D10" w:rsidRDefault="002A5C98" w:rsidP="002A5C98">
      <w:pPr>
        <w:tabs>
          <w:tab w:val="left" w:pos="426"/>
          <w:tab w:val="num" w:pos="851"/>
        </w:tabs>
        <w:spacing w:after="0" w:line="240" w:lineRule="auto"/>
        <w:jc w:val="both"/>
        <w:rPr>
          <w:rFonts w:ascii="Arial" w:eastAsia="Times New Roman" w:hAnsi="Arial" w:cs="Arial"/>
          <w:lang w:eastAsia="hr-HR"/>
        </w:rPr>
      </w:pPr>
    </w:p>
    <w:p w14:paraId="28AA3453" w14:textId="77777777" w:rsidR="002A5C98" w:rsidRPr="002E4D10" w:rsidRDefault="002A5C98" w:rsidP="00E6396F">
      <w:pPr>
        <w:numPr>
          <w:ilvl w:val="0"/>
          <w:numId w:val="41"/>
        </w:numPr>
        <w:tabs>
          <w:tab w:val="left" w:pos="426"/>
          <w:tab w:val="num" w:pos="851"/>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Reciklažno dvorište za građevinski otpad je građevina namijenjena razvrstavanju, mehaničkoj obradi i privremenom skladištenju građevnog otpada.</w:t>
      </w:r>
    </w:p>
    <w:p w14:paraId="24A625D4" w14:textId="77777777" w:rsidR="002A5C98" w:rsidRPr="002E4D10" w:rsidRDefault="002A5C98" w:rsidP="002A5C98">
      <w:pPr>
        <w:tabs>
          <w:tab w:val="left" w:pos="426"/>
          <w:tab w:val="num" w:pos="851"/>
        </w:tabs>
        <w:spacing w:after="0" w:line="240" w:lineRule="auto"/>
        <w:jc w:val="both"/>
        <w:rPr>
          <w:rFonts w:ascii="Arial" w:eastAsia="Times New Roman" w:hAnsi="Arial" w:cs="Arial"/>
          <w:lang w:eastAsia="hr-HR"/>
        </w:rPr>
      </w:pPr>
    </w:p>
    <w:p w14:paraId="1505E90B" w14:textId="77777777" w:rsidR="002A5C98" w:rsidRPr="002E4D10" w:rsidRDefault="002A5C98" w:rsidP="00E6396F">
      <w:pPr>
        <w:numPr>
          <w:ilvl w:val="0"/>
          <w:numId w:val="41"/>
        </w:numPr>
        <w:tabs>
          <w:tab w:val="left" w:pos="426"/>
          <w:tab w:val="num" w:pos="851"/>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Smještaj reciklažnog dvorišta planira se  kao jedinstvena lokacija (za odvojeno prikupljanje otpada u gospodarenju komunalnim otpadom i građevni otpad) na sjevernom dijelu naselja Trnovec unutar gospodarske zone. Lokacija je smještena unutar 3b zone zaštite vodocrpilišta. Približni položaj lokacije prikazan je na graf. prilogu br. 2.b. </w:t>
      </w:r>
      <w:r w:rsidRPr="002E4D10">
        <w:rPr>
          <w:rFonts w:ascii="Arial" w:eastAsia="Times New Roman" w:hAnsi="Arial" w:cs="Arial"/>
          <w:i/>
          <w:lang w:eastAsia="hr-HR"/>
        </w:rPr>
        <w:t>Vodnogospodarski sustav  i gospodarenje s otpadom</w:t>
      </w:r>
      <w:r w:rsidRPr="002E4D10">
        <w:rPr>
          <w:rFonts w:ascii="Arial" w:eastAsia="Times New Roman" w:hAnsi="Arial" w:cs="Arial"/>
          <w:lang w:eastAsia="hr-HR"/>
        </w:rPr>
        <w:t xml:space="preserve"> u mj. 1:25.000 </w:t>
      </w:r>
    </w:p>
    <w:p w14:paraId="1ECA1939" w14:textId="77777777" w:rsidR="002A5C98" w:rsidRPr="002E4D10" w:rsidRDefault="002A5C98" w:rsidP="002A5C98">
      <w:pPr>
        <w:tabs>
          <w:tab w:val="left" w:pos="426"/>
          <w:tab w:val="num" w:pos="851"/>
        </w:tabs>
        <w:spacing w:after="0" w:line="240" w:lineRule="auto"/>
        <w:jc w:val="both"/>
        <w:rPr>
          <w:rFonts w:ascii="Arial" w:eastAsia="Times New Roman" w:hAnsi="Arial" w:cs="Arial"/>
          <w:lang w:eastAsia="hr-HR"/>
        </w:rPr>
      </w:pPr>
    </w:p>
    <w:p w14:paraId="4A366B76" w14:textId="77777777" w:rsidR="002A5C98" w:rsidRPr="002E4D10" w:rsidRDefault="002A5C98" w:rsidP="00E6396F">
      <w:pPr>
        <w:numPr>
          <w:ilvl w:val="0"/>
          <w:numId w:val="41"/>
        </w:numPr>
        <w:tabs>
          <w:tab w:val="left" w:pos="426"/>
          <w:tab w:val="num" w:pos="851"/>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Reciklažno dvorište za odvojeno prikupljanje otpada u gospodarenju komunalnim otpadom, kao i reciklažno dvorište za građevni otpad mora se odgovarajuće urediti, odnosno ispuniti sve potrebne tehničko-tehnološke i druge uvjete definirane posebnim propisima za način uređenja reciklažnih dvorišta, te izgradnju i oblikovanje skladišta i drugih potrebnih građevina (ukoliko će se graditi). U pravilu se primjenjuju uvjeti definirani za izgradnju i uređenje u gospodarskim zonama, izuzev visine građevina koja se  ograničava na 9 m do vijenca.</w:t>
      </w:r>
    </w:p>
    <w:p w14:paraId="24C559D9" w14:textId="77777777" w:rsidR="002A5C98" w:rsidRPr="002E4D10" w:rsidRDefault="002A5C98" w:rsidP="002A5C98">
      <w:pPr>
        <w:tabs>
          <w:tab w:val="left" w:pos="426"/>
        </w:tabs>
        <w:spacing w:after="0" w:line="240" w:lineRule="auto"/>
        <w:jc w:val="both"/>
        <w:rPr>
          <w:rFonts w:ascii="Arial" w:eastAsia="Times New Roman" w:hAnsi="Arial" w:cs="Arial"/>
          <w:lang w:eastAsia="hr-HR"/>
        </w:rPr>
      </w:pPr>
    </w:p>
    <w:p w14:paraId="4214945A" w14:textId="77777777" w:rsidR="002A5C98" w:rsidRPr="002E4D10" w:rsidRDefault="002A5C98" w:rsidP="00E6396F">
      <w:pPr>
        <w:numPr>
          <w:ilvl w:val="0"/>
          <w:numId w:val="41"/>
        </w:numPr>
        <w:tabs>
          <w:tab w:val="left" w:pos="426"/>
          <w:tab w:val="num" w:pos="851"/>
          <w:tab w:val="num" w:pos="993"/>
          <w:tab w:val="left" w:pos="127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 Otpad je na reciklažnim dvorištima potrebno obrađivati i skladištiti na takav način da se onemoguće i spriječe emisije u zrak i okolni prostor.</w:t>
      </w:r>
    </w:p>
    <w:p w14:paraId="2A8C1537" w14:textId="77777777" w:rsidR="002A5C98" w:rsidRPr="002E4D10" w:rsidRDefault="002A5C98" w:rsidP="002A5C98">
      <w:pPr>
        <w:tabs>
          <w:tab w:val="left" w:pos="426"/>
          <w:tab w:val="num" w:pos="851"/>
        </w:tabs>
        <w:spacing w:after="0" w:line="240" w:lineRule="auto"/>
        <w:jc w:val="both"/>
        <w:rPr>
          <w:rFonts w:ascii="Arial" w:eastAsia="Times New Roman" w:hAnsi="Arial" w:cs="Arial"/>
          <w:lang w:eastAsia="hr-HR"/>
        </w:rPr>
      </w:pPr>
    </w:p>
    <w:p w14:paraId="5B16B49F" w14:textId="77777777" w:rsidR="002A5C98" w:rsidRPr="002E4D10" w:rsidRDefault="002A5C98" w:rsidP="00E6396F">
      <w:pPr>
        <w:numPr>
          <w:ilvl w:val="0"/>
          <w:numId w:val="41"/>
        </w:numPr>
        <w:tabs>
          <w:tab w:val="left" w:pos="426"/>
          <w:tab w:val="num" w:pos="851"/>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 Rubno, s unutarnje strane lokacije/</w:t>
      </w:r>
      <w:r w:rsidR="00C057E7" w:rsidRPr="002E4D10">
        <w:rPr>
          <w:rFonts w:ascii="Arial" w:eastAsia="Times New Roman" w:hAnsi="Arial" w:cs="Arial"/>
          <w:lang w:eastAsia="hr-HR"/>
        </w:rPr>
        <w:t>čestic</w:t>
      </w:r>
      <w:r w:rsidRPr="002E4D10">
        <w:rPr>
          <w:rFonts w:ascii="Arial" w:eastAsia="Times New Roman" w:hAnsi="Arial" w:cs="Arial"/>
          <w:lang w:eastAsia="hr-HR"/>
        </w:rPr>
        <w:t>e reciklažnog dvorišta potrebno je zasaditi visoko i nisko zelenilo kao zaštitni tampon zelenilo prema ostalim namjenama u okruženju.</w:t>
      </w:r>
    </w:p>
    <w:p w14:paraId="111C2935" w14:textId="77777777" w:rsidR="002A5C98" w:rsidRPr="002E4D10" w:rsidRDefault="002A5C98" w:rsidP="002A5C98">
      <w:pPr>
        <w:tabs>
          <w:tab w:val="left" w:pos="426"/>
          <w:tab w:val="num" w:pos="851"/>
        </w:tabs>
        <w:spacing w:after="0" w:line="240" w:lineRule="auto"/>
        <w:jc w:val="both"/>
        <w:rPr>
          <w:rFonts w:ascii="Arial" w:eastAsia="Times New Roman" w:hAnsi="Arial" w:cs="Arial"/>
          <w:lang w:eastAsia="hr-HR"/>
        </w:rPr>
      </w:pPr>
    </w:p>
    <w:p w14:paraId="006589E2" w14:textId="54229477" w:rsidR="002A5C98" w:rsidRPr="002E4D10" w:rsidRDefault="00CB7B08" w:rsidP="00CB7B08">
      <w:pPr>
        <w:spacing w:after="0" w:line="240" w:lineRule="auto"/>
        <w:jc w:val="both"/>
        <w:rPr>
          <w:rFonts w:ascii="Arial" w:eastAsia="Times New Roman" w:hAnsi="Arial" w:cs="Arial"/>
          <w:lang w:eastAsia="hr-HR"/>
        </w:rPr>
      </w:pPr>
      <w:r>
        <w:rPr>
          <w:rFonts w:ascii="Arial" w:eastAsia="Times New Roman" w:hAnsi="Arial" w:cs="Arial"/>
          <w:lang w:eastAsia="hr-HR"/>
        </w:rPr>
        <w:t xml:space="preserve">(10) </w:t>
      </w:r>
      <w:r w:rsidR="002A5C98" w:rsidRPr="002E4D10">
        <w:rPr>
          <w:rFonts w:ascii="Arial" w:eastAsia="Times New Roman" w:hAnsi="Arial" w:cs="Arial"/>
          <w:lang w:eastAsia="hr-HR"/>
        </w:rPr>
        <w:t>U prelaznom razdoblju, do oživotvorenja koncepata na županijskoj (ili regionalnoj) razini, zbrinjavanje komunalnog otpada će Općina nastaviti provoditi sukladno važećim ugovornim, sporazumnim ili drugim obvezujućim dokumentima, koji kao lokaciju za odlaganje otpada navode lokaciju Brezje.</w:t>
      </w:r>
    </w:p>
    <w:p w14:paraId="52675C59" w14:textId="77777777" w:rsidR="002A5C98" w:rsidRPr="002E4D10" w:rsidRDefault="002A5C98" w:rsidP="002A5C98">
      <w:pPr>
        <w:tabs>
          <w:tab w:val="num" w:pos="851"/>
        </w:tabs>
        <w:spacing w:after="0" w:line="240" w:lineRule="auto"/>
        <w:ind w:firstLine="709"/>
        <w:jc w:val="center"/>
        <w:rPr>
          <w:rFonts w:ascii="Arial" w:eastAsia="Times New Roman" w:hAnsi="Arial" w:cs="Arial"/>
          <w:b/>
          <w:lang w:eastAsia="hr-HR"/>
        </w:rPr>
      </w:pPr>
    </w:p>
    <w:p w14:paraId="624E937B" w14:textId="363BC8E6" w:rsidR="002A5C98" w:rsidRPr="002E4D10" w:rsidRDefault="002A5C98" w:rsidP="002A5C98">
      <w:pPr>
        <w:tabs>
          <w:tab w:val="num" w:pos="851"/>
        </w:tabs>
        <w:spacing w:after="0" w:line="240" w:lineRule="auto"/>
        <w:ind w:firstLine="709"/>
        <w:jc w:val="center"/>
        <w:rPr>
          <w:rFonts w:ascii="Arial" w:eastAsia="Times New Roman" w:hAnsi="Arial" w:cs="Arial"/>
          <w:b/>
          <w:strike/>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13</w:t>
      </w:r>
      <w:r w:rsidR="004C5518" w:rsidRPr="002E4D10">
        <w:rPr>
          <w:rFonts w:ascii="Arial" w:eastAsia="Times New Roman" w:hAnsi="Arial" w:cs="Arial"/>
          <w:b/>
          <w:lang w:eastAsia="hr-HR"/>
        </w:rPr>
        <w:t>3</w:t>
      </w:r>
      <w:r w:rsidR="00E815F7" w:rsidRPr="002E4D10">
        <w:rPr>
          <w:rFonts w:ascii="Arial" w:eastAsia="Times New Roman" w:hAnsi="Arial" w:cs="Arial"/>
          <w:b/>
          <w:lang w:eastAsia="hr-HR"/>
        </w:rPr>
        <w:t>.</w:t>
      </w:r>
    </w:p>
    <w:p w14:paraId="7B7CB30A" w14:textId="77777777" w:rsidR="002A5C98" w:rsidRPr="002E4D10" w:rsidRDefault="002A5C98" w:rsidP="00E6396F">
      <w:pPr>
        <w:numPr>
          <w:ilvl w:val="1"/>
          <w:numId w:val="41"/>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Kompostana  je prostor namijenjen prihvatu bio otpada i proizvodnji komposta.</w:t>
      </w:r>
    </w:p>
    <w:p w14:paraId="79ED9345"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2A37BC06" w14:textId="77777777" w:rsidR="002A5C98" w:rsidRPr="002E4D10" w:rsidRDefault="002A5C98" w:rsidP="00E6396F">
      <w:pPr>
        <w:numPr>
          <w:ilvl w:val="1"/>
          <w:numId w:val="41"/>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Smještaj kompostane s postrojenjem za obradu biorazgradivog biootpada planira se u južnom dijelu naselja Zamlaka unutar zone označene kao prostor rezerviran za obradu, skladištenje i odlaganje otpada – kompostana. Približni položaj lokacije prikazan je na graf. prilogu br. 2.b. </w:t>
      </w:r>
      <w:r w:rsidRPr="002E4D10">
        <w:rPr>
          <w:rFonts w:ascii="Arial" w:eastAsia="Times New Roman" w:hAnsi="Arial" w:cs="Arial"/>
          <w:i/>
          <w:lang w:eastAsia="hr-HR"/>
        </w:rPr>
        <w:t>Vodnogospodarski sustav  i gospodarenje s otpadom</w:t>
      </w:r>
      <w:r w:rsidRPr="002E4D10">
        <w:rPr>
          <w:rFonts w:ascii="Arial" w:eastAsia="Times New Roman" w:hAnsi="Arial" w:cs="Arial"/>
          <w:lang w:eastAsia="hr-HR"/>
        </w:rPr>
        <w:t xml:space="preserve"> u mj. 1:25.000, a na kartografskom prikazu br. 1: Korištenje i namjena površina prikazana je površina unutar koje se Planom osiguravaju prostorne mogućnosti za izgradnju građevina/ sadržaja za uređenje kompostane.</w:t>
      </w:r>
    </w:p>
    <w:p w14:paraId="3734F2B2"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054F5934" w14:textId="77777777" w:rsidR="002A5C98" w:rsidRPr="002E4D10" w:rsidRDefault="002A5C98" w:rsidP="00E6396F">
      <w:pPr>
        <w:numPr>
          <w:ilvl w:val="1"/>
          <w:numId w:val="41"/>
        </w:numPr>
        <w:tabs>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Kompostana se mora odgovarajuće urediti, odnosno ispuniti sve potrebne tehničko-tehnološke i druge uvjete definirane posebnim propisima za način uređenja, te izgradnju i oblikovanje postrojenja, skladišta i drugih potrebnih građevina (ukoliko će se graditi). U pravilu se primjenjuju uvjeti definirani za izgradnju i uređenje u gospodarskim zonama, izuzev visine građevina koja se  ograničava na 9 m do vijenca.</w:t>
      </w:r>
    </w:p>
    <w:p w14:paraId="501DDEC1" w14:textId="77777777" w:rsidR="002A5C98" w:rsidRPr="002E4D10" w:rsidRDefault="002A5C98" w:rsidP="002A5C98">
      <w:pPr>
        <w:tabs>
          <w:tab w:val="num" w:pos="426"/>
        </w:tabs>
        <w:spacing w:after="0" w:line="240" w:lineRule="auto"/>
        <w:jc w:val="both"/>
        <w:rPr>
          <w:rFonts w:ascii="Arial" w:eastAsia="Times New Roman" w:hAnsi="Arial" w:cs="Arial"/>
          <w:b/>
          <w:lang w:eastAsia="hr-HR"/>
        </w:rPr>
      </w:pPr>
    </w:p>
    <w:p w14:paraId="24F77B2A" w14:textId="04DA8385" w:rsidR="002A5C98" w:rsidRPr="002E4D10" w:rsidRDefault="002A5C98" w:rsidP="002A5C98">
      <w:pPr>
        <w:tabs>
          <w:tab w:val="num" w:pos="851"/>
        </w:tabs>
        <w:spacing w:after="0" w:line="240" w:lineRule="auto"/>
        <w:jc w:val="center"/>
        <w:rPr>
          <w:rFonts w:ascii="Arial" w:eastAsia="Times New Roman" w:hAnsi="Arial" w:cs="Arial"/>
          <w:b/>
          <w:strike/>
          <w:lang w:eastAsia="hr-HR"/>
        </w:rPr>
      </w:pPr>
      <w:r w:rsidRPr="002E4D10">
        <w:rPr>
          <w:rFonts w:ascii="Arial" w:eastAsia="Times New Roman" w:hAnsi="Arial" w:cs="Arial"/>
          <w:b/>
          <w:lang w:eastAsia="hr-HR"/>
        </w:rPr>
        <w:lastRenderedPageBreak/>
        <w:t xml:space="preserve">Članak </w:t>
      </w:r>
      <w:r w:rsidR="00E815F7" w:rsidRPr="002E4D10">
        <w:rPr>
          <w:rFonts w:ascii="Arial" w:eastAsia="Times New Roman" w:hAnsi="Arial" w:cs="Arial"/>
          <w:b/>
          <w:lang w:eastAsia="hr-HR"/>
        </w:rPr>
        <w:t>13</w:t>
      </w:r>
      <w:r w:rsidR="004C5518" w:rsidRPr="002E4D10">
        <w:rPr>
          <w:rFonts w:ascii="Arial" w:eastAsia="Times New Roman" w:hAnsi="Arial" w:cs="Arial"/>
          <w:b/>
          <w:lang w:eastAsia="hr-HR"/>
        </w:rPr>
        <w:t>4</w:t>
      </w:r>
      <w:r w:rsidR="00E815F7" w:rsidRPr="002E4D10">
        <w:rPr>
          <w:rFonts w:ascii="Arial" w:eastAsia="Times New Roman" w:hAnsi="Arial" w:cs="Arial"/>
          <w:b/>
          <w:lang w:eastAsia="hr-HR"/>
        </w:rPr>
        <w:t>.</w:t>
      </w:r>
    </w:p>
    <w:p w14:paraId="453CC70F" w14:textId="77777777" w:rsidR="002A5C98" w:rsidRPr="002E4D10" w:rsidRDefault="002A5C98" w:rsidP="00E6396F">
      <w:pPr>
        <w:numPr>
          <w:ilvl w:val="0"/>
          <w:numId w:val="70"/>
        </w:numPr>
        <w:tabs>
          <w:tab w:val="clear" w:pos="720"/>
          <w:tab w:val="num" w:pos="426"/>
          <w:tab w:val="left" w:pos="1134"/>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Sva nelegalna (divlja) odlagališta komunalnog otpada i otpadom onečišćene površine na području Općine potrebno je, sukladno zakonskim propisima, u potpunosti sanirati.</w:t>
      </w:r>
    </w:p>
    <w:p w14:paraId="47AD6B42" w14:textId="77777777" w:rsidR="002A5C98" w:rsidRPr="002E4D10" w:rsidRDefault="002A5C98" w:rsidP="002A5C98">
      <w:pPr>
        <w:spacing w:after="0" w:line="240" w:lineRule="auto"/>
        <w:jc w:val="center"/>
        <w:rPr>
          <w:rFonts w:ascii="Arial" w:eastAsia="Times New Roman" w:hAnsi="Arial" w:cs="Arial"/>
          <w:b/>
          <w:lang w:eastAsia="hr-HR"/>
        </w:rPr>
      </w:pPr>
    </w:p>
    <w:p w14:paraId="62F89087" w14:textId="3272D333" w:rsidR="002A5C98" w:rsidRPr="002E4D10" w:rsidRDefault="002A5C98" w:rsidP="002A5C98">
      <w:pPr>
        <w:spacing w:after="0" w:line="240" w:lineRule="auto"/>
        <w:jc w:val="center"/>
        <w:rPr>
          <w:rFonts w:ascii="Arial" w:eastAsia="Times New Roman" w:hAnsi="Arial" w:cs="Arial"/>
          <w:strike/>
          <w:lang w:eastAsia="hr-HR"/>
        </w:rPr>
      </w:pPr>
      <w:r w:rsidRPr="002E4D10">
        <w:rPr>
          <w:rFonts w:ascii="Arial" w:eastAsia="Times New Roman" w:hAnsi="Arial" w:cs="Arial"/>
          <w:b/>
          <w:lang w:eastAsia="hr-HR"/>
        </w:rPr>
        <w:t xml:space="preserve">Članak </w:t>
      </w:r>
      <w:r w:rsidR="00E815F7" w:rsidRPr="002E4D10">
        <w:rPr>
          <w:rFonts w:ascii="Arial" w:eastAsia="Times New Roman" w:hAnsi="Arial" w:cs="Arial"/>
          <w:b/>
          <w:lang w:eastAsia="hr-HR"/>
        </w:rPr>
        <w:t>13</w:t>
      </w:r>
      <w:r w:rsidR="004C5518" w:rsidRPr="002E4D10">
        <w:rPr>
          <w:rFonts w:ascii="Arial" w:eastAsia="Times New Roman" w:hAnsi="Arial" w:cs="Arial"/>
          <w:b/>
          <w:lang w:eastAsia="hr-HR"/>
        </w:rPr>
        <w:t>5</w:t>
      </w:r>
      <w:r w:rsidR="00E815F7" w:rsidRPr="002E4D10">
        <w:rPr>
          <w:rFonts w:ascii="Arial" w:eastAsia="Times New Roman" w:hAnsi="Arial" w:cs="Arial"/>
          <w:b/>
          <w:lang w:eastAsia="hr-HR"/>
        </w:rPr>
        <w:t>.</w:t>
      </w:r>
    </w:p>
    <w:p w14:paraId="74CD64CE" w14:textId="72B24F03" w:rsidR="002A5C98" w:rsidRPr="00CB7B08" w:rsidRDefault="00CB7B08" w:rsidP="00CB7B08">
      <w:pPr>
        <w:overflowPunct w:val="0"/>
        <w:autoSpaceDE w:val="0"/>
        <w:autoSpaceDN w:val="0"/>
        <w:adjustRightInd w:val="0"/>
        <w:spacing w:after="0" w:line="240" w:lineRule="auto"/>
        <w:jc w:val="both"/>
        <w:textAlignment w:val="baseline"/>
        <w:rPr>
          <w:rFonts w:ascii="Arial" w:eastAsia="Times New Roman" w:hAnsi="Arial" w:cs="Arial"/>
          <w:lang w:eastAsia="hr-HR"/>
        </w:rPr>
      </w:pPr>
      <w:r>
        <w:rPr>
          <w:rFonts w:ascii="Arial" w:eastAsia="Times New Roman" w:hAnsi="Arial" w:cs="Arial"/>
          <w:lang w:eastAsia="hr-HR"/>
        </w:rPr>
        <w:t xml:space="preserve">(1) </w:t>
      </w:r>
      <w:r w:rsidR="002A5C98" w:rsidRPr="00CB7B08">
        <w:rPr>
          <w:rFonts w:ascii="Arial" w:eastAsia="Times New Roman" w:hAnsi="Arial" w:cs="Arial"/>
          <w:lang w:eastAsia="hr-HR"/>
        </w:rPr>
        <w:t>Proizvođači proizvodnog otpada koji nastaje u proizvodnom procesu u industriji, obrtu i drugim procesima, a koji se po sastavu i svojstvima razlikuje od komunalnog otpada, dužni su isti zbrinuti sukladno zakonskim propisima.</w:t>
      </w:r>
    </w:p>
    <w:p w14:paraId="06A123E8" w14:textId="77777777" w:rsidR="002A5C98" w:rsidRPr="002E4D10" w:rsidRDefault="002A5C98" w:rsidP="002A5C98">
      <w:pPr>
        <w:tabs>
          <w:tab w:val="num" w:pos="426"/>
        </w:tabs>
        <w:spacing w:after="0" w:line="240" w:lineRule="auto"/>
        <w:jc w:val="center"/>
        <w:rPr>
          <w:rFonts w:ascii="Arial" w:eastAsia="Times New Roman" w:hAnsi="Arial" w:cs="Arial"/>
          <w:lang w:eastAsia="hr-HR"/>
        </w:rPr>
      </w:pPr>
    </w:p>
    <w:p w14:paraId="6EEB3280" w14:textId="1EB7C49B" w:rsidR="002A5C98" w:rsidRPr="002E4D10" w:rsidRDefault="00CB7B08" w:rsidP="00CB7B08">
      <w:pPr>
        <w:spacing w:after="0" w:line="240" w:lineRule="auto"/>
        <w:jc w:val="both"/>
        <w:rPr>
          <w:rFonts w:ascii="Arial" w:eastAsia="Times New Roman" w:hAnsi="Arial" w:cs="Arial"/>
          <w:lang w:eastAsia="hr-HR"/>
        </w:rPr>
      </w:pPr>
      <w:r>
        <w:rPr>
          <w:rFonts w:ascii="Arial" w:eastAsia="Times New Roman" w:hAnsi="Arial" w:cs="Arial"/>
          <w:lang w:eastAsia="hr-HR"/>
        </w:rPr>
        <w:t xml:space="preserve">(2) </w:t>
      </w:r>
      <w:r w:rsidR="002A5C98" w:rsidRPr="002E4D10">
        <w:rPr>
          <w:rFonts w:ascii="Arial" w:eastAsia="Times New Roman" w:hAnsi="Arial" w:cs="Arial"/>
          <w:lang w:eastAsia="hr-HR"/>
        </w:rPr>
        <w:t>Zbrinjavanje otpadnih voda definirano je član</w:t>
      </w:r>
      <w:r w:rsidR="0020023B" w:rsidRPr="002E4D10">
        <w:rPr>
          <w:rFonts w:ascii="Arial" w:eastAsia="Times New Roman" w:hAnsi="Arial" w:cs="Arial"/>
          <w:lang w:eastAsia="hr-HR"/>
        </w:rPr>
        <w:t>kom</w:t>
      </w:r>
      <w:r w:rsidR="002A5C98" w:rsidRPr="002E4D10">
        <w:rPr>
          <w:rFonts w:ascii="Arial" w:eastAsia="Times New Roman" w:hAnsi="Arial" w:cs="Arial"/>
          <w:lang w:eastAsia="hr-HR"/>
        </w:rPr>
        <w:t xml:space="preserve"> 1</w:t>
      </w:r>
      <w:r w:rsidR="0020023B" w:rsidRPr="002E4D10">
        <w:rPr>
          <w:rFonts w:ascii="Arial" w:eastAsia="Times New Roman" w:hAnsi="Arial" w:cs="Arial"/>
          <w:lang w:eastAsia="hr-HR"/>
        </w:rPr>
        <w:t>13</w:t>
      </w:r>
      <w:r w:rsidR="002A5C98" w:rsidRPr="002E4D10">
        <w:rPr>
          <w:rFonts w:ascii="Arial" w:eastAsia="Times New Roman" w:hAnsi="Arial" w:cs="Arial"/>
          <w:lang w:eastAsia="hr-HR"/>
        </w:rPr>
        <w:t>. ovih Odredbi</w:t>
      </w:r>
      <w:r w:rsidR="0020023B" w:rsidRPr="002E4D10">
        <w:rPr>
          <w:rFonts w:ascii="Arial" w:eastAsia="Times New Roman" w:hAnsi="Arial" w:cs="Arial"/>
          <w:lang w:eastAsia="hr-HR"/>
        </w:rPr>
        <w:t>.</w:t>
      </w:r>
      <w:r w:rsidR="002A5C98" w:rsidRPr="002E4D10">
        <w:rPr>
          <w:rFonts w:ascii="Arial" w:eastAsia="Times New Roman" w:hAnsi="Arial" w:cs="Arial"/>
          <w:lang w:eastAsia="hr-HR"/>
        </w:rPr>
        <w:t xml:space="preserve"> </w:t>
      </w:r>
      <w:r w:rsidR="002A5C98" w:rsidRPr="002E4D10">
        <w:rPr>
          <w:rFonts w:ascii="Arial" w:eastAsia="Times New Roman" w:hAnsi="Arial" w:cs="Arial"/>
          <w:strike/>
          <w:lang w:eastAsia="hr-HR"/>
        </w:rPr>
        <w:t>za provođenje</w:t>
      </w:r>
      <w:r w:rsidR="002A5C98" w:rsidRPr="002E4D10">
        <w:rPr>
          <w:rFonts w:ascii="Arial" w:eastAsia="Times New Roman" w:hAnsi="Arial" w:cs="Arial"/>
          <w:lang w:eastAsia="hr-HR"/>
        </w:rPr>
        <w:t>.</w:t>
      </w:r>
    </w:p>
    <w:p w14:paraId="4FFD53AE"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44802BBA" w14:textId="11317C90" w:rsidR="002A5C98" w:rsidRPr="002E4D10" w:rsidRDefault="00CB7B08" w:rsidP="00CB7B08">
      <w:pPr>
        <w:spacing w:after="0" w:line="240" w:lineRule="auto"/>
        <w:jc w:val="both"/>
        <w:rPr>
          <w:rFonts w:ascii="Arial" w:eastAsia="Times New Roman" w:hAnsi="Arial" w:cs="Arial"/>
          <w:lang w:eastAsia="hr-HR"/>
        </w:rPr>
      </w:pPr>
      <w:r>
        <w:rPr>
          <w:rFonts w:ascii="Arial" w:eastAsia="Times New Roman" w:hAnsi="Arial" w:cs="Arial"/>
          <w:lang w:eastAsia="hr-HR"/>
        </w:rPr>
        <w:t xml:space="preserve">(3) </w:t>
      </w:r>
      <w:r w:rsidR="002A5C98" w:rsidRPr="002E4D10">
        <w:rPr>
          <w:rFonts w:ascii="Arial" w:eastAsia="Times New Roman" w:hAnsi="Arial" w:cs="Arial"/>
          <w:lang w:eastAsia="hr-HR"/>
        </w:rPr>
        <w:t>Proizvodni subjekti u novim gospodarskim zonama moraju riješiti zbrinjavanje otpadnih voda na način da se prije njihovog upuštanja u recipijent izvrši predtretman u uređaju za pročišćavanje.</w:t>
      </w:r>
    </w:p>
    <w:p w14:paraId="041A5F88" w14:textId="77777777" w:rsidR="002A5C98" w:rsidRPr="002E4D10" w:rsidRDefault="002A5C98" w:rsidP="002A5C98">
      <w:pPr>
        <w:spacing w:after="0" w:line="240" w:lineRule="auto"/>
        <w:jc w:val="both"/>
        <w:rPr>
          <w:rFonts w:ascii="Arial" w:eastAsia="Times New Roman" w:hAnsi="Arial" w:cs="Arial"/>
          <w:b/>
          <w:lang w:eastAsia="hr-HR"/>
        </w:rPr>
      </w:pPr>
    </w:p>
    <w:p w14:paraId="02CF9989" w14:textId="3B9F402E" w:rsidR="002A5C98" w:rsidRPr="002E4D10" w:rsidRDefault="00CB7B08" w:rsidP="00CB7B08">
      <w:pPr>
        <w:spacing w:after="0" w:line="240" w:lineRule="atLeast"/>
        <w:jc w:val="both"/>
        <w:rPr>
          <w:rFonts w:ascii="Arial" w:eastAsia="Times New Roman" w:hAnsi="Arial" w:cs="Arial"/>
          <w:lang w:eastAsia="hr-HR"/>
        </w:rPr>
      </w:pPr>
      <w:r>
        <w:rPr>
          <w:rFonts w:ascii="Arial" w:eastAsia="Times New Roman" w:hAnsi="Arial" w:cs="Arial"/>
          <w:lang w:eastAsia="hr-HR"/>
        </w:rPr>
        <w:t xml:space="preserve">(4) </w:t>
      </w:r>
      <w:r w:rsidR="002A5C98" w:rsidRPr="002E4D10">
        <w:rPr>
          <w:rFonts w:ascii="Arial" w:eastAsia="Times New Roman" w:hAnsi="Arial" w:cs="Arial"/>
          <w:lang w:eastAsia="hr-HR"/>
        </w:rPr>
        <w:t>Komponente komunalnog otpada opasnog karaktera (istrošene baterije, stari lijekovi, ambalaža od boja, ulja i lakova, mineralnih gnojiva, sredstava za zaštitu bilja i dr.) potrebno je izdvojeno prikupljati.</w:t>
      </w:r>
    </w:p>
    <w:p w14:paraId="7141C7ED" w14:textId="77777777" w:rsidR="002A5C98" w:rsidRPr="002E4D10" w:rsidRDefault="002A5C98" w:rsidP="002A5C98">
      <w:pPr>
        <w:tabs>
          <w:tab w:val="num" w:pos="426"/>
        </w:tabs>
        <w:spacing w:after="0" w:line="240" w:lineRule="auto"/>
        <w:jc w:val="both"/>
        <w:rPr>
          <w:rFonts w:ascii="Arial" w:eastAsia="Times New Roman" w:hAnsi="Arial" w:cs="Arial"/>
          <w:lang w:eastAsia="hr-HR"/>
        </w:rPr>
      </w:pPr>
    </w:p>
    <w:p w14:paraId="039FC0EC" w14:textId="17842246" w:rsidR="002A5C98" w:rsidRPr="002E4D10" w:rsidRDefault="00CB7B08" w:rsidP="00CB7B08">
      <w:pPr>
        <w:spacing w:after="0" w:line="240" w:lineRule="auto"/>
        <w:jc w:val="both"/>
        <w:rPr>
          <w:rFonts w:ascii="Arial" w:eastAsia="Times New Roman" w:hAnsi="Arial" w:cs="Arial"/>
          <w:lang w:eastAsia="hr-HR"/>
        </w:rPr>
      </w:pPr>
      <w:r>
        <w:rPr>
          <w:rFonts w:ascii="Arial" w:eastAsia="Times New Roman" w:hAnsi="Arial" w:cs="Arial"/>
          <w:lang w:eastAsia="hr-HR"/>
        </w:rPr>
        <w:t xml:space="preserve">(5) </w:t>
      </w:r>
      <w:r w:rsidR="002A5C98" w:rsidRPr="002E4D10">
        <w:rPr>
          <w:rFonts w:ascii="Arial" w:eastAsia="Times New Roman" w:hAnsi="Arial" w:cs="Arial"/>
          <w:lang w:eastAsia="hr-HR"/>
        </w:rPr>
        <w:t xml:space="preserve">Posebnim dokumentom Općine potrebno je utvrditi mjesta za prikupljanje dijela komunalnog otpada opasnog karaktera i dinamiku odvoza tog otpada. </w:t>
      </w:r>
    </w:p>
    <w:p w14:paraId="22B8BE7B" w14:textId="77777777" w:rsidR="002A5C98" w:rsidRPr="00FE7FD2" w:rsidRDefault="002A5C98" w:rsidP="002A5C98">
      <w:pPr>
        <w:spacing w:after="0" w:line="240" w:lineRule="auto"/>
        <w:ind w:right="-2"/>
        <w:jc w:val="center"/>
        <w:rPr>
          <w:rFonts w:ascii="Times New Roman" w:eastAsia="Times New Roman" w:hAnsi="Times New Roman" w:cs="Times New Roman"/>
          <w:b/>
          <w:sz w:val="20"/>
          <w:szCs w:val="20"/>
          <w:lang w:eastAsia="hr-HR"/>
        </w:rPr>
      </w:pPr>
    </w:p>
    <w:p w14:paraId="2470369F" w14:textId="77777777" w:rsidR="00F86C35" w:rsidRPr="00FE7FD2" w:rsidRDefault="00F86C35" w:rsidP="00AF11B3">
      <w:pPr>
        <w:spacing w:after="0" w:line="240" w:lineRule="auto"/>
        <w:ind w:right="-2"/>
        <w:rPr>
          <w:rFonts w:ascii="Times New Roman" w:eastAsia="Times New Roman" w:hAnsi="Times New Roman" w:cs="Times New Roman"/>
          <w:b/>
          <w:sz w:val="20"/>
          <w:szCs w:val="20"/>
          <w:lang w:eastAsia="hr-HR"/>
        </w:rPr>
      </w:pPr>
    </w:p>
    <w:p w14:paraId="7FEC459A" w14:textId="77777777" w:rsidR="00F86C35" w:rsidRPr="002E4D10" w:rsidRDefault="00F86C35" w:rsidP="00F86C35">
      <w:pPr>
        <w:jc w:val="center"/>
        <w:rPr>
          <w:rFonts w:ascii="Arial" w:hAnsi="Arial" w:cs="Arial"/>
          <w:b/>
          <w:sz w:val="28"/>
        </w:rPr>
      </w:pPr>
      <w:r w:rsidRPr="002E4D10">
        <w:rPr>
          <w:rFonts w:ascii="Arial" w:hAnsi="Arial" w:cs="Arial"/>
          <w:b/>
          <w:sz w:val="28"/>
        </w:rPr>
        <w:t>8. MJERE SPRJEČAVANJA NEPOVOLJNA UTJECAJA NA OKOLIŠ</w:t>
      </w:r>
    </w:p>
    <w:p w14:paraId="26372EF7" w14:textId="2246269F" w:rsidR="00F86C35" w:rsidRPr="003A5437" w:rsidRDefault="00F86C35" w:rsidP="003A5437">
      <w:pPr>
        <w:spacing w:after="0" w:line="240" w:lineRule="auto"/>
        <w:jc w:val="center"/>
        <w:rPr>
          <w:rFonts w:ascii="Arial" w:eastAsia="Times New Roman" w:hAnsi="Arial" w:cs="Arial"/>
          <w:b/>
          <w:lang w:eastAsia="hr-HR"/>
        </w:rPr>
      </w:pPr>
      <w:r w:rsidRPr="003A5437">
        <w:rPr>
          <w:rFonts w:ascii="Arial" w:eastAsia="Times New Roman" w:hAnsi="Arial" w:cs="Arial"/>
          <w:b/>
          <w:lang w:eastAsia="hr-HR"/>
        </w:rPr>
        <w:t xml:space="preserve">Članak </w:t>
      </w:r>
      <w:r w:rsidR="00E815F7" w:rsidRPr="003A5437">
        <w:rPr>
          <w:rFonts w:ascii="Arial" w:eastAsia="Times New Roman" w:hAnsi="Arial" w:cs="Arial"/>
          <w:b/>
          <w:lang w:eastAsia="hr-HR"/>
        </w:rPr>
        <w:t>13</w:t>
      </w:r>
      <w:r w:rsidR="004C5518" w:rsidRPr="003A5437">
        <w:rPr>
          <w:rFonts w:ascii="Arial" w:eastAsia="Times New Roman" w:hAnsi="Arial" w:cs="Arial"/>
          <w:b/>
          <w:lang w:eastAsia="hr-HR"/>
        </w:rPr>
        <w:t>6</w:t>
      </w:r>
      <w:r w:rsidR="00E815F7" w:rsidRPr="003A5437">
        <w:rPr>
          <w:rFonts w:ascii="Arial" w:eastAsia="Times New Roman" w:hAnsi="Arial" w:cs="Arial"/>
          <w:b/>
          <w:lang w:eastAsia="hr-HR"/>
        </w:rPr>
        <w:t>.</w:t>
      </w:r>
    </w:p>
    <w:p w14:paraId="2E1183B0" w14:textId="4CA05D8A" w:rsidR="00F86C35" w:rsidRPr="003A5437" w:rsidRDefault="003A5437" w:rsidP="003A5437">
      <w:pPr>
        <w:spacing w:after="0" w:line="240" w:lineRule="auto"/>
        <w:jc w:val="both"/>
        <w:rPr>
          <w:rFonts w:ascii="Arial" w:eastAsia="Times New Roman" w:hAnsi="Arial" w:cs="Arial"/>
          <w:bCs/>
          <w:lang w:eastAsia="hr-HR"/>
        </w:rPr>
      </w:pPr>
      <w:r>
        <w:rPr>
          <w:rFonts w:ascii="Arial" w:eastAsia="Times New Roman" w:hAnsi="Arial" w:cs="Arial"/>
          <w:bCs/>
          <w:lang w:eastAsia="hr-HR"/>
        </w:rPr>
        <w:t xml:space="preserve">(1) </w:t>
      </w:r>
      <w:r w:rsidR="00F86C35" w:rsidRPr="003A5437">
        <w:rPr>
          <w:rFonts w:ascii="Arial" w:eastAsia="Times New Roman" w:hAnsi="Arial" w:cs="Arial"/>
          <w:bCs/>
          <w:lang w:eastAsia="hr-HR"/>
        </w:rPr>
        <w:t>Mjere sanacije, očuvanja i unapređenja okoliša i njegovih ugroženih dijelova provodit će se u skladu s važećim zakonima, odlukama i propisima koji su relevantni za ovu problematiku.</w:t>
      </w:r>
    </w:p>
    <w:p w14:paraId="70F5B520" w14:textId="77777777" w:rsidR="00F86C35" w:rsidRPr="003A5437" w:rsidRDefault="00F86C35" w:rsidP="003A5437">
      <w:pPr>
        <w:spacing w:after="0" w:line="240" w:lineRule="auto"/>
        <w:jc w:val="both"/>
        <w:rPr>
          <w:rFonts w:ascii="Arial" w:eastAsia="Times New Roman" w:hAnsi="Arial" w:cs="Arial"/>
          <w:bCs/>
          <w:lang w:eastAsia="hr-HR"/>
        </w:rPr>
      </w:pPr>
    </w:p>
    <w:p w14:paraId="1D3283B0" w14:textId="2737CC10" w:rsidR="00F86C35" w:rsidRPr="003A5437" w:rsidRDefault="00F86C35" w:rsidP="003A5437">
      <w:pPr>
        <w:spacing w:after="0" w:line="240" w:lineRule="auto"/>
        <w:jc w:val="center"/>
        <w:rPr>
          <w:rFonts w:ascii="Arial" w:eastAsia="Times New Roman" w:hAnsi="Arial" w:cs="Arial"/>
          <w:b/>
          <w:lang w:eastAsia="hr-HR"/>
        </w:rPr>
      </w:pPr>
      <w:r w:rsidRPr="003A5437">
        <w:rPr>
          <w:rFonts w:ascii="Arial" w:eastAsia="Times New Roman" w:hAnsi="Arial" w:cs="Arial"/>
          <w:b/>
          <w:lang w:eastAsia="hr-HR"/>
        </w:rPr>
        <w:t xml:space="preserve">Članak </w:t>
      </w:r>
      <w:r w:rsidR="00E815F7" w:rsidRPr="003A5437">
        <w:rPr>
          <w:rFonts w:ascii="Arial" w:eastAsia="Times New Roman" w:hAnsi="Arial" w:cs="Arial"/>
          <w:b/>
          <w:lang w:eastAsia="hr-HR"/>
        </w:rPr>
        <w:t>13</w:t>
      </w:r>
      <w:r w:rsidR="004C5518" w:rsidRPr="003A5437">
        <w:rPr>
          <w:rFonts w:ascii="Arial" w:eastAsia="Times New Roman" w:hAnsi="Arial" w:cs="Arial"/>
          <w:b/>
          <w:lang w:eastAsia="hr-HR"/>
        </w:rPr>
        <w:t>7</w:t>
      </w:r>
      <w:r w:rsidR="00E815F7" w:rsidRPr="003A5437">
        <w:rPr>
          <w:rFonts w:ascii="Arial" w:eastAsia="Times New Roman" w:hAnsi="Arial" w:cs="Arial"/>
          <w:b/>
          <w:lang w:eastAsia="hr-HR"/>
        </w:rPr>
        <w:t>.</w:t>
      </w:r>
    </w:p>
    <w:p w14:paraId="35F2C28B" w14:textId="1E541788" w:rsidR="00F86C35" w:rsidRPr="003A5437" w:rsidRDefault="003A5437" w:rsidP="003A5437">
      <w:pPr>
        <w:spacing w:after="0" w:line="240" w:lineRule="auto"/>
        <w:jc w:val="both"/>
        <w:rPr>
          <w:rFonts w:ascii="Arial" w:eastAsia="Times New Roman" w:hAnsi="Arial" w:cs="Arial"/>
          <w:bCs/>
          <w:lang w:eastAsia="hr-HR"/>
        </w:rPr>
      </w:pPr>
      <w:r>
        <w:rPr>
          <w:rFonts w:ascii="Arial" w:eastAsia="Times New Roman" w:hAnsi="Arial" w:cs="Arial"/>
          <w:bCs/>
          <w:lang w:eastAsia="hr-HR"/>
        </w:rPr>
        <w:t xml:space="preserve">(1) </w:t>
      </w:r>
      <w:r w:rsidR="00F86C35" w:rsidRPr="003A5437">
        <w:rPr>
          <w:rFonts w:ascii="Arial" w:eastAsia="Times New Roman" w:hAnsi="Arial" w:cs="Arial"/>
          <w:bCs/>
          <w:lang w:eastAsia="hr-HR"/>
        </w:rPr>
        <w:t xml:space="preserve">Unutar građevinskog područja naselja, odnosno u njegovoj neposrednoj blizini, ne mogu se graditi građevine koje bi svojim postojanjem ili uporabom, neposredno ili potencijalno, ugrožavale život i rad ljudi, odnosno uzrokovale vrijednosti emisija iznad dozvoljenih granica utvrđenih posebnim propisima zaštite čovjekova okoliša u naselju, a osobito se ne mogu graditi građevine koje su u suprotnosti s Pravilnikom o utvrđivanju  zona sanitarne zaštite izvorišta, kao i Pravilnikom o zaštitnim mjerama i određivanju zona sanitarne zaštite crpilišta “Bartolovec” regionalnog vodovoda “Varaždin”, odnosno, drugim važećim dokumentom. </w:t>
      </w:r>
    </w:p>
    <w:p w14:paraId="3D1E0C8A" w14:textId="77777777" w:rsidR="00F86C35" w:rsidRPr="003A5437" w:rsidRDefault="00F86C35" w:rsidP="003A5437">
      <w:pPr>
        <w:spacing w:after="0" w:line="240" w:lineRule="auto"/>
        <w:jc w:val="both"/>
        <w:rPr>
          <w:rFonts w:ascii="Arial" w:eastAsia="Times New Roman" w:hAnsi="Arial" w:cs="Arial"/>
          <w:bCs/>
          <w:lang w:eastAsia="hr-HR"/>
        </w:rPr>
      </w:pPr>
    </w:p>
    <w:p w14:paraId="44D3CCE5" w14:textId="17A267E9" w:rsidR="00F86C35" w:rsidRPr="003A5437" w:rsidRDefault="00F86C35" w:rsidP="003A5437">
      <w:pPr>
        <w:spacing w:after="0" w:line="240" w:lineRule="auto"/>
        <w:jc w:val="center"/>
        <w:rPr>
          <w:rFonts w:ascii="Arial" w:eastAsia="Times New Roman" w:hAnsi="Arial" w:cs="Arial"/>
          <w:b/>
          <w:lang w:eastAsia="hr-HR"/>
        </w:rPr>
      </w:pPr>
      <w:r w:rsidRPr="003A5437">
        <w:rPr>
          <w:rFonts w:ascii="Arial" w:eastAsia="Times New Roman" w:hAnsi="Arial" w:cs="Arial"/>
          <w:b/>
          <w:lang w:eastAsia="hr-HR"/>
        </w:rPr>
        <w:t xml:space="preserve">Članak </w:t>
      </w:r>
      <w:r w:rsidR="00E815F7" w:rsidRPr="003A5437">
        <w:rPr>
          <w:rFonts w:ascii="Arial" w:eastAsia="Times New Roman" w:hAnsi="Arial" w:cs="Arial"/>
          <w:b/>
          <w:lang w:eastAsia="hr-HR"/>
        </w:rPr>
        <w:t>13</w:t>
      </w:r>
      <w:r w:rsidR="004C5518" w:rsidRPr="003A5437">
        <w:rPr>
          <w:rFonts w:ascii="Arial" w:eastAsia="Times New Roman" w:hAnsi="Arial" w:cs="Arial"/>
          <w:b/>
          <w:lang w:eastAsia="hr-HR"/>
        </w:rPr>
        <w:t>8</w:t>
      </w:r>
      <w:r w:rsidR="00E815F7" w:rsidRPr="003A5437">
        <w:rPr>
          <w:rFonts w:ascii="Arial" w:eastAsia="Times New Roman" w:hAnsi="Arial" w:cs="Arial"/>
          <w:b/>
          <w:lang w:eastAsia="hr-HR"/>
        </w:rPr>
        <w:t>.</w:t>
      </w:r>
    </w:p>
    <w:p w14:paraId="0C6840F7" w14:textId="1A266B50" w:rsidR="00F86C35" w:rsidRPr="003A5437" w:rsidRDefault="003A5437" w:rsidP="003A5437">
      <w:pPr>
        <w:spacing w:after="0" w:line="240" w:lineRule="auto"/>
        <w:jc w:val="both"/>
        <w:rPr>
          <w:rFonts w:ascii="Arial" w:eastAsia="Times New Roman" w:hAnsi="Arial" w:cs="Arial"/>
          <w:bCs/>
          <w:lang w:eastAsia="hr-HR"/>
        </w:rPr>
      </w:pPr>
      <w:r>
        <w:rPr>
          <w:rFonts w:ascii="Arial" w:eastAsia="Times New Roman" w:hAnsi="Arial" w:cs="Arial"/>
          <w:bCs/>
          <w:lang w:eastAsia="hr-HR"/>
        </w:rPr>
        <w:t xml:space="preserve">(1) </w:t>
      </w:r>
      <w:r w:rsidR="00F86C35" w:rsidRPr="003A5437">
        <w:rPr>
          <w:rFonts w:ascii="Arial" w:eastAsia="Times New Roman" w:hAnsi="Arial" w:cs="Arial"/>
          <w:bCs/>
          <w:lang w:eastAsia="hr-HR"/>
        </w:rPr>
        <w:t>Proizvodni pogoni kao i vanjski prostori na kojima će se odvijati rad,  kao i građevine aerodroma Varaždin, a osobito vanjski prostori, tj. prilazna staza uzletno - sletne piste, moraju biti udaljeni od stambenih zgrada u skladu s propisima i odredbama ovog Plana kako bi se povremeno opterećenje (bukom, vibracijama, dimom, čađi, prašinom, mirisima i sl.) svelo na dozvoljenu mjeru.</w:t>
      </w:r>
    </w:p>
    <w:p w14:paraId="1690FA0E" w14:textId="77777777" w:rsidR="00F86C35" w:rsidRPr="003A5437" w:rsidRDefault="00F86C35" w:rsidP="003A5437">
      <w:pPr>
        <w:spacing w:after="0" w:line="240" w:lineRule="auto"/>
        <w:jc w:val="both"/>
        <w:rPr>
          <w:rFonts w:ascii="Arial" w:eastAsia="Times New Roman" w:hAnsi="Arial" w:cs="Arial"/>
          <w:bCs/>
          <w:lang w:eastAsia="hr-HR"/>
        </w:rPr>
      </w:pPr>
    </w:p>
    <w:p w14:paraId="52D5B903" w14:textId="5EB880D6" w:rsidR="00F86C35" w:rsidRPr="003A5437" w:rsidRDefault="00F86C35" w:rsidP="003A5437">
      <w:pPr>
        <w:spacing w:after="0" w:line="240" w:lineRule="auto"/>
        <w:jc w:val="center"/>
        <w:rPr>
          <w:rFonts w:ascii="Arial" w:eastAsia="Times New Roman" w:hAnsi="Arial" w:cs="Arial"/>
          <w:b/>
          <w:lang w:eastAsia="hr-HR"/>
        </w:rPr>
      </w:pPr>
      <w:r w:rsidRPr="003A5437">
        <w:rPr>
          <w:rFonts w:ascii="Arial" w:eastAsia="Times New Roman" w:hAnsi="Arial" w:cs="Arial"/>
          <w:b/>
          <w:lang w:eastAsia="hr-HR"/>
        </w:rPr>
        <w:t xml:space="preserve">Članak </w:t>
      </w:r>
      <w:r w:rsidR="00E815F7" w:rsidRPr="003A5437">
        <w:rPr>
          <w:rFonts w:ascii="Arial" w:eastAsia="Times New Roman" w:hAnsi="Arial" w:cs="Arial"/>
          <w:b/>
          <w:lang w:eastAsia="hr-HR"/>
        </w:rPr>
        <w:t>1</w:t>
      </w:r>
      <w:r w:rsidR="004C5518" w:rsidRPr="003A5437">
        <w:rPr>
          <w:rFonts w:ascii="Arial" w:eastAsia="Times New Roman" w:hAnsi="Arial" w:cs="Arial"/>
          <w:b/>
          <w:lang w:eastAsia="hr-HR"/>
        </w:rPr>
        <w:t>39</w:t>
      </w:r>
      <w:r w:rsidR="00E815F7" w:rsidRPr="003A5437">
        <w:rPr>
          <w:rFonts w:ascii="Arial" w:eastAsia="Times New Roman" w:hAnsi="Arial" w:cs="Arial"/>
          <w:b/>
          <w:lang w:eastAsia="hr-HR"/>
        </w:rPr>
        <w:t>.</w:t>
      </w:r>
    </w:p>
    <w:p w14:paraId="6C277E54" w14:textId="78DD3628" w:rsidR="00F86C35" w:rsidRPr="003A5437" w:rsidRDefault="003A5437" w:rsidP="003A5437">
      <w:pPr>
        <w:spacing w:after="0" w:line="240" w:lineRule="auto"/>
        <w:jc w:val="both"/>
        <w:rPr>
          <w:rFonts w:ascii="Arial" w:eastAsia="Times New Roman" w:hAnsi="Arial" w:cs="Arial"/>
          <w:bCs/>
          <w:lang w:eastAsia="hr-HR"/>
        </w:rPr>
      </w:pPr>
      <w:r>
        <w:rPr>
          <w:rFonts w:ascii="Arial" w:eastAsia="Times New Roman" w:hAnsi="Arial" w:cs="Arial"/>
          <w:bCs/>
          <w:lang w:eastAsia="hr-HR"/>
        </w:rPr>
        <w:t xml:space="preserve">(1) </w:t>
      </w:r>
      <w:r w:rsidR="00F86C35" w:rsidRPr="003A5437">
        <w:rPr>
          <w:rFonts w:ascii="Arial" w:eastAsia="Times New Roman" w:hAnsi="Arial" w:cs="Arial"/>
          <w:bCs/>
          <w:lang w:eastAsia="hr-HR"/>
        </w:rPr>
        <w:t xml:space="preserve">Zaštita površinskih voda sastoji se u raznim mjerama kojima treba spriječiti pogoršanje kvalitete vode u vodotocima, jezerima i akumulacijama: </w:t>
      </w:r>
    </w:p>
    <w:p w14:paraId="42265F57" w14:textId="28796C2F" w:rsidR="00F86C35" w:rsidRPr="003A5437" w:rsidRDefault="003A5437" w:rsidP="003A5437">
      <w:pPr>
        <w:spacing w:after="0" w:line="240" w:lineRule="auto"/>
        <w:jc w:val="both"/>
        <w:rPr>
          <w:rFonts w:ascii="Arial" w:eastAsia="Times New Roman" w:hAnsi="Arial" w:cs="Arial"/>
          <w:bCs/>
          <w:lang w:eastAsia="hr-HR"/>
        </w:rPr>
      </w:pPr>
      <w:r>
        <w:rPr>
          <w:rFonts w:ascii="Arial" w:eastAsia="Times New Roman" w:hAnsi="Arial" w:cs="Arial"/>
          <w:bCs/>
          <w:lang w:eastAsia="hr-HR"/>
        </w:rPr>
        <w:t xml:space="preserve">- </w:t>
      </w:r>
      <w:r w:rsidR="00F86C35" w:rsidRPr="003A5437">
        <w:rPr>
          <w:rFonts w:ascii="Arial" w:eastAsia="Times New Roman" w:hAnsi="Arial" w:cs="Arial"/>
          <w:bCs/>
          <w:lang w:eastAsia="hr-HR"/>
        </w:rPr>
        <w:t>u vodotoke se ne smiju ispuštati nepročišćene otpadne vode iz domaćinstava (osoka, otopine umjetnih gnojiva, kao i druge štetne tvari, posebno iz gospodarskih objekata), kao ni iz proizvodnih pogona, radionica i sl.</w:t>
      </w:r>
    </w:p>
    <w:p w14:paraId="55246C23" w14:textId="64568E0F" w:rsidR="00F86C35" w:rsidRPr="003A5437" w:rsidRDefault="003A5437" w:rsidP="003A5437">
      <w:pPr>
        <w:spacing w:after="0" w:line="240" w:lineRule="auto"/>
        <w:jc w:val="both"/>
        <w:rPr>
          <w:rFonts w:ascii="Arial" w:eastAsia="Times New Roman" w:hAnsi="Arial" w:cs="Arial"/>
          <w:bCs/>
          <w:lang w:eastAsia="hr-HR"/>
        </w:rPr>
      </w:pPr>
      <w:r>
        <w:rPr>
          <w:rFonts w:ascii="Arial" w:eastAsia="Times New Roman" w:hAnsi="Arial" w:cs="Arial"/>
          <w:bCs/>
          <w:lang w:eastAsia="hr-HR"/>
        </w:rPr>
        <w:t xml:space="preserve">- </w:t>
      </w:r>
      <w:r w:rsidR="00F86C35" w:rsidRPr="003A5437">
        <w:rPr>
          <w:rFonts w:ascii="Arial" w:eastAsia="Times New Roman" w:hAnsi="Arial" w:cs="Arial"/>
          <w:bCs/>
          <w:lang w:eastAsia="hr-HR"/>
        </w:rPr>
        <w:t>izgradnja i uređivanje zemljišta uz vodotoke treba se izvoditi u skladu s posebnim vodoprivrednim uvjetima</w:t>
      </w:r>
    </w:p>
    <w:p w14:paraId="71556B41" w14:textId="509F1E54" w:rsidR="00F86C35" w:rsidRPr="003A5437" w:rsidRDefault="003A5437" w:rsidP="003A5437">
      <w:pPr>
        <w:spacing w:after="0" w:line="240" w:lineRule="auto"/>
        <w:jc w:val="both"/>
        <w:rPr>
          <w:rFonts w:ascii="Arial" w:eastAsia="Times New Roman" w:hAnsi="Arial" w:cs="Arial"/>
          <w:bCs/>
          <w:lang w:eastAsia="hr-HR"/>
        </w:rPr>
      </w:pPr>
      <w:r>
        <w:rPr>
          <w:rFonts w:ascii="Arial" w:eastAsia="Times New Roman" w:hAnsi="Arial" w:cs="Arial"/>
          <w:bCs/>
          <w:lang w:eastAsia="hr-HR"/>
        </w:rPr>
        <w:lastRenderedPageBreak/>
        <w:t xml:space="preserve">- </w:t>
      </w:r>
      <w:r w:rsidR="00F86C35" w:rsidRPr="003A5437">
        <w:rPr>
          <w:rFonts w:ascii="Arial" w:eastAsia="Times New Roman" w:hAnsi="Arial" w:cs="Arial"/>
          <w:bCs/>
          <w:lang w:eastAsia="hr-HR"/>
        </w:rPr>
        <w:t>sve značajnije onečišćivače na vodotocima treba inventarizirati uz primjenu mjera zaštite prirode i okoliša</w:t>
      </w:r>
    </w:p>
    <w:p w14:paraId="75009612" w14:textId="77777777" w:rsidR="00F86C35" w:rsidRPr="003A5437" w:rsidRDefault="00F86C35" w:rsidP="003A5437">
      <w:pPr>
        <w:spacing w:after="0" w:line="240" w:lineRule="auto"/>
        <w:jc w:val="both"/>
        <w:rPr>
          <w:rFonts w:ascii="Arial" w:eastAsia="Times New Roman" w:hAnsi="Arial" w:cs="Arial"/>
          <w:bCs/>
          <w:lang w:eastAsia="hr-HR"/>
        </w:rPr>
      </w:pPr>
    </w:p>
    <w:p w14:paraId="328A1B50" w14:textId="606345DE" w:rsidR="00F86C35" w:rsidRPr="003A5437" w:rsidRDefault="00F86C35" w:rsidP="003A5437">
      <w:pPr>
        <w:spacing w:after="0" w:line="240" w:lineRule="auto"/>
        <w:jc w:val="center"/>
        <w:rPr>
          <w:rFonts w:ascii="Arial" w:eastAsia="Times New Roman" w:hAnsi="Arial" w:cs="Arial"/>
          <w:b/>
          <w:lang w:eastAsia="hr-HR"/>
        </w:rPr>
      </w:pPr>
      <w:r w:rsidRPr="003A5437">
        <w:rPr>
          <w:rFonts w:ascii="Arial" w:eastAsia="Times New Roman" w:hAnsi="Arial" w:cs="Arial"/>
          <w:b/>
          <w:lang w:eastAsia="hr-HR"/>
        </w:rPr>
        <w:t xml:space="preserve">Članak </w:t>
      </w:r>
      <w:r w:rsidR="00E815F7" w:rsidRPr="003A5437">
        <w:rPr>
          <w:rFonts w:ascii="Arial" w:eastAsia="Times New Roman" w:hAnsi="Arial" w:cs="Arial"/>
          <w:b/>
          <w:lang w:eastAsia="hr-HR"/>
        </w:rPr>
        <w:t>14</w:t>
      </w:r>
      <w:r w:rsidR="004C5518" w:rsidRPr="003A5437">
        <w:rPr>
          <w:rFonts w:ascii="Arial" w:eastAsia="Times New Roman" w:hAnsi="Arial" w:cs="Arial"/>
          <w:b/>
          <w:lang w:eastAsia="hr-HR"/>
        </w:rPr>
        <w:t>0</w:t>
      </w:r>
      <w:r w:rsidR="00E815F7" w:rsidRPr="003A5437">
        <w:rPr>
          <w:rFonts w:ascii="Arial" w:eastAsia="Times New Roman" w:hAnsi="Arial" w:cs="Arial"/>
          <w:b/>
          <w:lang w:eastAsia="hr-HR"/>
        </w:rPr>
        <w:t>.</w:t>
      </w:r>
    </w:p>
    <w:p w14:paraId="77469FC1" w14:textId="7E110D18" w:rsidR="00F86C35" w:rsidRPr="003A5437" w:rsidRDefault="003A5437" w:rsidP="003A5437">
      <w:pPr>
        <w:spacing w:after="0" w:line="240" w:lineRule="auto"/>
        <w:jc w:val="both"/>
        <w:rPr>
          <w:rFonts w:ascii="Arial" w:eastAsia="Times New Roman" w:hAnsi="Arial" w:cs="Arial"/>
          <w:bCs/>
          <w:lang w:eastAsia="hr-HR"/>
        </w:rPr>
      </w:pPr>
      <w:r>
        <w:rPr>
          <w:rFonts w:ascii="Arial" w:eastAsia="Times New Roman" w:hAnsi="Arial" w:cs="Arial"/>
          <w:bCs/>
          <w:lang w:eastAsia="hr-HR"/>
        </w:rPr>
        <w:t xml:space="preserve">(1) </w:t>
      </w:r>
      <w:r w:rsidR="00F86C35" w:rsidRPr="003A5437">
        <w:rPr>
          <w:rFonts w:ascii="Arial" w:eastAsia="Times New Roman" w:hAnsi="Arial" w:cs="Arial"/>
          <w:bCs/>
          <w:lang w:eastAsia="hr-HR"/>
        </w:rPr>
        <w:t>Nova namjena u prostoru ne smije utjecati na smanjenje kvalitete vodotoka.</w:t>
      </w:r>
    </w:p>
    <w:p w14:paraId="6B6BAB31" w14:textId="77777777" w:rsidR="00F86C35" w:rsidRPr="003A5437" w:rsidRDefault="00F86C35" w:rsidP="003A5437">
      <w:pPr>
        <w:spacing w:after="0" w:line="240" w:lineRule="auto"/>
        <w:jc w:val="both"/>
        <w:rPr>
          <w:rFonts w:ascii="Arial" w:eastAsia="Times New Roman" w:hAnsi="Arial" w:cs="Arial"/>
          <w:bCs/>
          <w:lang w:eastAsia="hr-HR"/>
        </w:rPr>
      </w:pPr>
    </w:p>
    <w:p w14:paraId="1C936F37" w14:textId="7362A914" w:rsidR="00F86C35" w:rsidRPr="003A5437" w:rsidRDefault="003A5437" w:rsidP="003A5437">
      <w:pPr>
        <w:spacing w:after="0" w:line="240" w:lineRule="auto"/>
        <w:jc w:val="both"/>
        <w:rPr>
          <w:rFonts w:ascii="Arial" w:eastAsia="Times New Roman" w:hAnsi="Arial" w:cs="Arial"/>
          <w:bCs/>
          <w:lang w:eastAsia="hr-HR"/>
        </w:rPr>
      </w:pPr>
      <w:r>
        <w:rPr>
          <w:rFonts w:ascii="Arial" w:eastAsia="Times New Roman" w:hAnsi="Arial" w:cs="Arial"/>
          <w:bCs/>
          <w:lang w:eastAsia="hr-HR"/>
        </w:rPr>
        <w:t xml:space="preserve">(2) </w:t>
      </w:r>
      <w:r w:rsidR="00F86C35" w:rsidRPr="003A5437">
        <w:rPr>
          <w:rFonts w:ascii="Arial" w:eastAsia="Times New Roman" w:hAnsi="Arial" w:cs="Arial"/>
          <w:bCs/>
          <w:lang w:eastAsia="hr-HR"/>
        </w:rPr>
        <w:t>Do donošenja Prostornog plana područja posebnih obilježja za rijeku Dravu od novih namjena dozvoljava se samo planiranje i korištenje prostora u rekreacijske svrhe.</w:t>
      </w:r>
    </w:p>
    <w:p w14:paraId="5F1E408F" w14:textId="77777777" w:rsidR="00F86C35" w:rsidRPr="003A5437" w:rsidRDefault="00F86C35" w:rsidP="003A5437">
      <w:pPr>
        <w:spacing w:after="0" w:line="240" w:lineRule="auto"/>
        <w:jc w:val="center"/>
        <w:rPr>
          <w:rFonts w:ascii="Arial" w:eastAsia="Times New Roman" w:hAnsi="Arial" w:cs="Arial"/>
          <w:b/>
          <w:lang w:eastAsia="hr-HR"/>
        </w:rPr>
      </w:pPr>
    </w:p>
    <w:p w14:paraId="269F94E7" w14:textId="40ACCF11" w:rsidR="00F86C35" w:rsidRPr="003A5437" w:rsidRDefault="00F86C35" w:rsidP="003A5437">
      <w:pPr>
        <w:spacing w:after="0" w:line="240" w:lineRule="auto"/>
        <w:jc w:val="center"/>
        <w:rPr>
          <w:rFonts w:ascii="Arial" w:eastAsia="Times New Roman" w:hAnsi="Arial" w:cs="Arial"/>
          <w:b/>
          <w:lang w:eastAsia="hr-HR"/>
        </w:rPr>
      </w:pPr>
      <w:r w:rsidRPr="003A5437">
        <w:rPr>
          <w:rFonts w:ascii="Arial" w:eastAsia="Times New Roman" w:hAnsi="Arial" w:cs="Arial"/>
          <w:b/>
          <w:lang w:eastAsia="hr-HR"/>
        </w:rPr>
        <w:t xml:space="preserve">Članak </w:t>
      </w:r>
      <w:r w:rsidR="00E815F7" w:rsidRPr="003A5437">
        <w:rPr>
          <w:rFonts w:ascii="Arial" w:eastAsia="Times New Roman" w:hAnsi="Arial" w:cs="Arial"/>
          <w:b/>
          <w:lang w:eastAsia="hr-HR"/>
        </w:rPr>
        <w:t>14</w:t>
      </w:r>
      <w:r w:rsidR="004C5518" w:rsidRPr="003A5437">
        <w:rPr>
          <w:rFonts w:ascii="Arial" w:eastAsia="Times New Roman" w:hAnsi="Arial" w:cs="Arial"/>
          <w:b/>
          <w:lang w:eastAsia="hr-HR"/>
        </w:rPr>
        <w:t>1</w:t>
      </w:r>
      <w:r w:rsidR="00E815F7" w:rsidRPr="003A5437">
        <w:rPr>
          <w:rFonts w:ascii="Arial" w:eastAsia="Times New Roman" w:hAnsi="Arial" w:cs="Arial"/>
          <w:b/>
          <w:lang w:eastAsia="hr-HR"/>
        </w:rPr>
        <w:t>.</w:t>
      </w:r>
    </w:p>
    <w:p w14:paraId="53202B6C" w14:textId="49384B5F" w:rsidR="00F86C35" w:rsidRPr="003A5437" w:rsidRDefault="00EC6934" w:rsidP="003A5437">
      <w:pPr>
        <w:spacing w:after="0" w:line="240" w:lineRule="auto"/>
        <w:jc w:val="both"/>
        <w:rPr>
          <w:rFonts w:ascii="Arial" w:eastAsia="Times New Roman" w:hAnsi="Arial" w:cs="Arial"/>
          <w:bCs/>
          <w:lang w:eastAsia="hr-HR"/>
        </w:rPr>
      </w:pPr>
      <w:r>
        <w:rPr>
          <w:rFonts w:ascii="Arial" w:eastAsia="Times New Roman" w:hAnsi="Arial" w:cs="Arial"/>
          <w:bCs/>
          <w:lang w:eastAsia="hr-HR"/>
        </w:rPr>
        <w:t xml:space="preserve">(1) </w:t>
      </w:r>
      <w:r w:rsidR="00F86C35" w:rsidRPr="003A5437">
        <w:rPr>
          <w:rFonts w:ascii="Arial" w:eastAsia="Times New Roman" w:hAnsi="Arial" w:cs="Arial"/>
          <w:bCs/>
          <w:lang w:eastAsia="hr-HR"/>
        </w:rPr>
        <w:t xml:space="preserve">Gospodarenje šumom i njena eksploatacija moraju biti takovi da se očuva ekološka ravnoteža, biološka raznolikost i vrijednosti krajobraza, prema slijedećim smjernicama: </w:t>
      </w:r>
    </w:p>
    <w:p w14:paraId="142EAF58" w14:textId="245CD741" w:rsidR="00F86C35" w:rsidRPr="003A5437" w:rsidRDefault="00EC6934" w:rsidP="003A5437">
      <w:pPr>
        <w:spacing w:after="0" w:line="240" w:lineRule="auto"/>
        <w:jc w:val="both"/>
        <w:rPr>
          <w:rFonts w:ascii="Arial" w:eastAsia="Times New Roman" w:hAnsi="Arial" w:cs="Arial"/>
          <w:bCs/>
          <w:lang w:eastAsia="hr-HR"/>
        </w:rPr>
      </w:pPr>
      <w:r>
        <w:rPr>
          <w:rFonts w:ascii="Arial" w:eastAsia="Times New Roman" w:hAnsi="Arial" w:cs="Arial"/>
          <w:bCs/>
          <w:lang w:eastAsia="hr-HR"/>
        </w:rPr>
        <w:t xml:space="preserve">- </w:t>
      </w:r>
      <w:r w:rsidR="00F86C35" w:rsidRPr="003A5437">
        <w:rPr>
          <w:rFonts w:ascii="Arial" w:eastAsia="Times New Roman" w:hAnsi="Arial" w:cs="Arial"/>
          <w:bCs/>
          <w:lang w:eastAsia="hr-HR"/>
        </w:rPr>
        <w:t>šume i šumska zemljišta mogu mijenjati namjenu te se na istima može graditi samo prema Zakonu o šumama</w:t>
      </w:r>
    </w:p>
    <w:p w14:paraId="5E098607" w14:textId="4B20D78C" w:rsidR="00F86C35" w:rsidRPr="003A5437" w:rsidRDefault="00EC6934" w:rsidP="003A5437">
      <w:pPr>
        <w:spacing w:after="0" w:line="240" w:lineRule="auto"/>
        <w:jc w:val="both"/>
        <w:rPr>
          <w:rFonts w:ascii="Arial" w:eastAsia="Times New Roman" w:hAnsi="Arial" w:cs="Arial"/>
          <w:bCs/>
          <w:lang w:eastAsia="hr-HR"/>
        </w:rPr>
      </w:pPr>
      <w:r>
        <w:rPr>
          <w:rFonts w:ascii="Arial" w:eastAsia="Times New Roman" w:hAnsi="Arial" w:cs="Arial"/>
          <w:bCs/>
          <w:lang w:eastAsia="hr-HR"/>
        </w:rPr>
        <w:t xml:space="preserve">- </w:t>
      </w:r>
      <w:r w:rsidR="00F86C35" w:rsidRPr="003A5437">
        <w:rPr>
          <w:rFonts w:ascii="Arial" w:eastAsia="Times New Roman" w:hAnsi="Arial" w:cs="Arial"/>
          <w:bCs/>
          <w:lang w:eastAsia="hr-HR"/>
        </w:rPr>
        <w:t>šuma se može krčiti samo za potrebe infrastrukturnih građevina predviđenih ovim Planom i planovima višeg reda (šireg područja), te sukladno posebnim propisima. Pri tom bi bilo svrhovito osigurati zamjensku površinu i pošumiti je</w:t>
      </w:r>
    </w:p>
    <w:p w14:paraId="2E67AA30" w14:textId="2286FF84" w:rsidR="00F86C35" w:rsidRPr="003A5437" w:rsidRDefault="00EC6934" w:rsidP="003A5437">
      <w:pPr>
        <w:spacing w:after="0" w:line="240" w:lineRule="auto"/>
        <w:jc w:val="both"/>
        <w:rPr>
          <w:rFonts w:ascii="Arial" w:eastAsia="Times New Roman" w:hAnsi="Arial" w:cs="Arial"/>
          <w:bCs/>
          <w:lang w:eastAsia="hr-HR"/>
        </w:rPr>
      </w:pPr>
      <w:r>
        <w:rPr>
          <w:rFonts w:ascii="Arial" w:eastAsia="Times New Roman" w:hAnsi="Arial" w:cs="Arial"/>
          <w:bCs/>
          <w:lang w:eastAsia="hr-HR"/>
        </w:rPr>
        <w:t xml:space="preserve">- </w:t>
      </w:r>
      <w:r w:rsidR="00F86C35" w:rsidRPr="003A5437">
        <w:rPr>
          <w:rFonts w:ascii="Arial" w:eastAsia="Times New Roman" w:hAnsi="Arial" w:cs="Arial"/>
          <w:bCs/>
          <w:lang w:eastAsia="hr-HR"/>
        </w:rPr>
        <w:t>nekvalitetno poljoprivredno i ostalo neobradivo zemljište koje ekonomski nije opravdano koristiti u poljoprivredne svrhe može se pošumiti</w:t>
      </w:r>
    </w:p>
    <w:p w14:paraId="59F8BFA3" w14:textId="549A5803" w:rsidR="00F86C35" w:rsidRPr="003A5437" w:rsidRDefault="00EC6934" w:rsidP="003A5437">
      <w:pPr>
        <w:spacing w:after="0" w:line="240" w:lineRule="auto"/>
        <w:jc w:val="both"/>
        <w:rPr>
          <w:rFonts w:ascii="Arial" w:eastAsia="Times New Roman" w:hAnsi="Arial" w:cs="Arial"/>
          <w:bCs/>
          <w:lang w:eastAsia="hr-HR"/>
        </w:rPr>
      </w:pPr>
      <w:r>
        <w:rPr>
          <w:rFonts w:ascii="Arial" w:eastAsia="Times New Roman" w:hAnsi="Arial" w:cs="Arial"/>
          <w:bCs/>
          <w:lang w:eastAsia="hr-HR"/>
        </w:rPr>
        <w:t xml:space="preserve">- </w:t>
      </w:r>
      <w:r w:rsidR="00F86C35" w:rsidRPr="003A5437">
        <w:rPr>
          <w:rFonts w:ascii="Arial" w:eastAsia="Times New Roman" w:hAnsi="Arial" w:cs="Arial"/>
          <w:bCs/>
          <w:lang w:eastAsia="hr-HR"/>
        </w:rPr>
        <w:t>u svrhu očuvanja i unapređenja šumskog fonda u privatnim šumama poželjno je korištenje postojećih osnova gospodarenja državnim šumama.</w:t>
      </w:r>
    </w:p>
    <w:p w14:paraId="36DCC601" w14:textId="73233139" w:rsidR="00F86C35" w:rsidRPr="003A5437" w:rsidRDefault="00EC6934" w:rsidP="003A5437">
      <w:pPr>
        <w:spacing w:after="0" w:line="240" w:lineRule="auto"/>
        <w:jc w:val="both"/>
        <w:rPr>
          <w:rFonts w:ascii="Arial" w:eastAsia="Times New Roman" w:hAnsi="Arial" w:cs="Arial"/>
          <w:bCs/>
          <w:lang w:eastAsia="hr-HR"/>
        </w:rPr>
      </w:pPr>
      <w:r>
        <w:rPr>
          <w:rFonts w:ascii="Arial" w:eastAsia="Times New Roman" w:hAnsi="Arial" w:cs="Arial"/>
          <w:bCs/>
          <w:lang w:eastAsia="hr-HR"/>
        </w:rPr>
        <w:t xml:space="preserve">- </w:t>
      </w:r>
      <w:r w:rsidR="00F86C35" w:rsidRPr="003A5437">
        <w:rPr>
          <w:rFonts w:ascii="Arial" w:eastAsia="Times New Roman" w:hAnsi="Arial" w:cs="Arial"/>
          <w:bCs/>
          <w:lang w:eastAsia="hr-HR"/>
        </w:rPr>
        <w:t>šumarke, te poteze živice i grmlja (prikazano pod ostalo poljoprivredno tlo, šume i šumsko zemljište označeno na kartografskom prikazu 1. „Korištenje i namjena površina“) potrebno je sačuvati u najvećoj mogućoj mjeri kao nositelje biološke raznolikosti  i vrijednosti kultiviranog krajolika, uz zadržavanje postojećih koridora kojima su povezani s većim šumskim površinama.</w:t>
      </w:r>
    </w:p>
    <w:p w14:paraId="4EA4DC85" w14:textId="77777777" w:rsidR="00F86C35" w:rsidRPr="003A5437" w:rsidRDefault="00F86C35" w:rsidP="003A5437">
      <w:pPr>
        <w:spacing w:after="0" w:line="240" w:lineRule="auto"/>
        <w:jc w:val="both"/>
        <w:rPr>
          <w:rFonts w:ascii="Arial" w:eastAsia="Times New Roman" w:hAnsi="Arial" w:cs="Arial"/>
          <w:bCs/>
          <w:lang w:eastAsia="hr-HR"/>
        </w:rPr>
      </w:pPr>
    </w:p>
    <w:p w14:paraId="25ACB116" w14:textId="5EFA03FA" w:rsidR="00F86C35" w:rsidRPr="003A5437" w:rsidRDefault="00EC6934" w:rsidP="003A5437">
      <w:pPr>
        <w:spacing w:after="0" w:line="240" w:lineRule="auto"/>
        <w:jc w:val="both"/>
        <w:rPr>
          <w:rFonts w:ascii="Arial" w:eastAsia="Times New Roman" w:hAnsi="Arial" w:cs="Arial"/>
          <w:bCs/>
          <w:lang w:eastAsia="hr-HR"/>
        </w:rPr>
      </w:pPr>
      <w:r>
        <w:rPr>
          <w:rFonts w:ascii="Arial" w:eastAsia="Times New Roman" w:hAnsi="Arial" w:cs="Arial"/>
          <w:bCs/>
          <w:lang w:eastAsia="hr-HR"/>
        </w:rPr>
        <w:t xml:space="preserve">(2) </w:t>
      </w:r>
      <w:r w:rsidR="00F86C35" w:rsidRPr="003A5437">
        <w:rPr>
          <w:rFonts w:ascii="Arial" w:eastAsia="Times New Roman" w:hAnsi="Arial" w:cs="Arial"/>
          <w:bCs/>
          <w:lang w:eastAsia="hr-HR"/>
        </w:rPr>
        <w:t xml:space="preserve">Planira se pošumljavanje područja na prostoru sjeverno od Motičnjaka uz postojeću šljunčaru, unutar I i  II zone vodocrpilišta, te uz autocestu između naselja Šemovec i Zamlaka. </w:t>
      </w:r>
    </w:p>
    <w:p w14:paraId="1F7D76FF" w14:textId="77777777" w:rsidR="005958B6" w:rsidRPr="003A5437" w:rsidRDefault="005958B6" w:rsidP="003A5437">
      <w:pPr>
        <w:spacing w:after="0" w:line="240" w:lineRule="auto"/>
        <w:jc w:val="both"/>
        <w:rPr>
          <w:rFonts w:ascii="Arial" w:eastAsia="Times New Roman" w:hAnsi="Arial" w:cs="Arial"/>
          <w:bCs/>
          <w:lang w:eastAsia="hr-HR"/>
        </w:rPr>
      </w:pPr>
    </w:p>
    <w:p w14:paraId="740092C3" w14:textId="4B0D7776" w:rsidR="00F86C35" w:rsidRPr="003A5437" w:rsidRDefault="00F86C35" w:rsidP="003A5437">
      <w:pPr>
        <w:spacing w:after="0" w:line="240" w:lineRule="auto"/>
        <w:jc w:val="center"/>
        <w:rPr>
          <w:rFonts w:ascii="Arial" w:eastAsia="Times New Roman" w:hAnsi="Arial" w:cs="Arial"/>
          <w:b/>
          <w:lang w:eastAsia="hr-HR"/>
        </w:rPr>
      </w:pPr>
      <w:r w:rsidRPr="003A5437">
        <w:rPr>
          <w:rFonts w:ascii="Arial" w:eastAsia="Times New Roman" w:hAnsi="Arial" w:cs="Arial"/>
          <w:b/>
          <w:lang w:eastAsia="hr-HR"/>
        </w:rPr>
        <w:t xml:space="preserve">Članak </w:t>
      </w:r>
      <w:r w:rsidR="00E815F7" w:rsidRPr="003A5437">
        <w:rPr>
          <w:rFonts w:ascii="Arial" w:eastAsia="Times New Roman" w:hAnsi="Arial" w:cs="Arial"/>
          <w:b/>
          <w:lang w:eastAsia="hr-HR"/>
        </w:rPr>
        <w:t>14</w:t>
      </w:r>
      <w:r w:rsidR="004C5518" w:rsidRPr="003A5437">
        <w:rPr>
          <w:rFonts w:ascii="Arial" w:eastAsia="Times New Roman" w:hAnsi="Arial" w:cs="Arial"/>
          <w:b/>
          <w:lang w:eastAsia="hr-HR"/>
        </w:rPr>
        <w:t>2</w:t>
      </w:r>
      <w:r w:rsidR="00E815F7" w:rsidRPr="003A5437">
        <w:rPr>
          <w:rFonts w:ascii="Arial" w:eastAsia="Times New Roman" w:hAnsi="Arial" w:cs="Arial"/>
          <w:b/>
          <w:lang w:eastAsia="hr-HR"/>
        </w:rPr>
        <w:t>.</w:t>
      </w:r>
      <w:r w:rsidRPr="003A5437">
        <w:rPr>
          <w:rFonts w:ascii="Arial" w:eastAsia="Times New Roman" w:hAnsi="Arial" w:cs="Arial"/>
          <w:b/>
          <w:lang w:eastAsia="hr-HR"/>
        </w:rPr>
        <w:t xml:space="preserve"> </w:t>
      </w:r>
    </w:p>
    <w:p w14:paraId="550B2811" w14:textId="39B421F6" w:rsidR="00F86C35" w:rsidRPr="003A5437" w:rsidRDefault="00EC6934" w:rsidP="003A5437">
      <w:pPr>
        <w:spacing w:after="0" w:line="240" w:lineRule="auto"/>
        <w:jc w:val="both"/>
        <w:rPr>
          <w:rFonts w:ascii="Arial" w:eastAsia="Times New Roman" w:hAnsi="Arial" w:cs="Arial"/>
          <w:bCs/>
          <w:lang w:eastAsia="hr-HR"/>
        </w:rPr>
      </w:pPr>
      <w:r>
        <w:rPr>
          <w:rFonts w:ascii="Arial" w:eastAsia="Times New Roman" w:hAnsi="Arial" w:cs="Arial"/>
          <w:bCs/>
          <w:lang w:eastAsia="hr-HR"/>
        </w:rPr>
        <w:t xml:space="preserve">(1) </w:t>
      </w:r>
      <w:r w:rsidR="00F86C35" w:rsidRPr="003A5437">
        <w:rPr>
          <w:rFonts w:ascii="Arial" w:eastAsia="Times New Roman" w:hAnsi="Arial" w:cs="Arial"/>
          <w:bCs/>
          <w:lang w:eastAsia="hr-HR"/>
        </w:rPr>
        <w:t>Osobito vrijedna obradiva tla koja se koriste za poljoprivrednu proizvodnju treba trajno štititi od prenamjene.</w:t>
      </w:r>
    </w:p>
    <w:p w14:paraId="65C9BCB6" w14:textId="77777777" w:rsidR="00FE7FD2" w:rsidRPr="003A5437" w:rsidRDefault="00FE7FD2" w:rsidP="003A5437">
      <w:pPr>
        <w:spacing w:after="0" w:line="240" w:lineRule="auto"/>
        <w:jc w:val="both"/>
        <w:rPr>
          <w:rFonts w:ascii="Arial" w:eastAsia="Times New Roman" w:hAnsi="Arial" w:cs="Arial"/>
          <w:bCs/>
          <w:lang w:eastAsia="hr-HR"/>
        </w:rPr>
      </w:pPr>
    </w:p>
    <w:p w14:paraId="155E46BF" w14:textId="2F3F899A" w:rsidR="00F86C35" w:rsidRPr="003A5437" w:rsidRDefault="00F86C35" w:rsidP="003A5437">
      <w:pPr>
        <w:spacing w:after="0" w:line="240" w:lineRule="auto"/>
        <w:jc w:val="center"/>
        <w:rPr>
          <w:rFonts w:ascii="Arial" w:eastAsia="Times New Roman" w:hAnsi="Arial" w:cs="Arial"/>
          <w:b/>
          <w:lang w:eastAsia="hr-HR"/>
        </w:rPr>
      </w:pPr>
      <w:r w:rsidRPr="003A5437">
        <w:rPr>
          <w:rFonts w:ascii="Arial" w:eastAsia="Times New Roman" w:hAnsi="Arial" w:cs="Arial"/>
          <w:b/>
          <w:lang w:eastAsia="hr-HR"/>
        </w:rPr>
        <w:t xml:space="preserve">Članak </w:t>
      </w:r>
      <w:r w:rsidR="00E815F7" w:rsidRPr="003A5437">
        <w:rPr>
          <w:rFonts w:ascii="Arial" w:eastAsia="Times New Roman" w:hAnsi="Arial" w:cs="Arial"/>
          <w:b/>
          <w:lang w:eastAsia="hr-HR"/>
        </w:rPr>
        <w:t>14</w:t>
      </w:r>
      <w:r w:rsidR="004C5518" w:rsidRPr="003A5437">
        <w:rPr>
          <w:rFonts w:ascii="Arial" w:eastAsia="Times New Roman" w:hAnsi="Arial" w:cs="Arial"/>
          <w:b/>
          <w:lang w:eastAsia="hr-HR"/>
        </w:rPr>
        <w:t>3</w:t>
      </w:r>
      <w:r w:rsidR="00E815F7" w:rsidRPr="003A5437">
        <w:rPr>
          <w:rFonts w:ascii="Arial" w:eastAsia="Times New Roman" w:hAnsi="Arial" w:cs="Arial"/>
          <w:b/>
          <w:lang w:eastAsia="hr-HR"/>
        </w:rPr>
        <w:t>.</w:t>
      </w:r>
      <w:r w:rsidRPr="003A5437">
        <w:rPr>
          <w:rFonts w:ascii="Arial" w:eastAsia="Times New Roman" w:hAnsi="Arial" w:cs="Arial"/>
          <w:b/>
          <w:lang w:eastAsia="hr-HR"/>
        </w:rPr>
        <w:t xml:space="preserve"> </w:t>
      </w:r>
    </w:p>
    <w:p w14:paraId="5CCCC3B5" w14:textId="5813C8B4" w:rsidR="00F86C35" w:rsidRPr="003A5437" w:rsidRDefault="00EC6934" w:rsidP="003A5437">
      <w:pPr>
        <w:spacing w:after="0" w:line="240" w:lineRule="auto"/>
        <w:jc w:val="both"/>
        <w:rPr>
          <w:rFonts w:ascii="Arial" w:eastAsia="Times New Roman" w:hAnsi="Arial" w:cs="Arial"/>
          <w:bCs/>
          <w:lang w:eastAsia="hr-HR"/>
        </w:rPr>
      </w:pPr>
      <w:r>
        <w:rPr>
          <w:rFonts w:ascii="Arial" w:eastAsia="Times New Roman" w:hAnsi="Arial" w:cs="Arial"/>
          <w:bCs/>
          <w:lang w:eastAsia="hr-HR"/>
        </w:rPr>
        <w:t xml:space="preserve">(1) </w:t>
      </w:r>
      <w:r w:rsidR="00F86C35" w:rsidRPr="003A5437">
        <w:rPr>
          <w:rFonts w:ascii="Arial" w:eastAsia="Times New Roman" w:hAnsi="Arial" w:cs="Arial"/>
          <w:bCs/>
          <w:lang w:eastAsia="hr-HR"/>
        </w:rPr>
        <w:t>Pri eksploataciji površinskog sloja zemljišta treba voditi računa o zaštiti vodonosnog sloja:</w:t>
      </w:r>
    </w:p>
    <w:p w14:paraId="367CEB0B" w14:textId="00E17BA6" w:rsidR="00F86C35" w:rsidRPr="003A5437" w:rsidRDefault="00EC6934" w:rsidP="003A5437">
      <w:pPr>
        <w:spacing w:after="0" w:line="240" w:lineRule="auto"/>
        <w:jc w:val="both"/>
        <w:rPr>
          <w:rFonts w:ascii="Arial" w:eastAsia="Times New Roman" w:hAnsi="Arial" w:cs="Arial"/>
          <w:bCs/>
          <w:lang w:eastAsia="hr-HR"/>
        </w:rPr>
      </w:pPr>
      <w:r>
        <w:rPr>
          <w:rFonts w:ascii="Arial" w:eastAsia="Times New Roman" w:hAnsi="Arial" w:cs="Arial"/>
          <w:bCs/>
          <w:lang w:eastAsia="hr-HR"/>
        </w:rPr>
        <w:t xml:space="preserve">- </w:t>
      </w:r>
      <w:r w:rsidR="00F86C35" w:rsidRPr="003A5437">
        <w:rPr>
          <w:rFonts w:ascii="Arial" w:eastAsia="Times New Roman" w:hAnsi="Arial" w:cs="Arial"/>
          <w:bCs/>
          <w:lang w:eastAsia="hr-HR"/>
        </w:rPr>
        <w:t>količine i vrste zaštitnih sredstava koje se koriste u poljoprivredi treba kontrolirati u svrhu smanjivanja količine štetnih tvari u pitkoj vodi (prvi vodonosni horizont).</w:t>
      </w:r>
    </w:p>
    <w:p w14:paraId="7151DB3C" w14:textId="7845524B" w:rsidR="00F86C35" w:rsidRPr="003A5437" w:rsidRDefault="00EC6934" w:rsidP="003A5437">
      <w:pPr>
        <w:spacing w:after="0" w:line="240" w:lineRule="auto"/>
        <w:jc w:val="both"/>
        <w:rPr>
          <w:rFonts w:ascii="Arial" w:eastAsia="Times New Roman" w:hAnsi="Arial" w:cs="Arial"/>
          <w:bCs/>
          <w:lang w:eastAsia="hr-HR"/>
        </w:rPr>
      </w:pPr>
      <w:r>
        <w:rPr>
          <w:rFonts w:ascii="Arial" w:eastAsia="Times New Roman" w:hAnsi="Arial" w:cs="Arial"/>
          <w:bCs/>
          <w:lang w:eastAsia="hr-HR"/>
        </w:rPr>
        <w:t xml:space="preserve">- </w:t>
      </w:r>
      <w:r w:rsidR="00F86C35" w:rsidRPr="003A5437">
        <w:rPr>
          <w:rFonts w:ascii="Arial" w:eastAsia="Times New Roman" w:hAnsi="Arial" w:cs="Arial"/>
          <w:bCs/>
          <w:lang w:eastAsia="hr-HR"/>
        </w:rPr>
        <w:t>izgradnju podrumskih etaža većih građevina graditi na način i sa sadržajima koji ne ugrožavaju tlo</w:t>
      </w:r>
    </w:p>
    <w:p w14:paraId="6C548F9F" w14:textId="554DBFF8" w:rsidR="00F86C35" w:rsidRPr="003A5437" w:rsidRDefault="00EC6934" w:rsidP="003A5437">
      <w:pPr>
        <w:spacing w:after="0" w:line="240" w:lineRule="auto"/>
        <w:jc w:val="both"/>
        <w:rPr>
          <w:rFonts w:ascii="Arial" w:eastAsia="Times New Roman" w:hAnsi="Arial" w:cs="Arial"/>
          <w:bCs/>
          <w:lang w:eastAsia="hr-HR"/>
        </w:rPr>
      </w:pPr>
      <w:r>
        <w:rPr>
          <w:rFonts w:ascii="Arial" w:eastAsia="Times New Roman" w:hAnsi="Arial" w:cs="Arial"/>
          <w:bCs/>
          <w:lang w:eastAsia="hr-HR"/>
        </w:rPr>
        <w:t xml:space="preserve">- </w:t>
      </w:r>
      <w:r w:rsidR="00F86C35" w:rsidRPr="003A5437">
        <w:rPr>
          <w:rFonts w:ascii="Arial" w:eastAsia="Times New Roman" w:hAnsi="Arial" w:cs="Arial"/>
          <w:bCs/>
          <w:lang w:eastAsia="hr-HR"/>
        </w:rPr>
        <w:t>propisno izvesti sanaciju eksploatacijskih polja po eksploataciji šljunka u vodonosnom području.</w:t>
      </w:r>
    </w:p>
    <w:p w14:paraId="0FD3E20C" w14:textId="77777777" w:rsidR="00FE7FD2" w:rsidRPr="003A5437" w:rsidRDefault="00FE7FD2" w:rsidP="003A5437">
      <w:pPr>
        <w:spacing w:after="0" w:line="240" w:lineRule="auto"/>
        <w:jc w:val="both"/>
        <w:rPr>
          <w:rFonts w:ascii="Arial" w:eastAsia="Times New Roman" w:hAnsi="Arial" w:cs="Arial"/>
          <w:bCs/>
          <w:lang w:eastAsia="hr-HR"/>
        </w:rPr>
      </w:pPr>
    </w:p>
    <w:p w14:paraId="16F67BDE" w14:textId="6BE1EEDE" w:rsidR="00F86C35" w:rsidRPr="00EC6934" w:rsidRDefault="00F86C35" w:rsidP="00EC6934">
      <w:pPr>
        <w:spacing w:after="0" w:line="240" w:lineRule="auto"/>
        <w:jc w:val="center"/>
        <w:rPr>
          <w:rFonts w:ascii="Arial" w:eastAsia="Times New Roman" w:hAnsi="Arial" w:cs="Arial"/>
          <w:b/>
          <w:lang w:eastAsia="hr-HR"/>
        </w:rPr>
      </w:pPr>
      <w:r w:rsidRPr="00EC6934">
        <w:rPr>
          <w:rFonts w:ascii="Arial" w:eastAsia="Times New Roman" w:hAnsi="Arial" w:cs="Arial"/>
          <w:b/>
          <w:lang w:eastAsia="hr-HR"/>
        </w:rPr>
        <w:t xml:space="preserve">Članak </w:t>
      </w:r>
      <w:r w:rsidR="00E815F7" w:rsidRPr="00EC6934">
        <w:rPr>
          <w:rFonts w:ascii="Arial" w:eastAsia="Times New Roman" w:hAnsi="Arial" w:cs="Arial"/>
          <w:b/>
          <w:lang w:eastAsia="hr-HR"/>
        </w:rPr>
        <w:t>14</w:t>
      </w:r>
      <w:r w:rsidR="004C5518" w:rsidRPr="00EC6934">
        <w:rPr>
          <w:rFonts w:ascii="Arial" w:eastAsia="Times New Roman" w:hAnsi="Arial" w:cs="Arial"/>
          <w:b/>
          <w:lang w:eastAsia="hr-HR"/>
        </w:rPr>
        <w:t>4</w:t>
      </w:r>
      <w:r w:rsidR="00E815F7" w:rsidRPr="00EC6934">
        <w:rPr>
          <w:rFonts w:ascii="Arial" w:eastAsia="Times New Roman" w:hAnsi="Arial" w:cs="Arial"/>
          <w:b/>
          <w:lang w:eastAsia="hr-HR"/>
        </w:rPr>
        <w:t>.</w:t>
      </w:r>
      <w:r w:rsidRPr="00EC6934">
        <w:rPr>
          <w:rFonts w:ascii="Arial" w:eastAsia="Times New Roman" w:hAnsi="Arial" w:cs="Arial"/>
          <w:b/>
          <w:lang w:eastAsia="hr-HR"/>
        </w:rPr>
        <w:t xml:space="preserve"> </w:t>
      </w:r>
    </w:p>
    <w:p w14:paraId="08FAA75B" w14:textId="14D84689" w:rsidR="00F86C35" w:rsidRPr="00EC6934" w:rsidRDefault="00EC6934" w:rsidP="00EC6934">
      <w:pPr>
        <w:spacing w:after="0" w:line="240" w:lineRule="auto"/>
        <w:rPr>
          <w:rFonts w:ascii="Arial" w:hAnsi="Arial" w:cs="Arial"/>
          <w:bCs/>
        </w:rPr>
      </w:pPr>
      <w:r w:rsidRPr="00EC6934">
        <w:rPr>
          <w:rFonts w:ascii="Arial" w:eastAsia="Times New Roman" w:hAnsi="Arial" w:cs="Arial"/>
          <w:bCs/>
          <w:lang w:eastAsia="hr-HR"/>
        </w:rPr>
        <w:t xml:space="preserve">(1) </w:t>
      </w:r>
      <w:r w:rsidR="00F86C35" w:rsidRPr="00EC6934">
        <w:rPr>
          <w:rFonts w:ascii="Arial" w:eastAsia="Times New Roman" w:hAnsi="Arial" w:cs="Arial"/>
          <w:bCs/>
          <w:lang w:eastAsia="hr-HR"/>
        </w:rPr>
        <w:t>Ležišta podzemne pitke vode treba zaštititi izgradnjom sustava za odvodnju</w:t>
      </w:r>
      <w:r w:rsidR="00F86C35" w:rsidRPr="00EC6934">
        <w:rPr>
          <w:rFonts w:ascii="Arial" w:hAnsi="Arial" w:cs="Arial"/>
          <w:bCs/>
        </w:rPr>
        <w:t>:</w:t>
      </w:r>
    </w:p>
    <w:p w14:paraId="12F2FEEA" w14:textId="77777777" w:rsidR="00F86C35" w:rsidRPr="002E4D10" w:rsidRDefault="00F86C35" w:rsidP="00E6396F">
      <w:pPr>
        <w:numPr>
          <w:ilvl w:val="0"/>
          <w:numId w:val="73"/>
        </w:numPr>
        <w:spacing w:after="0" w:line="240" w:lineRule="auto"/>
        <w:ind w:left="720"/>
        <w:jc w:val="both"/>
        <w:rPr>
          <w:rFonts w:ascii="Arial" w:hAnsi="Arial" w:cs="Arial"/>
        </w:rPr>
      </w:pPr>
      <w:r w:rsidRPr="002E4D10">
        <w:rPr>
          <w:rFonts w:ascii="Arial" w:hAnsi="Arial" w:cs="Arial"/>
        </w:rPr>
        <w:t>kad se na dijelu građevinskog područja izgradi javna kanalizacijska mreža, postojeće i nove stambene i ostale građevine se moraju priključiti na nju</w:t>
      </w:r>
    </w:p>
    <w:p w14:paraId="0F2A1AF9" w14:textId="77777777" w:rsidR="00F86C35" w:rsidRPr="002E4D10" w:rsidRDefault="00F86C35" w:rsidP="00E6396F">
      <w:pPr>
        <w:numPr>
          <w:ilvl w:val="0"/>
          <w:numId w:val="73"/>
        </w:numPr>
        <w:spacing w:after="0" w:line="240" w:lineRule="auto"/>
        <w:ind w:left="720"/>
        <w:jc w:val="both"/>
        <w:rPr>
          <w:rFonts w:ascii="Arial" w:hAnsi="Arial" w:cs="Arial"/>
        </w:rPr>
      </w:pPr>
      <w:r w:rsidRPr="002E4D10">
        <w:rPr>
          <w:rFonts w:ascii="Arial" w:hAnsi="Arial" w:cs="Arial"/>
          <w:bCs/>
        </w:rPr>
        <w:t>ne dozvoljava se odvodnja otpadnih voda u zatvoreni sustav prije realizacije uređaja za pročišćavanje</w:t>
      </w:r>
    </w:p>
    <w:p w14:paraId="5D596C44" w14:textId="77777777" w:rsidR="00F86C35" w:rsidRPr="002E4D10" w:rsidRDefault="00F86C35" w:rsidP="00E6396F">
      <w:pPr>
        <w:numPr>
          <w:ilvl w:val="0"/>
          <w:numId w:val="73"/>
        </w:numPr>
        <w:spacing w:after="0" w:line="240" w:lineRule="auto"/>
        <w:ind w:left="720"/>
        <w:jc w:val="both"/>
        <w:rPr>
          <w:rFonts w:ascii="Arial" w:hAnsi="Arial" w:cs="Arial"/>
        </w:rPr>
      </w:pPr>
      <w:r w:rsidRPr="002E4D10">
        <w:rPr>
          <w:rFonts w:ascii="Arial" w:hAnsi="Arial" w:cs="Arial"/>
        </w:rPr>
        <w:t>otpadne vode koje ne odgovaraju propisima o sastavu i kvaliteti voda, prije upuštanja u javni odvodni sustav moraju se pročistiti predtretmanom do tog stupnja da ne budu štetne po odvodni sustav i recipijente u koje se upuštaju.</w:t>
      </w:r>
    </w:p>
    <w:p w14:paraId="4A9B542E" w14:textId="77777777" w:rsidR="00F86C35" w:rsidRPr="002E4D10" w:rsidRDefault="00F86C35" w:rsidP="00E6396F">
      <w:pPr>
        <w:numPr>
          <w:ilvl w:val="0"/>
          <w:numId w:val="73"/>
        </w:numPr>
        <w:spacing w:after="0" w:line="240" w:lineRule="auto"/>
        <w:ind w:left="720"/>
        <w:jc w:val="both"/>
        <w:rPr>
          <w:rFonts w:ascii="Arial" w:hAnsi="Arial" w:cs="Arial"/>
        </w:rPr>
      </w:pPr>
      <w:r w:rsidRPr="002E4D10">
        <w:rPr>
          <w:rFonts w:ascii="Arial" w:hAnsi="Arial" w:cs="Arial"/>
          <w:bCs/>
        </w:rPr>
        <w:lastRenderedPageBreak/>
        <w:t>do izgradnje javne kanalizacijske mreže, fizičke i pravne osobe dužne su sve otpadne vode upuštati u vodonepropusne septičke jame s mogućnošću pražnjenja od za to ovlaštene pravne osobe.</w:t>
      </w:r>
    </w:p>
    <w:p w14:paraId="43F93CA1" w14:textId="77777777" w:rsidR="00F86C35" w:rsidRPr="002E4D10" w:rsidRDefault="00F86C35" w:rsidP="00F86C35">
      <w:pPr>
        <w:jc w:val="center"/>
        <w:rPr>
          <w:rFonts w:ascii="Arial" w:hAnsi="Arial" w:cs="Arial"/>
          <w:b/>
        </w:rPr>
      </w:pPr>
    </w:p>
    <w:p w14:paraId="4B97D71C" w14:textId="27F52403" w:rsidR="00F86C35" w:rsidRPr="00EC6934" w:rsidRDefault="00F86C35" w:rsidP="00EC6934">
      <w:pPr>
        <w:spacing w:after="0" w:line="240" w:lineRule="auto"/>
        <w:jc w:val="center"/>
        <w:rPr>
          <w:rFonts w:ascii="Arial" w:eastAsia="Times New Roman" w:hAnsi="Arial" w:cs="Arial"/>
          <w:b/>
          <w:lang w:eastAsia="hr-HR"/>
        </w:rPr>
      </w:pPr>
      <w:r w:rsidRPr="00EC6934">
        <w:rPr>
          <w:rFonts w:ascii="Arial" w:eastAsia="Times New Roman" w:hAnsi="Arial" w:cs="Arial"/>
          <w:b/>
          <w:lang w:eastAsia="hr-HR"/>
        </w:rPr>
        <w:t xml:space="preserve">Članak </w:t>
      </w:r>
      <w:r w:rsidR="00E815F7" w:rsidRPr="00EC6934">
        <w:rPr>
          <w:rFonts w:ascii="Arial" w:eastAsia="Times New Roman" w:hAnsi="Arial" w:cs="Arial"/>
          <w:b/>
          <w:lang w:eastAsia="hr-HR"/>
        </w:rPr>
        <w:t>14</w:t>
      </w:r>
      <w:r w:rsidR="004C5518" w:rsidRPr="00EC6934">
        <w:rPr>
          <w:rFonts w:ascii="Arial" w:eastAsia="Times New Roman" w:hAnsi="Arial" w:cs="Arial"/>
          <w:b/>
          <w:lang w:eastAsia="hr-HR"/>
        </w:rPr>
        <w:t>5</w:t>
      </w:r>
      <w:r w:rsidR="00E815F7" w:rsidRPr="00EC6934">
        <w:rPr>
          <w:rFonts w:ascii="Arial" w:eastAsia="Times New Roman" w:hAnsi="Arial" w:cs="Arial"/>
          <w:b/>
          <w:lang w:eastAsia="hr-HR"/>
        </w:rPr>
        <w:t>.</w:t>
      </w:r>
      <w:r w:rsidRPr="00EC6934">
        <w:rPr>
          <w:rFonts w:ascii="Arial" w:eastAsia="Times New Roman" w:hAnsi="Arial" w:cs="Arial"/>
          <w:b/>
          <w:lang w:eastAsia="hr-HR"/>
        </w:rPr>
        <w:t xml:space="preserve"> </w:t>
      </w:r>
    </w:p>
    <w:p w14:paraId="1B243939" w14:textId="4A48173D" w:rsidR="00F86C35" w:rsidRDefault="00EC6934" w:rsidP="00EC6934">
      <w:pPr>
        <w:spacing w:after="0" w:line="240" w:lineRule="auto"/>
        <w:rPr>
          <w:rFonts w:ascii="Arial" w:eastAsia="Times New Roman" w:hAnsi="Arial" w:cs="Arial"/>
          <w:bCs/>
          <w:lang w:eastAsia="hr-HR"/>
        </w:rPr>
      </w:pPr>
      <w:r w:rsidRPr="00EC6934">
        <w:rPr>
          <w:rFonts w:ascii="Arial" w:eastAsia="Times New Roman" w:hAnsi="Arial" w:cs="Arial"/>
          <w:bCs/>
          <w:lang w:eastAsia="hr-HR"/>
        </w:rPr>
        <w:t xml:space="preserve">(1) </w:t>
      </w:r>
      <w:r w:rsidR="00F86C35" w:rsidRPr="00EC6934">
        <w:rPr>
          <w:rFonts w:ascii="Arial" w:eastAsia="Times New Roman" w:hAnsi="Arial" w:cs="Arial"/>
          <w:bCs/>
          <w:lang w:eastAsia="hr-HR"/>
        </w:rPr>
        <w:t xml:space="preserve">Podovi u stajama i svinjcima moraju biti nepropusni za tekućinu i imati rigole za odvodnju osoke u gnojišnu jamu. Dno stijenke gnojišta do visine od </w:t>
      </w:r>
      <w:smartTag w:uri="urn:schemas-microsoft-com:office:smarttags" w:element="metricconverter">
        <w:smartTagPr>
          <w:attr w:name="ProductID" w:val="50 cm"/>
        </w:smartTagPr>
        <w:r w:rsidR="00F86C35" w:rsidRPr="00EC6934">
          <w:rPr>
            <w:rFonts w:ascii="Arial" w:eastAsia="Times New Roman" w:hAnsi="Arial" w:cs="Arial"/>
            <w:bCs/>
            <w:lang w:eastAsia="hr-HR"/>
          </w:rPr>
          <w:t>50 cm</w:t>
        </w:r>
      </w:smartTag>
      <w:r w:rsidR="00F86C35" w:rsidRPr="00EC6934">
        <w:rPr>
          <w:rFonts w:ascii="Arial" w:eastAsia="Times New Roman" w:hAnsi="Arial" w:cs="Arial"/>
          <w:bCs/>
          <w:lang w:eastAsia="hr-HR"/>
        </w:rPr>
        <w:t xml:space="preserve"> iznad terena mora biti izveden od nepropusnog materijala.</w:t>
      </w:r>
    </w:p>
    <w:p w14:paraId="4AB0686F" w14:textId="77777777" w:rsidR="00EC6934" w:rsidRPr="00EC6934" w:rsidRDefault="00EC6934" w:rsidP="00EC6934">
      <w:pPr>
        <w:spacing w:after="0" w:line="240" w:lineRule="auto"/>
        <w:rPr>
          <w:rFonts w:ascii="Arial" w:eastAsia="Times New Roman" w:hAnsi="Arial" w:cs="Arial"/>
          <w:bCs/>
          <w:lang w:eastAsia="hr-HR"/>
        </w:rPr>
      </w:pPr>
    </w:p>
    <w:p w14:paraId="2D17E8A9" w14:textId="7B36FFF7" w:rsidR="00F86C35" w:rsidRPr="002E4D10" w:rsidRDefault="00EC6934" w:rsidP="00EC6934">
      <w:pPr>
        <w:spacing w:after="0" w:line="240" w:lineRule="auto"/>
        <w:jc w:val="both"/>
        <w:rPr>
          <w:rFonts w:ascii="Arial" w:hAnsi="Arial" w:cs="Arial"/>
        </w:rPr>
      </w:pPr>
      <w:r>
        <w:rPr>
          <w:rFonts w:ascii="Arial" w:hAnsi="Arial" w:cs="Arial"/>
        </w:rPr>
        <w:t xml:space="preserve">(2) </w:t>
      </w:r>
      <w:r w:rsidR="00F86C35" w:rsidRPr="002E4D10">
        <w:rPr>
          <w:rFonts w:ascii="Arial" w:hAnsi="Arial" w:cs="Arial"/>
        </w:rPr>
        <w:t>Sva tekućina iz staja, svinjaca i gnojišta mora se odvesti u jame ili silose za osoku i ne smije se razlijevati po okolnom terenu. Jame i silosi za osoku moraju imati siguran i nepropustan pokrov, te otvore za čišćenje i zračenje. U pogledu udaljenosti od ostalih objekata i naprava, za jame i silose za osoku vrijede jednaki propisi kao i za gnojišta.</w:t>
      </w:r>
    </w:p>
    <w:p w14:paraId="70646143" w14:textId="77777777" w:rsidR="005958B6" w:rsidRPr="002E4D10" w:rsidRDefault="005958B6" w:rsidP="00F86C35">
      <w:pPr>
        <w:jc w:val="center"/>
        <w:rPr>
          <w:rFonts w:ascii="Arial" w:hAnsi="Arial" w:cs="Arial"/>
          <w:b/>
        </w:rPr>
      </w:pPr>
    </w:p>
    <w:p w14:paraId="2F4EAD13" w14:textId="30F7A250" w:rsidR="00F86C35" w:rsidRPr="002E4D10" w:rsidRDefault="00F86C35" w:rsidP="00F86C35">
      <w:pPr>
        <w:jc w:val="center"/>
        <w:rPr>
          <w:rFonts w:ascii="Arial" w:hAnsi="Arial" w:cs="Arial"/>
          <w:b/>
          <w:strike/>
        </w:rPr>
      </w:pPr>
      <w:r w:rsidRPr="002E4D10">
        <w:rPr>
          <w:rFonts w:ascii="Arial" w:hAnsi="Arial" w:cs="Arial"/>
          <w:b/>
        </w:rPr>
        <w:t xml:space="preserve">Članak </w:t>
      </w:r>
      <w:r w:rsidR="00E815F7" w:rsidRPr="002E4D10">
        <w:rPr>
          <w:rFonts w:ascii="Arial" w:hAnsi="Arial" w:cs="Arial"/>
          <w:b/>
        </w:rPr>
        <w:t>14</w:t>
      </w:r>
      <w:r w:rsidR="004C5518" w:rsidRPr="002E4D10">
        <w:rPr>
          <w:rFonts w:ascii="Arial" w:hAnsi="Arial" w:cs="Arial"/>
          <w:b/>
        </w:rPr>
        <w:t>6</w:t>
      </w:r>
      <w:r w:rsidR="00E815F7" w:rsidRPr="002E4D10">
        <w:rPr>
          <w:rFonts w:ascii="Arial" w:hAnsi="Arial" w:cs="Arial"/>
          <w:b/>
        </w:rPr>
        <w:t>.</w:t>
      </w:r>
    </w:p>
    <w:p w14:paraId="785271F7" w14:textId="29E7128E" w:rsidR="00F86C35" w:rsidRDefault="00F86C35" w:rsidP="00E6396F">
      <w:pPr>
        <w:numPr>
          <w:ilvl w:val="0"/>
          <w:numId w:val="83"/>
        </w:numPr>
        <w:tabs>
          <w:tab w:val="clear" w:pos="720"/>
          <w:tab w:val="left" w:pos="426"/>
        </w:tabs>
        <w:spacing w:after="0" w:line="240" w:lineRule="auto"/>
        <w:ind w:left="0" w:firstLine="0"/>
        <w:jc w:val="both"/>
        <w:rPr>
          <w:rFonts w:ascii="Arial" w:hAnsi="Arial" w:cs="Arial"/>
        </w:rPr>
      </w:pPr>
      <w:r w:rsidRPr="002E4D10">
        <w:rPr>
          <w:rFonts w:ascii="Arial" w:hAnsi="Arial" w:cs="Arial"/>
        </w:rPr>
        <w:t xml:space="preserve">Potrebno je istražiti utjecaj na okoliš napuštenog odlagališta otpada u rubnom sjevernom dijelu Općine i  u slučaju onečišćenja izvršiti sanaciju. </w:t>
      </w:r>
    </w:p>
    <w:p w14:paraId="20BFA6A2" w14:textId="77777777" w:rsidR="00EC6934" w:rsidRPr="002E4D10" w:rsidRDefault="00EC6934" w:rsidP="00EC6934">
      <w:pPr>
        <w:tabs>
          <w:tab w:val="left" w:pos="426"/>
        </w:tabs>
        <w:spacing w:after="0" w:line="240" w:lineRule="auto"/>
        <w:jc w:val="both"/>
        <w:rPr>
          <w:rFonts w:ascii="Arial" w:hAnsi="Arial" w:cs="Arial"/>
        </w:rPr>
      </w:pPr>
    </w:p>
    <w:p w14:paraId="09F340D2" w14:textId="73684E8B" w:rsidR="00F86C35" w:rsidRDefault="00F86C35" w:rsidP="00E6396F">
      <w:pPr>
        <w:pStyle w:val="Obinitekst"/>
        <w:numPr>
          <w:ilvl w:val="0"/>
          <w:numId w:val="83"/>
        </w:numPr>
        <w:tabs>
          <w:tab w:val="clear" w:pos="720"/>
          <w:tab w:val="left" w:pos="426"/>
        </w:tabs>
        <w:ind w:left="0" w:firstLine="0"/>
        <w:jc w:val="both"/>
        <w:rPr>
          <w:rFonts w:ascii="Arial" w:hAnsi="Arial" w:cs="Arial"/>
          <w:sz w:val="22"/>
          <w:szCs w:val="22"/>
        </w:rPr>
      </w:pPr>
      <w:r w:rsidRPr="002E4D10">
        <w:rPr>
          <w:rFonts w:ascii="Arial" w:hAnsi="Arial" w:cs="Arial"/>
          <w:sz w:val="22"/>
          <w:szCs w:val="22"/>
        </w:rPr>
        <w:t>Ostale postojeće divlje deponije treba sanirati i zatvoriti.</w:t>
      </w:r>
    </w:p>
    <w:p w14:paraId="039A2575" w14:textId="77777777" w:rsidR="00EC6934" w:rsidRPr="002E4D10" w:rsidRDefault="00EC6934" w:rsidP="00EC6934">
      <w:pPr>
        <w:pStyle w:val="Obinitekst"/>
        <w:tabs>
          <w:tab w:val="left" w:pos="426"/>
        </w:tabs>
        <w:jc w:val="both"/>
        <w:rPr>
          <w:rFonts w:ascii="Arial" w:hAnsi="Arial" w:cs="Arial"/>
          <w:sz w:val="22"/>
          <w:szCs w:val="22"/>
        </w:rPr>
      </w:pPr>
    </w:p>
    <w:p w14:paraId="540A604D" w14:textId="77777777" w:rsidR="00F86C35" w:rsidRPr="002E4D10" w:rsidRDefault="00F86C35" w:rsidP="00E6396F">
      <w:pPr>
        <w:pStyle w:val="Tijeloteksta"/>
        <w:numPr>
          <w:ilvl w:val="0"/>
          <w:numId w:val="83"/>
        </w:numPr>
        <w:tabs>
          <w:tab w:val="clear" w:pos="720"/>
          <w:tab w:val="left" w:pos="426"/>
        </w:tabs>
        <w:ind w:left="0" w:firstLine="0"/>
        <w:rPr>
          <w:rFonts w:ascii="Arial" w:hAnsi="Arial" w:cs="Arial"/>
          <w:sz w:val="22"/>
          <w:szCs w:val="22"/>
        </w:rPr>
      </w:pPr>
      <w:r w:rsidRPr="002E4D10">
        <w:rPr>
          <w:rFonts w:ascii="Arial" w:hAnsi="Arial" w:cs="Arial"/>
          <w:sz w:val="22"/>
          <w:szCs w:val="22"/>
        </w:rPr>
        <w:t>Potrebno je sanirati razne deponije otpadaka iz domaćinstava, neuređena gnojišta u seoskim gospodarstvima i sl.</w:t>
      </w:r>
    </w:p>
    <w:p w14:paraId="2D1D43AA" w14:textId="77777777" w:rsidR="00F86C35" w:rsidRPr="002E4D10" w:rsidRDefault="00F86C35" w:rsidP="00F86C35">
      <w:pPr>
        <w:pStyle w:val="Tijeloteksta"/>
        <w:rPr>
          <w:rFonts w:ascii="Arial" w:hAnsi="Arial" w:cs="Arial"/>
          <w:sz w:val="22"/>
          <w:szCs w:val="22"/>
        </w:rPr>
      </w:pPr>
    </w:p>
    <w:p w14:paraId="56B9947E" w14:textId="3830E099" w:rsidR="00F86C35" w:rsidRPr="002E4D10" w:rsidRDefault="00F86C35" w:rsidP="00F86C35">
      <w:pPr>
        <w:jc w:val="center"/>
        <w:rPr>
          <w:rFonts w:ascii="Arial" w:hAnsi="Arial" w:cs="Arial"/>
          <w:b/>
        </w:rPr>
      </w:pPr>
      <w:r w:rsidRPr="002E4D10">
        <w:rPr>
          <w:rFonts w:ascii="Arial" w:hAnsi="Arial" w:cs="Arial"/>
          <w:b/>
        </w:rPr>
        <w:t xml:space="preserve">Članak </w:t>
      </w:r>
      <w:r w:rsidR="00731AFB" w:rsidRPr="002E4D10">
        <w:rPr>
          <w:rFonts w:ascii="Arial" w:hAnsi="Arial" w:cs="Arial"/>
          <w:b/>
        </w:rPr>
        <w:t>14</w:t>
      </w:r>
      <w:r w:rsidR="004C5518" w:rsidRPr="002E4D10">
        <w:rPr>
          <w:rFonts w:ascii="Arial" w:hAnsi="Arial" w:cs="Arial"/>
          <w:b/>
        </w:rPr>
        <w:t>7</w:t>
      </w:r>
      <w:r w:rsidR="00731AFB" w:rsidRPr="002E4D10">
        <w:rPr>
          <w:rFonts w:ascii="Arial" w:hAnsi="Arial" w:cs="Arial"/>
          <w:b/>
        </w:rPr>
        <w:t>.</w:t>
      </w:r>
    </w:p>
    <w:p w14:paraId="28828768" w14:textId="77777777" w:rsidR="00F86C35" w:rsidRPr="002E4D10" w:rsidRDefault="00F86C35" w:rsidP="00E6396F">
      <w:pPr>
        <w:pStyle w:val="Obinitekst"/>
        <w:numPr>
          <w:ilvl w:val="0"/>
          <w:numId w:val="82"/>
        </w:numPr>
        <w:tabs>
          <w:tab w:val="clear" w:pos="720"/>
          <w:tab w:val="num" w:pos="426"/>
        </w:tabs>
        <w:ind w:left="0" w:firstLine="0"/>
        <w:jc w:val="both"/>
        <w:rPr>
          <w:rFonts w:ascii="Arial" w:hAnsi="Arial" w:cs="Arial"/>
          <w:sz w:val="22"/>
          <w:szCs w:val="22"/>
        </w:rPr>
      </w:pPr>
      <w:r w:rsidRPr="002E4D10">
        <w:rPr>
          <w:rFonts w:ascii="Arial" w:hAnsi="Arial" w:cs="Arial"/>
          <w:sz w:val="22"/>
          <w:szCs w:val="22"/>
        </w:rPr>
        <w:t>U cilju izbjegavanja nastajanja i smanjivanja količine proizvedenog otpada treba:</w:t>
      </w:r>
    </w:p>
    <w:p w14:paraId="32916E42" w14:textId="77777777" w:rsidR="00F86C35" w:rsidRPr="002E4D10" w:rsidRDefault="00F86C35" w:rsidP="00F86C35">
      <w:pPr>
        <w:pStyle w:val="Obinitekst"/>
        <w:numPr>
          <w:ilvl w:val="0"/>
          <w:numId w:val="4"/>
        </w:numPr>
        <w:jc w:val="both"/>
        <w:rPr>
          <w:rFonts w:ascii="Arial" w:hAnsi="Arial" w:cs="Arial"/>
          <w:sz w:val="22"/>
          <w:szCs w:val="22"/>
        </w:rPr>
      </w:pPr>
      <w:r w:rsidRPr="002E4D10">
        <w:rPr>
          <w:rFonts w:ascii="Arial" w:hAnsi="Arial" w:cs="Arial"/>
          <w:sz w:val="22"/>
          <w:szCs w:val="22"/>
        </w:rPr>
        <w:t xml:space="preserve">organizirati sortiranje otpada i druge djelatnosti u svrhu smanjivanja količina i   volumena otpada. </w:t>
      </w:r>
    </w:p>
    <w:p w14:paraId="103FACC7" w14:textId="77777777" w:rsidR="00F86C35" w:rsidRPr="002E4D10" w:rsidRDefault="00F86C35" w:rsidP="00F86C35">
      <w:pPr>
        <w:pStyle w:val="Obinitekst"/>
        <w:numPr>
          <w:ilvl w:val="0"/>
          <w:numId w:val="4"/>
        </w:numPr>
        <w:jc w:val="both"/>
        <w:rPr>
          <w:rFonts w:ascii="Arial" w:hAnsi="Arial" w:cs="Arial"/>
          <w:sz w:val="22"/>
          <w:szCs w:val="22"/>
        </w:rPr>
      </w:pPr>
      <w:r w:rsidRPr="002E4D10">
        <w:rPr>
          <w:rFonts w:ascii="Arial" w:hAnsi="Arial" w:cs="Arial"/>
          <w:sz w:val="22"/>
          <w:szCs w:val="22"/>
        </w:rPr>
        <w:t xml:space="preserve">unutar domaćinstava odvajati biootpad i kompostirati ga. </w:t>
      </w:r>
    </w:p>
    <w:p w14:paraId="75D3F6C0" w14:textId="77777777" w:rsidR="00F86C35" w:rsidRPr="002E4D10" w:rsidRDefault="00F86C35" w:rsidP="00F86C35">
      <w:pPr>
        <w:pStyle w:val="Obinitekst"/>
        <w:ind w:left="720"/>
        <w:jc w:val="both"/>
        <w:rPr>
          <w:rFonts w:ascii="Arial" w:hAnsi="Arial" w:cs="Arial"/>
          <w:sz w:val="22"/>
          <w:szCs w:val="22"/>
        </w:rPr>
      </w:pPr>
    </w:p>
    <w:p w14:paraId="5FAE273F" w14:textId="4801F1A6" w:rsidR="00F86C35" w:rsidRPr="002E4D10" w:rsidRDefault="00F86C35" w:rsidP="00F86C35">
      <w:pPr>
        <w:jc w:val="center"/>
        <w:rPr>
          <w:rFonts w:ascii="Arial" w:hAnsi="Arial" w:cs="Arial"/>
          <w:strike/>
        </w:rPr>
      </w:pPr>
      <w:r w:rsidRPr="002E4D10">
        <w:rPr>
          <w:rFonts w:ascii="Arial" w:hAnsi="Arial" w:cs="Arial"/>
          <w:b/>
        </w:rPr>
        <w:t xml:space="preserve">Članak </w:t>
      </w:r>
      <w:r w:rsidR="00731AFB" w:rsidRPr="002E4D10">
        <w:rPr>
          <w:rFonts w:ascii="Arial" w:hAnsi="Arial" w:cs="Arial"/>
          <w:b/>
        </w:rPr>
        <w:t>14</w:t>
      </w:r>
      <w:r w:rsidR="004C5518" w:rsidRPr="002E4D10">
        <w:rPr>
          <w:rFonts w:ascii="Arial" w:hAnsi="Arial" w:cs="Arial"/>
          <w:b/>
        </w:rPr>
        <w:t>8</w:t>
      </w:r>
      <w:r w:rsidR="00731AFB" w:rsidRPr="002E4D10">
        <w:rPr>
          <w:rFonts w:ascii="Arial" w:hAnsi="Arial" w:cs="Arial"/>
          <w:b/>
        </w:rPr>
        <w:t>.</w:t>
      </w:r>
    </w:p>
    <w:p w14:paraId="372493B3" w14:textId="3B6BE0C0" w:rsidR="00F86C35" w:rsidRPr="002E4D10" w:rsidRDefault="00F86C35" w:rsidP="00E6396F">
      <w:pPr>
        <w:pStyle w:val="Tijeloteksta"/>
        <w:numPr>
          <w:ilvl w:val="0"/>
          <w:numId w:val="81"/>
        </w:numPr>
        <w:tabs>
          <w:tab w:val="num" w:pos="426"/>
        </w:tabs>
        <w:ind w:left="0" w:firstLine="0"/>
        <w:rPr>
          <w:rFonts w:ascii="Arial" w:hAnsi="Arial" w:cs="Arial"/>
          <w:sz w:val="22"/>
          <w:szCs w:val="22"/>
        </w:rPr>
      </w:pPr>
      <w:r w:rsidRPr="002E4D10">
        <w:rPr>
          <w:rFonts w:ascii="Arial" w:hAnsi="Arial" w:cs="Arial"/>
          <w:sz w:val="22"/>
          <w:szCs w:val="22"/>
        </w:rPr>
        <w:t>Ukoliko se ocijeni potrebnim posebno zaštititi pojedine dijelove okoliša na području Općine, moguće je pokrenuti izradu Programa zaštite okoliša, sukladno Zakonu o zaštiti okoliša.</w:t>
      </w:r>
    </w:p>
    <w:p w14:paraId="3499F600" w14:textId="77777777" w:rsidR="003C07A9" w:rsidRPr="002E4D10" w:rsidRDefault="003C07A9" w:rsidP="003C07A9">
      <w:pPr>
        <w:pStyle w:val="Tijeloteksta"/>
        <w:rPr>
          <w:rFonts w:ascii="Arial" w:hAnsi="Arial" w:cs="Arial"/>
          <w:sz w:val="22"/>
          <w:szCs w:val="22"/>
        </w:rPr>
      </w:pPr>
    </w:p>
    <w:p w14:paraId="522AC22D" w14:textId="77777777" w:rsidR="00F86C35" w:rsidRPr="002E4D10" w:rsidRDefault="00F86C35" w:rsidP="00E6396F">
      <w:pPr>
        <w:pStyle w:val="Tijeloteksta"/>
        <w:numPr>
          <w:ilvl w:val="0"/>
          <w:numId w:val="81"/>
        </w:numPr>
        <w:tabs>
          <w:tab w:val="num" w:pos="426"/>
        </w:tabs>
        <w:ind w:left="0" w:firstLine="0"/>
        <w:rPr>
          <w:rFonts w:ascii="Arial" w:hAnsi="Arial" w:cs="Arial"/>
          <w:sz w:val="22"/>
          <w:szCs w:val="22"/>
        </w:rPr>
      </w:pPr>
      <w:r w:rsidRPr="002E4D10">
        <w:rPr>
          <w:rFonts w:ascii="Arial" w:hAnsi="Arial" w:cs="Arial"/>
          <w:sz w:val="22"/>
          <w:szCs w:val="22"/>
        </w:rPr>
        <w:t>Općina može iskoristiti zakonsku mogućnost izrade Programa zaštite okoliša za pojedina uža područja s obzirom na resurse, značajke i posebnosti sredine (npr. utvrditi uvjete, smjernice i mjere zaštite okoliša za osobito vrijedne resurse: vodu, šume, tlo i krajolik, uvjete za proizvodnju zdrave hrane, uvjete za zaštitu određenog područja Općine).</w:t>
      </w:r>
    </w:p>
    <w:p w14:paraId="4D682957" w14:textId="77777777" w:rsidR="00F86C35" w:rsidRPr="002E4D10" w:rsidRDefault="00F86C35" w:rsidP="00F86C35">
      <w:pPr>
        <w:jc w:val="center"/>
        <w:rPr>
          <w:rFonts w:ascii="Arial" w:hAnsi="Arial" w:cs="Arial"/>
          <w:b/>
        </w:rPr>
      </w:pPr>
    </w:p>
    <w:p w14:paraId="3006C526" w14:textId="77777777" w:rsidR="00F86C35" w:rsidRPr="002E4D10" w:rsidRDefault="00F86C35" w:rsidP="00E6396F">
      <w:pPr>
        <w:pStyle w:val="Odlomakpopisa"/>
        <w:numPr>
          <w:ilvl w:val="0"/>
          <w:numId w:val="47"/>
        </w:numPr>
        <w:jc w:val="center"/>
        <w:rPr>
          <w:rFonts w:ascii="Arial" w:hAnsi="Arial" w:cs="Arial"/>
          <w:b/>
          <w:sz w:val="28"/>
        </w:rPr>
      </w:pPr>
      <w:r w:rsidRPr="002E4D10">
        <w:rPr>
          <w:rFonts w:ascii="Arial" w:hAnsi="Arial" w:cs="Arial"/>
          <w:b/>
          <w:sz w:val="28"/>
        </w:rPr>
        <w:t>MJERE PROVEDBE PLANA</w:t>
      </w:r>
    </w:p>
    <w:p w14:paraId="0EC614C8" w14:textId="77777777" w:rsidR="00F86C35" w:rsidRPr="002E4D10" w:rsidRDefault="00F86C35" w:rsidP="00F86C35">
      <w:pPr>
        <w:jc w:val="center"/>
        <w:rPr>
          <w:rFonts w:ascii="Arial" w:hAnsi="Arial" w:cs="Arial"/>
          <w:b/>
        </w:rPr>
      </w:pPr>
      <w:r w:rsidRPr="002E4D10">
        <w:rPr>
          <w:rFonts w:ascii="Arial" w:hAnsi="Arial" w:cs="Arial"/>
          <w:b/>
        </w:rPr>
        <w:t>9.1. Obveza izrade prostornih planova</w:t>
      </w:r>
    </w:p>
    <w:p w14:paraId="6017E531" w14:textId="641BAA2E" w:rsidR="00F86C35" w:rsidRPr="002E4D10" w:rsidRDefault="00F86C35" w:rsidP="00F86C35">
      <w:pPr>
        <w:jc w:val="center"/>
        <w:rPr>
          <w:rFonts w:ascii="Arial" w:hAnsi="Arial" w:cs="Arial"/>
          <w:b/>
        </w:rPr>
      </w:pPr>
      <w:r w:rsidRPr="002E4D10">
        <w:rPr>
          <w:rFonts w:ascii="Arial" w:hAnsi="Arial" w:cs="Arial"/>
          <w:b/>
        </w:rPr>
        <w:t xml:space="preserve">Članak </w:t>
      </w:r>
      <w:r w:rsidR="00731AFB" w:rsidRPr="002E4D10">
        <w:rPr>
          <w:rFonts w:ascii="Arial" w:hAnsi="Arial" w:cs="Arial"/>
          <w:b/>
        </w:rPr>
        <w:t>1</w:t>
      </w:r>
      <w:r w:rsidR="004C5518" w:rsidRPr="002E4D10">
        <w:rPr>
          <w:rFonts w:ascii="Arial" w:hAnsi="Arial" w:cs="Arial"/>
          <w:b/>
        </w:rPr>
        <w:t>49</w:t>
      </w:r>
      <w:r w:rsidR="00731AFB" w:rsidRPr="002E4D10">
        <w:rPr>
          <w:rFonts w:ascii="Arial" w:hAnsi="Arial" w:cs="Arial"/>
          <w:b/>
        </w:rPr>
        <w:t>.</w:t>
      </w:r>
    </w:p>
    <w:p w14:paraId="0FC06CE9" w14:textId="77777777" w:rsidR="00F86C35" w:rsidRPr="002E4D10" w:rsidRDefault="00F86C35" w:rsidP="00E6396F">
      <w:pPr>
        <w:numPr>
          <w:ilvl w:val="0"/>
          <w:numId w:val="77"/>
        </w:numPr>
        <w:tabs>
          <w:tab w:val="clear" w:pos="720"/>
          <w:tab w:val="num" w:pos="426"/>
        </w:tabs>
        <w:spacing w:after="0" w:line="240" w:lineRule="auto"/>
        <w:ind w:left="0" w:firstLine="0"/>
        <w:jc w:val="both"/>
        <w:rPr>
          <w:rFonts w:ascii="Arial" w:hAnsi="Arial" w:cs="Arial"/>
        </w:rPr>
      </w:pPr>
      <w:r w:rsidRPr="002E4D10">
        <w:rPr>
          <w:rFonts w:ascii="Arial" w:hAnsi="Arial" w:cs="Arial"/>
        </w:rPr>
        <w:t>Na temelju prostorno-planskih dokumenata višeg reda, te planskih usmjerenja i određenja u Planu, utvrđena je potreba izrade Prostornog plana područja posebnih obilježja (PPPPO) za  područje rijeke Drave koje se dijelom nalazi i na području Općine Trnovec Bartolovečki.</w:t>
      </w:r>
    </w:p>
    <w:p w14:paraId="641ECD88" w14:textId="77777777" w:rsidR="00F86C35" w:rsidRPr="002E4D10" w:rsidRDefault="00F86C35" w:rsidP="00F86C35">
      <w:pPr>
        <w:tabs>
          <w:tab w:val="num" w:pos="426"/>
        </w:tabs>
        <w:jc w:val="both"/>
        <w:rPr>
          <w:rFonts w:ascii="Arial" w:hAnsi="Arial" w:cs="Arial"/>
        </w:rPr>
      </w:pPr>
    </w:p>
    <w:p w14:paraId="0CBFBEAA" w14:textId="77777777" w:rsidR="00F86C35" w:rsidRPr="002E4D10" w:rsidRDefault="00F86C35" w:rsidP="00E6396F">
      <w:pPr>
        <w:pStyle w:val="Tijeloteksta"/>
        <w:numPr>
          <w:ilvl w:val="0"/>
          <w:numId w:val="77"/>
        </w:numPr>
        <w:tabs>
          <w:tab w:val="clear" w:pos="720"/>
          <w:tab w:val="num" w:pos="426"/>
        </w:tabs>
        <w:ind w:left="0" w:firstLine="0"/>
        <w:rPr>
          <w:rFonts w:ascii="Arial" w:hAnsi="Arial" w:cs="Arial"/>
          <w:sz w:val="22"/>
          <w:szCs w:val="22"/>
        </w:rPr>
      </w:pPr>
      <w:r w:rsidRPr="002E4D10">
        <w:rPr>
          <w:rFonts w:ascii="Arial" w:hAnsi="Arial" w:cs="Arial"/>
          <w:sz w:val="22"/>
          <w:szCs w:val="22"/>
        </w:rPr>
        <w:t>Prilikom njegove izrade granica definirana ovim Planom može se korigirati.</w:t>
      </w:r>
    </w:p>
    <w:p w14:paraId="33023495" w14:textId="77777777" w:rsidR="00F86C35" w:rsidRPr="002E4D10" w:rsidRDefault="00F86C35" w:rsidP="00F86C35">
      <w:pPr>
        <w:pStyle w:val="Tijeloteksta"/>
        <w:tabs>
          <w:tab w:val="num" w:pos="426"/>
        </w:tabs>
        <w:rPr>
          <w:rFonts w:ascii="Arial" w:hAnsi="Arial" w:cs="Arial"/>
          <w:sz w:val="22"/>
          <w:szCs w:val="22"/>
        </w:rPr>
      </w:pPr>
    </w:p>
    <w:p w14:paraId="76A81423" w14:textId="77777777" w:rsidR="00F86C35" w:rsidRPr="002E4D10" w:rsidRDefault="00F86C35" w:rsidP="00E6396F">
      <w:pPr>
        <w:pStyle w:val="Tijeloteksta"/>
        <w:numPr>
          <w:ilvl w:val="0"/>
          <w:numId w:val="77"/>
        </w:numPr>
        <w:tabs>
          <w:tab w:val="clear" w:pos="720"/>
          <w:tab w:val="num" w:pos="426"/>
        </w:tabs>
        <w:ind w:left="0" w:firstLine="0"/>
        <w:rPr>
          <w:rFonts w:ascii="Arial" w:hAnsi="Arial" w:cs="Arial"/>
          <w:sz w:val="22"/>
          <w:szCs w:val="22"/>
        </w:rPr>
      </w:pPr>
      <w:r w:rsidRPr="002E4D10">
        <w:rPr>
          <w:rFonts w:ascii="Arial" w:hAnsi="Arial" w:cs="Arial"/>
          <w:sz w:val="22"/>
          <w:szCs w:val="22"/>
        </w:rPr>
        <w:t xml:space="preserve">Do izrade PPPPO-a, unutar granica obuhvata definiranih ovim Planom od novih namjena može se planirati korištenje prostora isključivo u svrhu rekreacije. Svaka druga namjena planirana unutar tog područja smatra se uvjetnom. </w:t>
      </w:r>
    </w:p>
    <w:p w14:paraId="09989C17" w14:textId="77777777" w:rsidR="004039BD" w:rsidRPr="002E4D10" w:rsidRDefault="004039BD" w:rsidP="00F86C35">
      <w:pPr>
        <w:pStyle w:val="Tijeloteksta"/>
        <w:tabs>
          <w:tab w:val="num" w:pos="1134"/>
        </w:tabs>
        <w:ind w:firstLine="709"/>
        <w:rPr>
          <w:rFonts w:ascii="Arial" w:hAnsi="Arial" w:cs="Arial"/>
          <w:sz w:val="22"/>
          <w:szCs w:val="22"/>
        </w:rPr>
      </w:pPr>
    </w:p>
    <w:p w14:paraId="3EA8E550" w14:textId="323C404A" w:rsidR="00F86C35" w:rsidRPr="002E4D10" w:rsidRDefault="00F86C35" w:rsidP="00F86C35">
      <w:pPr>
        <w:jc w:val="center"/>
        <w:rPr>
          <w:rFonts w:ascii="Arial" w:hAnsi="Arial" w:cs="Arial"/>
          <w:b/>
        </w:rPr>
      </w:pPr>
      <w:r w:rsidRPr="002E4D10">
        <w:rPr>
          <w:rFonts w:ascii="Arial" w:hAnsi="Arial" w:cs="Arial"/>
          <w:b/>
        </w:rPr>
        <w:t xml:space="preserve">Članak </w:t>
      </w:r>
      <w:r w:rsidR="00731AFB" w:rsidRPr="002E4D10">
        <w:rPr>
          <w:rFonts w:ascii="Arial" w:hAnsi="Arial" w:cs="Arial"/>
          <w:b/>
        </w:rPr>
        <w:t>15</w:t>
      </w:r>
      <w:r w:rsidR="004C5518" w:rsidRPr="002E4D10">
        <w:rPr>
          <w:rFonts w:ascii="Arial" w:hAnsi="Arial" w:cs="Arial"/>
          <w:b/>
        </w:rPr>
        <w:t>0</w:t>
      </w:r>
      <w:r w:rsidR="00731AFB" w:rsidRPr="002E4D10">
        <w:rPr>
          <w:rFonts w:ascii="Arial" w:hAnsi="Arial" w:cs="Arial"/>
          <w:b/>
        </w:rPr>
        <w:t>.</w:t>
      </w:r>
    </w:p>
    <w:p w14:paraId="7072086C" w14:textId="77777777" w:rsidR="00F86C35" w:rsidRPr="002E4D10" w:rsidRDefault="00F86C35" w:rsidP="00E6396F">
      <w:pPr>
        <w:pStyle w:val="Tijeloteksta"/>
        <w:numPr>
          <w:ilvl w:val="0"/>
          <w:numId w:val="79"/>
        </w:numPr>
        <w:tabs>
          <w:tab w:val="num" w:pos="426"/>
        </w:tabs>
        <w:rPr>
          <w:rFonts w:ascii="Arial" w:hAnsi="Arial" w:cs="Arial"/>
          <w:sz w:val="22"/>
          <w:szCs w:val="22"/>
        </w:rPr>
      </w:pPr>
      <w:r w:rsidRPr="002E4D10">
        <w:rPr>
          <w:rFonts w:ascii="Arial" w:hAnsi="Arial" w:cs="Arial"/>
          <w:sz w:val="22"/>
          <w:szCs w:val="22"/>
        </w:rPr>
        <w:t xml:space="preserve">Obveza izrade </w:t>
      </w:r>
      <w:r w:rsidRPr="002E4D10">
        <w:rPr>
          <w:rFonts w:ascii="Arial" w:hAnsi="Arial" w:cs="Arial"/>
          <w:i/>
          <w:sz w:val="22"/>
          <w:szCs w:val="22"/>
        </w:rPr>
        <w:t xml:space="preserve">UPU-a </w:t>
      </w:r>
      <w:r w:rsidRPr="002E4D10">
        <w:rPr>
          <w:rFonts w:ascii="Arial" w:hAnsi="Arial" w:cs="Arial"/>
          <w:sz w:val="22"/>
          <w:szCs w:val="22"/>
        </w:rPr>
        <w:t>određuje se za veće neizgrađene rezervirane zone namjena izdvojenih građevinskih područja izvan naselja, odnosno građevinsko područje unutar naselja, i to za područja unutar slijedećih naselja:</w:t>
      </w:r>
    </w:p>
    <w:p w14:paraId="61BA19AF" w14:textId="77777777" w:rsidR="00F86C35" w:rsidRPr="002E4D10" w:rsidRDefault="00F86C35" w:rsidP="00E6396F">
      <w:pPr>
        <w:pStyle w:val="Tijeloteksta"/>
        <w:numPr>
          <w:ilvl w:val="0"/>
          <w:numId w:val="78"/>
        </w:numPr>
        <w:tabs>
          <w:tab w:val="num" w:pos="1701"/>
        </w:tabs>
        <w:overflowPunct w:val="0"/>
        <w:autoSpaceDE w:val="0"/>
        <w:autoSpaceDN w:val="0"/>
        <w:adjustRightInd w:val="0"/>
        <w:ind w:left="1701" w:hanging="425"/>
        <w:textAlignment w:val="baseline"/>
        <w:rPr>
          <w:rFonts w:ascii="Arial" w:hAnsi="Arial" w:cs="Arial"/>
          <w:sz w:val="22"/>
          <w:szCs w:val="22"/>
        </w:rPr>
      </w:pPr>
      <w:r w:rsidRPr="002E4D10">
        <w:rPr>
          <w:rFonts w:ascii="Arial" w:hAnsi="Arial" w:cs="Arial"/>
          <w:sz w:val="22"/>
          <w:szCs w:val="22"/>
        </w:rPr>
        <w:t>Trnovec – zona sporta i rekreacije s ugostiteljsko - turističkim i pratećim sadržajima, planirana za korištenje po sanaciji eksploatacijskih polja na području Motičnjaka</w:t>
      </w:r>
    </w:p>
    <w:p w14:paraId="3B78318E" w14:textId="77777777" w:rsidR="00F86C35" w:rsidRPr="002E4D10" w:rsidRDefault="00F86C35" w:rsidP="00E6396F">
      <w:pPr>
        <w:pStyle w:val="Tijeloteksta"/>
        <w:numPr>
          <w:ilvl w:val="0"/>
          <w:numId w:val="78"/>
        </w:numPr>
        <w:tabs>
          <w:tab w:val="num" w:pos="1701"/>
        </w:tabs>
        <w:overflowPunct w:val="0"/>
        <w:autoSpaceDE w:val="0"/>
        <w:autoSpaceDN w:val="0"/>
        <w:adjustRightInd w:val="0"/>
        <w:ind w:left="1701" w:hanging="425"/>
        <w:textAlignment w:val="baseline"/>
        <w:rPr>
          <w:rFonts w:ascii="Arial" w:hAnsi="Arial" w:cs="Arial"/>
          <w:sz w:val="22"/>
          <w:szCs w:val="22"/>
        </w:rPr>
      </w:pPr>
      <w:r w:rsidRPr="002E4D10">
        <w:rPr>
          <w:rFonts w:ascii="Arial" w:hAnsi="Arial" w:cs="Arial"/>
          <w:sz w:val="22"/>
          <w:szCs w:val="22"/>
        </w:rPr>
        <w:t>Trnovec – povremeno stanovanje</w:t>
      </w:r>
    </w:p>
    <w:p w14:paraId="0D11EC68" w14:textId="77777777" w:rsidR="00F86C35" w:rsidRPr="002E4D10" w:rsidRDefault="00F86C35" w:rsidP="00E6396F">
      <w:pPr>
        <w:pStyle w:val="Tijeloteksta"/>
        <w:numPr>
          <w:ilvl w:val="0"/>
          <w:numId w:val="78"/>
        </w:numPr>
        <w:tabs>
          <w:tab w:val="num" w:pos="1701"/>
        </w:tabs>
        <w:overflowPunct w:val="0"/>
        <w:autoSpaceDE w:val="0"/>
        <w:autoSpaceDN w:val="0"/>
        <w:adjustRightInd w:val="0"/>
        <w:ind w:left="1701" w:hanging="425"/>
        <w:textAlignment w:val="baseline"/>
        <w:rPr>
          <w:rFonts w:ascii="Arial" w:hAnsi="Arial" w:cs="Arial"/>
          <w:sz w:val="22"/>
          <w:szCs w:val="22"/>
        </w:rPr>
      </w:pPr>
      <w:r w:rsidRPr="002E4D10">
        <w:rPr>
          <w:rFonts w:ascii="Arial" w:hAnsi="Arial" w:cs="Arial"/>
          <w:sz w:val="22"/>
          <w:szCs w:val="22"/>
        </w:rPr>
        <w:t>Trnovec - gospodarska poslovna zona - zapad</w:t>
      </w:r>
    </w:p>
    <w:p w14:paraId="03A700C4" w14:textId="77777777" w:rsidR="00F86C35" w:rsidRPr="002E4D10" w:rsidRDefault="00F86C35" w:rsidP="00E6396F">
      <w:pPr>
        <w:pStyle w:val="Tijeloteksta"/>
        <w:numPr>
          <w:ilvl w:val="0"/>
          <w:numId w:val="78"/>
        </w:numPr>
        <w:tabs>
          <w:tab w:val="num" w:pos="1701"/>
        </w:tabs>
        <w:overflowPunct w:val="0"/>
        <w:autoSpaceDE w:val="0"/>
        <w:autoSpaceDN w:val="0"/>
        <w:adjustRightInd w:val="0"/>
        <w:ind w:left="1701" w:hanging="425"/>
        <w:textAlignment w:val="baseline"/>
        <w:rPr>
          <w:rFonts w:ascii="Arial" w:hAnsi="Arial" w:cs="Arial"/>
          <w:sz w:val="22"/>
          <w:szCs w:val="22"/>
        </w:rPr>
      </w:pPr>
      <w:r w:rsidRPr="002E4D10">
        <w:rPr>
          <w:rFonts w:ascii="Arial" w:hAnsi="Arial" w:cs="Arial"/>
          <w:sz w:val="22"/>
          <w:szCs w:val="22"/>
        </w:rPr>
        <w:t xml:space="preserve">Trnovec – gospodarska proizvodna zona uz aerodrom </w:t>
      </w:r>
    </w:p>
    <w:p w14:paraId="43BC9CB8" w14:textId="77777777" w:rsidR="00F86C35" w:rsidRPr="002E4D10" w:rsidRDefault="00F86C35" w:rsidP="00E6396F">
      <w:pPr>
        <w:pStyle w:val="Tijeloteksta"/>
        <w:numPr>
          <w:ilvl w:val="0"/>
          <w:numId w:val="78"/>
        </w:numPr>
        <w:tabs>
          <w:tab w:val="num" w:pos="1701"/>
        </w:tabs>
        <w:overflowPunct w:val="0"/>
        <w:autoSpaceDE w:val="0"/>
        <w:autoSpaceDN w:val="0"/>
        <w:adjustRightInd w:val="0"/>
        <w:ind w:left="1701" w:hanging="425"/>
        <w:textAlignment w:val="baseline"/>
        <w:rPr>
          <w:rFonts w:ascii="Arial" w:hAnsi="Arial" w:cs="Arial"/>
          <w:sz w:val="22"/>
          <w:szCs w:val="22"/>
        </w:rPr>
      </w:pPr>
      <w:r w:rsidRPr="002E4D10">
        <w:rPr>
          <w:rFonts w:ascii="Arial" w:hAnsi="Arial" w:cs="Arial"/>
          <w:sz w:val="22"/>
          <w:szCs w:val="22"/>
        </w:rPr>
        <w:t>Trnovec – mješovita, pretežito stambena namjena</w:t>
      </w:r>
    </w:p>
    <w:p w14:paraId="35D5226D" w14:textId="77777777" w:rsidR="00F86C35" w:rsidRPr="002E4D10" w:rsidRDefault="00F86C35" w:rsidP="00E6396F">
      <w:pPr>
        <w:pStyle w:val="Tijeloteksta"/>
        <w:numPr>
          <w:ilvl w:val="0"/>
          <w:numId w:val="78"/>
        </w:numPr>
        <w:tabs>
          <w:tab w:val="num" w:pos="1701"/>
        </w:tabs>
        <w:overflowPunct w:val="0"/>
        <w:autoSpaceDE w:val="0"/>
        <w:autoSpaceDN w:val="0"/>
        <w:adjustRightInd w:val="0"/>
        <w:ind w:left="1701" w:hanging="425"/>
        <w:textAlignment w:val="baseline"/>
        <w:rPr>
          <w:rFonts w:ascii="Arial" w:hAnsi="Arial" w:cs="Arial"/>
          <w:sz w:val="22"/>
          <w:szCs w:val="22"/>
        </w:rPr>
      </w:pPr>
      <w:r w:rsidRPr="002E4D10">
        <w:rPr>
          <w:rFonts w:ascii="Arial" w:hAnsi="Arial" w:cs="Arial"/>
          <w:sz w:val="22"/>
          <w:szCs w:val="22"/>
        </w:rPr>
        <w:t>Trnovec – mješovita, pretežito stambena namjena</w:t>
      </w:r>
    </w:p>
    <w:p w14:paraId="4C96726F" w14:textId="77777777" w:rsidR="00F86C35" w:rsidRPr="002E4D10" w:rsidRDefault="00F86C35" w:rsidP="00E6396F">
      <w:pPr>
        <w:pStyle w:val="Tijeloteksta"/>
        <w:numPr>
          <w:ilvl w:val="0"/>
          <w:numId w:val="78"/>
        </w:numPr>
        <w:tabs>
          <w:tab w:val="num" w:pos="1701"/>
        </w:tabs>
        <w:overflowPunct w:val="0"/>
        <w:autoSpaceDE w:val="0"/>
        <w:autoSpaceDN w:val="0"/>
        <w:adjustRightInd w:val="0"/>
        <w:ind w:left="1701" w:hanging="425"/>
        <w:textAlignment w:val="baseline"/>
        <w:rPr>
          <w:rFonts w:ascii="Arial" w:hAnsi="Arial" w:cs="Arial"/>
          <w:sz w:val="22"/>
          <w:szCs w:val="22"/>
        </w:rPr>
      </w:pPr>
      <w:r w:rsidRPr="002E4D10">
        <w:rPr>
          <w:rFonts w:ascii="Arial" w:hAnsi="Arial" w:cs="Arial"/>
          <w:sz w:val="22"/>
          <w:szCs w:val="22"/>
        </w:rPr>
        <w:t>Trnovec – aerodrom Varaždin –dio</w:t>
      </w:r>
    </w:p>
    <w:p w14:paraId="2BA44CDB" w14:textId="296E0A3F" w:rsidR="00F86C35" w:rsidRPr="002E4D10" w:rsidRDefault="00F86C35" w:rsidP="00E6396F">
      <w:pPr>
        <w:pStyle w:val="Tijeloteksta"/>
        <w:numPr>
          <w:ilvl w:val="0"/>
          <w:numId w:val="78"/>
        </w:numPr>
        <w:tabs>
          <w:tab w:val="left" w:pos="1701"/>
          <w:tab w:val="num" w:pos="1778"/>
        </w:tabs>
        <w:overflowPunct w:val="0"/>
        <w:autoSpaceDE w:val="0"/>
        <w:autoSpaceDN w:val="0"/>
        <w:adjustRightInd w:val="0"/>
        <w:textAlignment w:val="baseline"/>
        <w:rPr>
          <w:rFonts w:ascii="Arial" w:hAnsi="Arial" w:cs="Arial"/>
          <w:sz w:val="22"/>
          <w:szCs w:val="22"/>
        </w:rPr>
      </w:pPr>
      <w:r w:rsidRPr="002E4D10">
        <w:rPr>
          <w:rFonts w:ascii="Arial" w:hAnsi="Arial" w:cs="Arial"/>
          <w:sz w:val="22"/>
          <w:szCs w:val="22"/>
        </w:rPr>
        <w:t>Zamlaka – gospodarska proizvodna zona</w:t>
      </w:r>
    </w:p>
    <w:p w14:paraId="7BA71C5C" w14:textId="77777777" w:rsidR="00F86C35" w:rsidRPr="002E4D10" w:rsidRDefault="00F86C35" w:rsidP="00F86C35">
      <w:pPr>
        <w:pStyle w:val="Tijeloteksta"/>
        <w:overflowPunct w:val="0"/>
        <w:autoSpaceDE w:val="0"/>
        <w:autoSpaceDN w:val="0"/>
        <w:adjustRightInd w:val="0"/>
        <w:ind w:left="1276"/>
        <w:textAlignment w:val="baseline"/>
        <w:rPr>
          <w:rFonts w:ascii="Arial" w:hAnsi="Arial" w:cs="Arial"/>
          <w:sz w:val="22"/>
          <w:szCs w:val="22"/>
        </w:rPr>
      </w:pPr>
    </w:p>
    <w:p w14:paraId="54F7E8A9" w14:textId="77777777" w:rsidR="00F86C35" w:rsidRPr="002E4D10" w:rsidRDefault="00F86C35" w:rsidP="00E6396F">
      <w:pPr>
        <w:pStyle w:val="Tijeloteksta"/>
        <w:numPr>
          <w:ilvl w:val="0"/>
          <w:numId w:val="79"/>
        </w:numPr>
        <w:tabs>
          <w:tab w:val="clear" w:pos="360"/>
          <w:tab w:val="num" w:pos="426"/>
        </w:tabs>
        <w:overflowPunct w:val="0"/>
        <w:autoSpaceDE w:val="0"/>
        <w:autoSpaceDN w:val="0"/>
        <w:adjustRightInd w:val="0"/>
        <w:ind w:left="0" w:firstLine="0"/>
        <w:textAlignment w:val="baseline"/>
        <w:rPr>
          <w:rFonts w:ascii="Arial" w:hAnsi="Arial" w:cs="Arial"/>
          <w:i/>
          <w:strike/>
          <w:sz w:val="22"/>
          <w:szCs w:val="22"/>
        </w:rPr>
      </w:pPr>
      <w:r w:rsidRPr="002E4D10">
        <w:rPr>
          <w:rFonts w:ascii="Arial" w:hAnsi="Arial" w:cs="Arial"/>
          <w:sz w:val="22"/>
          <w:szCs w:val="22"/>
        </w:rPr>
        <w:t xml:space="preserve">Iznimno, izrada </w:t>
      </w:r>
      <w:r w:rsidRPr="002E4D10">
        <w:rPr>
          <w:rFonts w:ascii="Arial" w:hAnsi="Arial" w:cs="Arial"/>
          <w:i/>
          <w:sz w:val="22"/>
          <w:szCs w:val="22"/>
        </w:rPr>
        <w:t>UPU-a</w:t>
      </w:r>
      <w:r w:rsidRPr="002E4D10">
        <w:rPr>
          <w:rFonts w:ascii="Arial" w:hAnsi="Arial" w:cs="Arial"/>
          <w:sz w:val="22"/>
          <w:szCs w:val="22"/>
        </w:rPr>
        <w:t xml:space="preserve"> nije nužno potrebna na područjima namijenjenim za mješovitu, pretežito stambenu namjenu za koja je ta obveza definirana 1. stavkom ovog članka ukoliko se usklađenjem s katastarskim i vlasničkim stanjem može osigurati formiranje prometnica i građevinskih parcela odgovarajućih veličina i oblika (sukladno uvjetima definiranim ovim Planom) s pristupom na te prometnice, te mogućnošću priključenja na odgovarajuću komunalnu infrastrukturu. </w:t>
      </w:r>
    </w:p>
    <w:p w14:paraId="45A58352" w14:textId="77777777" w:rsidR="00F86C35" w:rsidRPr="002E4D10" w:rsidRDefault="00F86C35" w:rsidP="00F86C35">
      <w:pPr>
        <w:pStyle w:val="Tijeloteksta"/>
        <w:tabs>
          <w:tab w:val="num" w:pos="426"/>
        </w:tabs>
        <w:overflowPunct w:val="0"/>
        <w:autoSpaceDE w:val="0"/>
        <w:autoSpaceDN w:val="0"/>
        <w:adjustRightInd w:val="0"/>
        <w:textAlignment w:val="baseline"/>
        <w:rPr>
          <w:rFonts w:ascii="Arial" w:hAnsi="Arial" w:cs="Arial"/>
          <w:i/>
          <w:sz w:val="22"/>
          <w:szCs w:val="22"/>
        </w:rPr>
      </w:pPr>
    </w:p>
    <w:p w14:paraId="79ABB827" w14:textId="77777777" w:rsidR="00F86C35" w:rsidRPr="002E4D10" w:rsidRDefault="00F86C35" w:rsidP="00E6396F">
      <w:pPr>
        <w:pStyle w:val="Tijeloteksta"/>
        <w:numPr>
          <w:ilvl w:val="0"/>
          <w:numId w:val="79"/>
        </w:numPr>
        <w:tabs>
          <w:tab w:val="num" w:pos="426"/>
        </w:tabs>
        <w:overflowPunct w:val="0"/>
        <w:autoSpaceDE w:val="0"/>
        <w:autoSpaceDN w:val="0"/>
        <w:adjustRightInd w:val="0"/>
        <w:ind w:left="0" w:firstLine="0"/>
        <w:textAlignment w:val="baseline"/>
        <w:rPr>
          <w:rFonts w:ascii="Arial" w:hAnsi="Arial" w:cs="Arial"/>
          <w:sz w:val="22"/>
          <w:szCs w:val="22"/>
        </w:rPr>
      </w:pPr>
      <w:r w:rsidRPr="002E4D10">
        <w:rPr>
          <w:rFonts w:ascii="Arial" w:hAnsi="Arial" w:cs="Arial"/>
          <w:sz w:val="22"/>
          <w:szCs w:val="22"/>
        </w:rPr>
        <w:t xml:space="preserve">Obuhvat izrade </w:t>
      </w:r>
      <w:r w:rsidRPr="002E4D10">
        <w:rPr>
          <w:rFonts w:ascii="Arial" w:hAnsi="Arial" w:cs="Arial"/>
          <w:i/>
          <w:sz w:val="22"/>
          <w:szCs w:val="22"/>
        </w:rPr>
        <w:t>UPU-a</w:t>
      </w:r>
      <w:r w:rsidRPr="002E4D10">
        <w:rPr>
          <w:rFonts w:ascii="Arial" w:hAnsi="Arial" w:cs="Arial"/>
          <w:sz w:val="22"/>
          <w:szCs w:val="22"/>
        </w:rPr>
        <w:t xml:space="preserve"> označen je na kartografskom prikazu </w:t>
      </w:r>
      <w:r w:rsidRPr="002E4D10">
        <w:rPr>
          <w:rFonts w:ascii="Arial" w:hAnsi="Arial" w:cs="Arial"/>
          <w:i/>
          <w:sz w:val="22"/>
          <w:szCs w:val="22"/>
        </w:rPr>
        <w:t>3.Uvjeti korištenja, uređenja i zaštite prostora</w:t>
      </w:r>
      <w:r w:rsidRPr="002E4D10">
        <w:rPr>
          <w:rFonts w:ascii="Arial" w:hAnsi="Arial" w:cs="Arial"/>
          <w:sz w:val="22"/>
          <w:szCs w:val="22"/>
        </w:rPr>
        <w:t xml:space="preserve"> i prikazima </w:t>
      </w:r>
      <w:r w:rsidRPr="002E4D10">
        <w:rPr>
          <w:rFonts w:ascii="Arial" w:hAnsi="Arial" w:cs="Arial"/>
          <w:i/>
          <w:sz w:val="22"/>
          <w:szCs w:val="22"/>
        </w:rPr>
        <w:t xml:space="preserve">4. Građevinska područja naselja </w:t>
      </w:r>
      <w:r w:rsidRPr="002E4D10">
        <w:rPr>
          <w:rFonts w:ascii="Arial" w:hAnsi="Arial" w:cs="Arial"/>
          <w:sz w:val="22"/>
          <w:szCs w:val="22"/>
        </w:rPr>
        <w:t xml:space="preserve">radi bolje razvidnosti područja. </w:t>
      </w:r>
    </w:p>
    <w:p w14:paraId="4BC4A86D" w14:textId="77777777" w:rsidR="00F86C35" w:rsidRPr="002E4D10" w:rsidRDefault="00F86C35" w:rsidP="00F86C35">
      <w:pPr>
        <w:pStyle w:val="Tijeloteksta"/>
        <w:tabs>
          <w:tab w:val="num" w:pos="426"/>
        </w:tabs>
        <w:overflowPunct w:val="0"/>
        <w:autoSpaceDE w:val="0"/>
        <w:autoSpaceDN w:val="0"/>
        <w:adjustRightInd w:val="0"/>
        <w:textAlignment w:val="baseline"/>
        <w:rPr>
          <w:rFonts w:ascii="Arial" w:hAnsi="Arial" w:cs="Arial"/>
          <w:b/>
          <w:sz w:val="22"/>
          <w:szCs w:val="22"/>
        </w:rPr>
      </w:pPr>
    </w:p>
    <w:p w14:paraId="527E4BF7" w14:textId="77777777" w:rsidR="00F86C35" w:rsidRPr="002E4D10" w:rsidRDefault="00F86C35" w:rsidP="00E6396F">
      <w:pPr>
        <w:pStyle w:val="Tijeloteksta"/>
        <w:numPr>
          <w:ilvl w:val="0"/>
          <w:numId w:val="79"/>
        </w:numPr>
        <w:tabs>
          <w:tab w:val="num" w:pos="426"/>
        </w:tabs>
        <w:overflowPunct w:val="0"/>
        <w:autoSpaceDE w:val="0"/>
        <w:autoSpaceDN w:val="0"/>
        <w:adjustRightInd w:val="0"/>
        <w:ind w:left="0" w:firstLine="0"/>
        <w:textAlignment w:val="baseline"/>
        <w:rPr>
          <w:rFonts w:ascii="Arial" w:hAnsi="Arial" w:cs="Arial"/>
          <w:b/>
          <w:sz w:val="22"/>
          <w:szCs w:val="22"/>
        </w:rPr>
      </w:pPr>
      <w:r w:rsidRPr="002E4D10">
        <w:rPr>
          <w:rFonts w:ascii="Arial" w:hAnsi="Arial" w:cs="Arial"/>
          <w:sz w:val="22"/>
          <w:szCs w:val="22"/>
        </w:rPr>
        <w:t>UPU zone zelenila, sporta i rekreacije s ugostiteljsko-turističkim i pratećim djelatnosti -“Aquacity” moguće je raditi i zajednički s Gradom Varaždinom ukoliko su sadržaji u kontaktnoj zoni na području Grada Varaždina, kao i interes Grada kompatibilni sadržajima u Trnovcu. Do izrade tog UPU-a u zoni obuhvata je moguće samo rekonstruirati postojeće građevine i postavljati privremene objekte koji će se, ukoliko budu u suprotnosti s tim provedbenim planom, morati ukloniti.</w:t>
      </w:r>
    </w:p>
    <w:p w14:paraId="523531EC" w14:textId="77777777" w:rsidR="00F86C35" w:rsidRPr="002E4D10" w:rsidRDefault="00F86C35" w:rsidP="00F86C35">
      <w:pPr>
        <w:pStyle w:val="Tijeloteksta"/>
        <w:tabs>
          <w:tab w:val="num" w:pos="426"/>
        </w:tabs>
        <w:overflowPunct w:val="0"/>
        <w:autoSpaceDE w:val="0"/>
        <w:autoSpaceDN w:val="0"/>
        <w:adjustRightInd w:val="0"/>
        <w:textAlignment w:val="baseline"/>
        <w:rPr>
          <w:rFonts w:ascii="Arial" w:hAnsi="Arial" w:cs="Arial"/>
          <w:i/>
          <w:sz w:val="22"/>
          <w:szCs w:val="22"/>
        </w:rPr>
      </w:pPr>
    </w:p>
    <w:p w14:paraId="5DC919DA" w14:textId="77777777" w:rsidR="00F86C35" w:rsidRPr="002E4D10" w:rsidRDefault="00F86C35" w:rsidP="00E6396F">
      <w:pPr>
        <w:pStyle w:val="Tijeloteksta"/>
        <w:numPr>
          <w:ilvl w:val="0"/>
          <w:numId w:val="79"/>
        </w:numPr>
        <w:tabs>
          <w:tab w:val="clear" w:pos="360"/>
          <w:tab w:val="left" w:pos="426"/>
        </w:tabs>
        <w:overflowPunct w:val="0"/>
        <w:autoSpaceDE w:val="0"/>
        <w:autoSpaceDN w:val="0"/>
        <w:adjustRightInd w:val="0"/>
        <w:ind w:left="0" w:firstLine="0"/>
        <w:textAlignment w:val="baseline"/>
        <w:rPr>
          <w:rFonts w:ascii="Arial" w:hAnsi="Arial" w:cs="Arial"/>
          <w:sz w:val="22"/>
          <w:szCs w:val="22"/>
        </w:rPr>
      </w:pPr>
      <w:r w:rsidRPr="002E4D10">
        <w:rPr>
          <w:rFonts w:ascii="Arial" w:hAnsi="Arial" w:cs="Arial"/>
          <w:sz w:val="22"/>
          <w:szCs w:val="22"/>
        </w:rPr>
        <w:t>UPU za prostor aerodroma Varaždin radi se u suradnji s Gradom Varaždinom kada Grad pokrene inicijativu za izradom tog UPU-a, s obzirom što je veći dio aerodroma, kao i postojeća i planirana gradnja smještena na teritoriju Grada.</w:t>
      </w:r>
    </w:p>
    <w:p w14:paraId="06F1A859" w14:textId="77777777" w:rsidR="00F86C35" w:rsidRPr="002E4D10" w:rsidRDefault="00F86C35" w:rsidP="00F86C35">
      <w:pPr>
        <w:pStyle w:val="Tijeloteksta"/>
        <w:tabs>
          <w:tab w:val="num" w:pos="426"/>
        </w:tabs>
        <w:overflowPunct w:val="0"/>
        <w:autoSpaceDE w:val="0"/>
        <w:autoSpaceDN w:val="0"/>
        <w:adjustRightInd w:val="0"/>
        <w:textAlignment w:val="baseline"/>
        <w:rPr>
          <w:rFonts w:ascii="Arial" w:hAnsi="Arial" w:cs="Arial"/>
          <w:b/>
          <w:sz w:val="22"/>
          <w:szCs w:val="22"/>
        </w:rPr>
      </w:pPr>
    </w:p>
    <w:p w14:paraId="7FD4243D" w14:textId="4AB25534" w:rsidR="00F86C35" w:rsidRPr="002E4D10" w:rsidRDefault="00F86C35" w:rsidP="00F86C35">
      <w:pPr>
        <w:pStyle w:val="Tijeloteksta"/>
        <w:jc w:val="center"/>
        <w:rPr>
          <w:rFonts w:ascii="Arial" w:hAnsi="Arial" w:cs="Arial"/>
          <w:b/>
          <w:strike/>
          <w:sz w:val="22"/>
          <w:szCs w:val="22"/>
        </w:rPr>
      </w:pPr>
      <w:r w:rsidRPr="002E4D10">
        <w:rPr>
          <w:rFonts w:ascii="Arial" w:hAnsi="Arial" w:cs="Arial"/>
          <w:b/>
          <w:sz w:val="22"/>
          <w:szCs w:val="22"/>
        </w:rPr>
        <w:t xml:space="preserve">Članak </w:t>
      </w:r>
      <w:r w:rsidR="00731AFB" w:rsidRPr="002E4D10">
        <w:rPr>
          <w:rFonts w:ascii="Arial" w:hAnsi="Arial" w:cs="Arial"/>
          <w:b/>
          <w:sz w:val="22"/>
          <w:szCs w:val="22"/>
        </w:rPr>
        <w:t>15</w:t>
      </w:r>
      <w:r w:rsidR="004C5518" w:rsidRPr="002E4D10">
        <w:rPr>
          <w:rFonts w:ascii="Arial" w:hAnsi="Arial" w:cs="Arial"/>
          <w:b/>
          <w:sz w:val="22"/>
          <w:szCs w:val="22"/>
        </w:rPr>
        <w:t>1</w:t>
      </w:r>
      <w:r w:rsidR="00731AFB" w:rsidRPr="002E4D10">
        <w:rPr>
          <w:rFonts w:ascii="Arial" w:hAnsi="Arial" w:cs="Arial"/>
          <w:b/>
          <w:sz w:val="22"/>
          <w:szCs w:val="22"/>
        </w:rPr>
        <w:t>.</w:t>
      </w:r>
    </w:p>
    <w:p w14:paraId="087F2410" w14:textId="77777777" w:rsidR="000F5606" w:rsidRPr="002E4D10" w:rsidRDefault="000F5606" w:rsidP="00F86C35">
      <w:pPr>
        <w:pStyle w:val="Tijeloteksta"/>
        <w:jc w:val="center"/>
        <w:rPr>
          <w:rFonts w:ascii="Arial" w:hAnsi="Arial" w:cs="Arial"/>
          <w:b/>
          <w:sz w:val="22"/>
          <w:szCs w:val="22"/>
        </w:rPr>
      </w:pPr>
    </w:p>
    <w:p w14:paraId="10971C82" w14:textId="77777777" w:rsidR="00F86C35" w:rsidRPr="002E4D10" w:rsidRDefault="00F86C35" w:rsidP="00E6396F">
      <w:pPr>
        <w:pStyle w:val="Tijeloteksta-uvlaka3"/>
        <w:numPr>
          <w:ilvl w:val="1"/>
          <w:numId w:val="93"/>
        </w:numPr>
        <w:tabs>
          <w:tab w:val="clear" w:pos="1440"/>
          <w:tab w:val="num" w:pos="426"/>
        </w:tabs>
        <w:ind w:left="0" w:firstLine="0"/>
        <w:rPr>
          <w:rFonts w:ascii="Arial" w:hAnsi="Arial" w:cs="Arial"/>
          <w:sz w:val="22"/>
          <w:szCs w:val="22"/>
        </w:rPr>
      </w:pPr>
      <w:r w:rsidRPr="002E4D10">
        <w:rPr>
          <w:rFonts w:ascii="Arial" w:hAnsi="Arial" w:cs="Arial"/>
          <w:sz w:val="22"/>
          <w:szCs w:val="22"/>
        </w:rPr>
        <w:t xml:space="preserve">Obuhvat izrade UPU-a prikazan na kartografskom prikazu </w:t>
      </w:r>
      <w:r w:rsidRPr="002E4D10">
        <w:rPr>
          <w:rFonts w:ascii="Arial" w:hAnsi="Arial" w:cs="Arial"/>
          <w:i/>
          <w:sz w:val="22"/>
          <w:szCs w:val="22"/>
        </w:rPr>
        <w:t xml:space="preserve">3.Uvjeti korištenja, uređenja i zaštite prostora </w:t>
      </w:r>
      <w:r w:rsidRPr="002E4D10">
        <w:rPr>
          <w:rFonts w:ascii="Arial" w:hAnsi="Arial" w:cs="Arial"/>
          <w:sz w:val="22"/>
          <w:szCs w:val="22"/>
        </w:rPr>
        <w:t xml:space="preserve">i kartografskim prikazima </w:t>
      </w:r>
      <w:r w:rsidRPr="002E4D10">
        <w:rPr>
          <w:rFonts w:ascii="Arial" w:hAnsi="Arial" w:cs="Arial"/>
          <w:i/>
          <w:sz w:val="22"/>
          <w:szCs w:val="22"/>
        </w:rPr>
        <w:t xml:space="preserve">4. Građevinska područja  </w:t>
      </w:r>
      <w:r w:rsidRPr="002E4D10">
        <w:rPr>
          <w:rFonts w:ascii="Arial" w:hAnsi="Arial" w:cs="Arial"/>
          <w:sz w:val="22"/>
          <w:szCs w:val="22"/>
        </w:rPr>
        <w:t xml:space="preserve">predstavlja najmanje prostorne cjeline za koje se </w:t>
      </w:r>
      <w:r w:rsidRPr="002E4D10">
        <w:rPr>
          <w:rFonts w:ascii="Arial" w:hAnsi="Arial" w:cs="Arial"/>
          <w:i/>
          <w:sz w:val="22"/>
          <w:szCs w:val="22"/>
        </w:rPr>
        <w:t>UPU</w:t>
      </w:r>
      <w:r w:rsidRPr="002E4D10">
        <w:rPr>
          <w:rFonts w:ascii="Arial" w:hAnsi="Arial" w:cs="Arial"/>
          <w:sz w:val="22"/>
          <w:szCs w:val="22"/>
        </w:rPr>
        <w:t xml:space="preserve"> može izrađivati, te nije moguće izraditi </w:t>
      </w:r>
      <w:r w:rsidRPr="002E4D10">
        <w:rPr>
          <w:rFonts w:ascii="Arial" w:hAnsi="Arial" w:cs="Arial"/>
          <w:i/>
          <w:sz w:val="22"/>
          <w:szCs w:val="22"/>
        </w:rPr>
        <w:t>UPU</w:t>
      </w:r>
      <w:r w:rsidRPr="002E4D10">
        <w:rPr>
          <w:rFonts w:ascii="Arial" w:hAnsi="Arial" w:cs="Arial"/>
          <w:sz w:val="22"/>
          <w:szCs w:val="22"/>
        </w:rPr>
        <w:t xml:space="preserve"> za područja manja od utvrđenih minimalnih cjelina prikazanih u tom kartografskom prikazu.</w:t>
      </w:r>
    </w:p>
    <w:p w14:paraId="102D5E87" w14:textId="77777777" w:rsidR="00F86C35" w:rsidRPr="002E4D10" w:rsidRDefault="00F86C35" w:rsidP="00F86C35">
      <w:pPr>
        <w:pStyle w:val="Tijeloteksta-uvlaka3"/>
        <w:ind w:firstLine="0"/>
        <w:rPr>
          <w:rFonts w:ascii="Arial" w:hAnsi="Arial" w:cs="Arial"/>
          <w:sz w:val="22"/>
          <w:szCs w:val="22"/>
        </w:rPr>
      </w:pPr>
    </w:p>
    <w:p w14:paraId="37901678" w14:textId="77777777" w:rsidR="00F86C35" w:rsidRPr="002E4D10" w:rsidRDefault="00F86C35" w:rsidP="00E6396F">
      <w:pPr>
        <w:pStyle w:val="Tijeloteksta-uvlaka3"/>
        <w:numPr>
          <w:ilvl w:val="1"/>
          <w:numId w:val="93"/>
        </w:numPr>
        <w:tabs>
          <w:tab w:val="clear" w:pos="1440"/>
          <w:tab w:val="num" w:pos="426"/>
        </w:tabs>
        <w:ind w:left="0" w:firstLine="0"/>
        <w:rPr>
          <w:rFonts w:ascii="Arial" w:hAnsi="Arial" w:cs="Arial"/>
          <w:sz w:val="22"/>
          <w:szCs w:val="22"/>
        </w:rPr>
      </w:pPr>
      <w:r w:rsidRPr="002E4D10">
        <w:rPr>
          <w:rFonts w:ascii="Arial" w:hAnsi="Arial" w:cs="Arial"/>
          <w:sz w:val="22"/>
          <w:szCs w:val="22"/>
        </w:rPr>
        <w:lastRenderedPageBreak/>
        <w:t xml:space="preserve">Jednim jedinstvenim </w:t>
      </w:r>
      <w:r w:rsidRPr="002E4D10">
        <w:rPr>
          <w:rFonts w:ascii="Arial" w:hAnsi="Arial" w:cs="Arial"/>
          <w:i/>
          <w:sz w:val="22"/>
          <w:szCs w:val="22"/>
        </w:rPr>
        <w:t>UPU-om</w:t>
      </w:r>
      <w:r w:rsidRPr="002E4D10">
        <w:rPr>
          <w:rFonts w:ascii="Arial" w:hAnsi="Arial" w:cs="Arial"/>
          <w:sz w:val="22"/>
          <w:szCs w:val="22"/>
        </w:rPr>
        <w:t xml:space="preserve"> moguće je obuhvatiti dvije ili više prostornih cjelina predviđenih za izradu </w:t>
      </w:r>
      <w:r w:rsidRPr="002E4D10">
        <w:rPr>
          <w:rFonts w:ascii="Arial" w:hAnsi="Arial" w:cs="Arial"/>
          <w:i/>
          <w:sz w:val="22"/>
          <w:szCs w:val="22"/>
        </w:rPr>
        <w:t>UPU-a</w:t>
      </w:r>
      <w:r w:rsidRPr="002E4D10">
        <w:rPr>
          <w:rFonts w:ascii="Arial" w:hAnsi="Arial" w:cs="Arial"/>
          <w:sz w:val="22"/>
          <w:szCs w:val="22"/>
        </w:rPr>
        <w:t xml:space="preserve"> na području jednog naselja, a ovisno o konkretnoj situaciji i na opredjeljenja JLS.  </w:t>
      </w:r>
    </w:p>
    <w:p w14:paraId="2DBAC0A1" w14:textId="77777777" w:rsidR="00F86C35" w:rsidRPr="002E4D10" w:rsidRDefault="00F86C35" w:rsidP="00F86C35">
      <w:pPr>
        <w:jc w:val="both"/>
        <w:rPr>
          <w:rFonts w:ascii="Arial" w:hAnsi="Arial" w:cs="Arial"/>
        </w:rPr>
      </w:pPr>
    </w:p>
    <w:p w14:paraId="707C9B74" w14:textId="77777777" w:rsidR="00F86C35" w:rsidRPr="002E4D10" w:rsidRDefault="00F86C35" w:rsidP="00E6396F">
      <w:pPr>
        <w:numPr>
          <w:ilvl w:val="0"/>
          <w:numId w:val="81"/>
        </w:numPr>
        <w:tabs>
          <w:tab w:val="num" w:pos="426"/>
        </w:tabs>
        <w:spacing w:after="0" w:line="240" w:lineRule="auto"/>
        <w:ind w:left="0" w:firstLine="0"/>
        <w:jc w:val="both"/>
        <w:rPr>
          <w:rFonts w:ascii="Arial" w:hAnsi="Arial" w:cs="Arial"/>
        </w:rPr>
      </w:pPr>
      <w:r w:rsidRPr="002E4D10">
        <w:rPr>
          <w:rFonts w:ascii="Arial" w:hAnsi="Arial" w:cs="Arial"/>
        </w:rPr>
        <w:t>Za područje naselja Trnovec preporuča se izrada jedinstvenog UPU-a za cijelo naselje.</w:t>
      </w:r>
    </w:p>
    <w:p w14:paraId="7764AF77" w14:textId="77777777" w:rsidR="00F86C35" w:rsidRPr="002E4D10" w:rsidRDefault="00F86C35" w:rsidP="00F86C35">
      <w:pPr>
        <w:jc w:val="both"/>
        <w:rPr>
          <w:rFonts w:ascii="Arial" w:hAnsi="Arial" w:cs="Arial"/>
        </w:rPr>
      </w:pPr>
    </w:p>
    <w:p w14:paraId="6CAC7205" w14:textId="7D88E423" w:rsidR="00F86C35" w:rsidRPr="002E4D10" w:rsidRDefault="00F86C35" w:rsidP="00E6396F">
      <w:pPr>
        <w:numPr>
          <w:ilvl w:val="0"/>
          <w:numId w:val="81"/>
        </w:numPr>
        <w:tabs>
          <w:tab w:val="num" w:pos="426"/>
        </w:tabs>
        <w:spacing w:after="0" w:line="240" w:lineRule="auto"/>
        <w:ind w:left="0" w:firstLine="0"/>
        <w:jc w:val="both"/>
        <w:rPr>
          <w:rFonts w:ascii="Arial" w:hAnsi="Arial" w:cs="Arial"/>
        </w:rPr>
      </w:pPr>
      <w:r w:rsidRPr="002E4D10">
        <w:rPr>
          <w:rFonts w:ascii="Arial" w:hAnsi="Arial" w:cs="Arial"/>
        </w:rPr>
        <w:t xml:space="preserve">Konkretan i detaljan obuhvat pojedinog </w:t>
      </w:r>
      <w:r w:rsidRPr="002E4D10">
        <w:rPr>
          <w:rFonts w:ascii="Arial" w:hAnsi="Arial" w:cs="Arial"/>
          <w:i/>
        </w:rPr>
        <w:t>UPU-a</w:t>
      </w:r>
      <w:r w:rsidRPr="002E4D10">
        <w:rPr>
          <w:rFonts w:ascii="Arial" w:hAnsi="Arial" w:cs="Arial"/>
        </w:rPr>
        <w:t xml:space="preserve"> definirat će se odlukom o njegovoj izradi uz moguća manja odstupanja u skladu s člankom 1</w:t>
      </w:r>
      <w:r w:rsidR="007068F8" w:rsidRPr="002E4D10">
        <w:rPr>
          <w:rFonts w:ascii="Arial" w:hAnsi="Arial" w:cs="Arial"/>
        </w:rPr>
        <w:t>5</w:t>
      </w:r>
      <w:r w:rsidR="0020023B" w:rsidRPr="002E4D10">
        <w:rPr>
          <w:rFonts w:ascii="Arial" w:hAnsi="Arial" w:cs="Arial"/>
        </w:rPr>
        <w:t>5</w:t>
      </w:r>
      <w:r w:rsidRPr="002E4D10">
        <w:rPr>
          <w:rFonts w:ascii="Arial" w:hAnsi="Arial" w:cs="Arial"/>
        </w:rPr>
        <w:t>., kao i uz moguća odstupanja vezana uz definirano nadležnim propisom.</w:t>
      </w:r>
    </w:p>
    <w:p w14:paraId="2E9F2B85" w14:textId="77777777" w:rsidR="00F86C35" w:rsidRPr="002E4D10" w:rsidRDefault="00F86C35" w:rsidP="00F86C35">
      <w:pPr>
        <w:tabs>
          <w:tab w:val="num" w:pos="426"/>
        </w:tabs>
        <w:jc w:val="both"/>
        <w:rPr>
          <w:rFonts w:ascii="Arial" w:hAnsi="Arial" w:cs="Arial"/>
        </w:rPr>
      </w:pPr>
    </w:p>
    <w:p w14:paraId="2B5550FA" w14:textId="77777777" w:rsidR="00F86C35" w:rsidRPr="002E4D10" w:rsidRDefault="00F86C35" w:rsidP="00E6396F">
      <w:pPr>
        <w:numPr>
          <w:ilvl w:val="0"/>
          <w:numId w:val="81"/>
        </w:numPr>
        <w:tabs>
          <w:tab w:val="num" w:pos="426"/>
        </w:tabs>
        <w:spacing w:after="0" w:line="240" w:lineRule="auto"/>
        <w:ind w:left="0" w:firstLine="0"/>
        <w:jc w:val="both"/>
        <w:rPr>
          <w:rFonts w:ascii="Arial" w:hAnsi="Arial" w:cs="Arial"/>
        </w:rPr>
      </w:pPr>
      <w:r w:rsidRPr="002E4D10">
        <w:rPr>
          <w:rFonts w:ascii="Arial" w:hAnsi="Arial" w:cs="Arial"/>
        </w:rPr>
        <w:t xml:space="preserve">Ukoliko je granica planiranog </w:t>
      </w:r>
      <w:r w:rsidRPr="002E4D10">
        <w:rPr>
          <w:rFonts w:ascii="Arial" w:hAnsi="Arial" w:cs="Arial"/>
          <w:i/>
        </w:rPr>
        <w:t>UPU-a</w:t>
      </w:r>
      <w:r w:rsidRPr="002E4D10">
        <w:rPr>
          <w:rFonts w:ascii="Arial" w:hAnsi="Arial" w:cs="Arial"/>
        </w:rPr>
        <w:t xml:space="preserve"> definirana prometnicom, granicom se smatra os ili vanjski rub te prometnice, uključujući prometnicu.</w:t>
      </w:r>
    </w:p>
    <w:p w14:paraId="0310617D" w14:textId="77777777" w:rsidR="00F86C35" w:rsidRPr="002E4D10" w:rsidRDefault="00F86C35" w:rsidP="00F86C35">
      <w:pPr>
        <w:tabs>
          <w:tab w:val="num" w:pos="426"/>
        </w:tabs>
        <w:jc w:val="both"/>
        <w:rPr>
          <w:rFonts w:ascii="Arial" w:hAnsi="Arial" w:cs="Arial"/>
        </w:rPr>
      </w:pPr>
    </w:p>
    <w:p w14:paraId="2678A3A5" w14:textId="77777777" w:rsidR="00F86C35" w:rsidRPr="002E4D10" w:rsidRDefault="00F86C35" w:rsidP="00E6396F">
      <w:pPr>
        <w:numPr>
          <w:ilvl w:val="0"/>
          <w:numId w:val="81"/>
        </w:numPr>
        <w:tabs>
          <w:tab w:val="num" w:pos="426"/>
        </w:tabs>
        <w:spacing w:after="0" w:line="240" w:lineRule="auto"/>
        <w:ind w:left="0" w:firstLine="0"/>
        <w:jc w:val="both"/>
        <w:rPr>
          <w:rFonts w:ascii="Arial" w:hAnsi="Arial" w:cs="Arial"/>
        </w:rPr>
      </w:pPr>
      <w:r w:rsidRPr="002E4D10">
        <w:rPr>
          <w:rFonts w:ascii="Arial" w:hAnsi="Arial" w:cs="Arial"/>
        </w:rPr>
        <w:t xml:space="preserve">Prilikom izrade </w:t>
      </w:r>
      <w:r w:rsidRPr="002E4D10">
        <w:rPr>
          <w:rFonts w:ascii="Arial" w:hAnsi="Arial" w:cs="Arial"/>
          <w:i/>
        </w:rPr>
        <w:t xml:space="preserve">UPU-a </w:t>
      </w:r>
      <w:r w:rsidRPr="002E4D10">
        <w:rPr>
          <w:rFonts w:ascii="Arial" w:hAnsi="Arial" w:cs="Arial"/>
        </w:rPr>
        <w:t>potrebno je sagledati stanje u kontaktnom prostoru, naročito radi uklapanja, odnosno usuglašavanja rješenja pristupa s prometnih površina, odvodnje otpadnih voda, broja parkirališnih mjesta, kao i drugih infrastrukturnih i oblikovnih elemenata bitnih za razvoj naselja, te elemenata zaštite okoliša.</w:t>
      </w:r>
    </w:p>
    <w:p w14:paraId="7D2AC35D" w14:textId="77777777" w:rsidR="00F86C35" w:rsidRPr="002E4D10" w:rsidRDefault="00F86C35" w:rsidP="00F86C35">
      <w:pPr>
        <w:pStyle w:val="Tijeloteksta"/>
        <w:jc w:val="center"/>
        <w:rPr>
          <w:rFonts w:ascii="Arial" w:hAnsi="Arial" w:cs="Arial"/>
          <w:b/>
          <w:strike/>
          <w:sz w:val="22"/>
          <w:szCs w:val="22"/>
        </w:rPr>
      </w:pPr>
    </w:p>
    <w:p w14:paraId="6C95B022" w14:textId="5CCDDF46" w:rsidR="00F86C35" w:rsidRPr="002E4D10" w:rsidRDefault="00F86C35" w:rsidP="00F86C35">
      <w:pPr>
        <w:pStyle w:val="Tijeloteksta"/>
        <w:jc w:val="center"/>
        <w:rPr>
          <w:rFonts w:ascii="Arial" w:hAnsi="Arial" w:cs="Arial"/>
          <w:b/>
          <w:strike/>
          <w:sz w:val="22"/>
          <w:szCs w:val="22"/>
        </w:rPr>
      </w:pPr>
      <w:r w:rsidRPr="002E4D10">
        <w:rPr>
          <w:rFonts w:ascii="Arial" w:hAnsi="Arial" w:cs="Arial"/>
          <w:b/>
          <w:sz w:val="22"/>
          <w:szCs w:val="22"/>
        </w:rPr>
        <w:t xml:space="preserve">Članak </w:t>
      </w:r>
      <w:r w:rsidR="00731AFB" w:rsidRPr="002E4D10">
        <w:rPr>
          <w:rFonts w:ascii="Arial" w:hAnsi="Arial" w:cs="Arial"/>
          <w:b/>
          <w:sz w:val="22"/>
          <w:szCs w:val="22"/>
        </w:rPr>
        <w:t>15</w:t>
      </w:r>
      <w:r w:rsidR="004C5518" w:rsidRPr="002E4D10">
        <w:rPr>
          <w:rFonts w:ascii="Arial" w:hAnsi="Arial" w:cs="Arial"/>
          <w:b/>
          <w:sz w:val="22"/>
          <w:szCs w:val="22"/>
        </w:rPr>
        <w:t>2</w:t>
      </w:r>
      <w:r w:rsidR="00731AFB" w:rsidRPr="002E4D10">
        <w:rPr>
          <w:rFonts w:ascii="Arial" w:hAnsi="Arial" w:cs="Arial"/>
          <w:b/>
          <w:sz w:val="22"/>
          <w:szCs w:val="22"/>
        </w:rPr>
        <w:t>.</w:t>
      </w:r>
    </w:p>
    <w:p w14:paraId="4592F12D" w14:textId="77777777" w:rsidR="00F86C35" w:rsidRPr="002E4D10" w:rsidRDefault="00F86C35" w:rsidP="00F86C35">
      <w:pPr>
        <w:pStyle w:val="Tijeloteksta"/>
        <w:rPr>
          <w:rFonts w:ascii="Arial" w:hAnsi="Arial" w:cs="Arial"/>
          <w:bCs/>
          <w:sz w:val="22"/>
          <w:szCs w:val="22"/>
        </w:rPr>
      </w:pPr>
      <w:r w:rsidRPr="002E4D10">
        <w:rPr>
          <w:rFonts w:ascii="Arial" w:hAnsi="Arial" w:cs="Arial"/>
          <w:bCs/>
          <w:sz w:val="22"/>
          <w:szCs w:val="22"/>
        </w:rPr>
        <w:t xml:space="preserve">(1) </w:t>
      </w:r>
      <w:r w:rsidRPr="002E4D10">
        <w:rPr>
          <w:rFonts w:ascii="Arial" w:hAnsi="Arial" w:cs="Arial"/>
          <w:bCs/>
          <w:i/>
          <w:sz w:val="22"/>
          <w:szCs w:val="22"/>
        </w:rPr>
        <w:t>Urbanističkim planovima uređenja</w:t>
      </w:r>
      <w:r w:rsidRPr="002E4D10">
        <w:rPr>
          <w:rFonts w:ascii="Arial" w:hAnsi="Arial" w:cs="Arial"/>
          <w:bCs/>
          <w:sz w:val="22"/>
          <w:szCs w:val="22"/>
        </w:rPr>
        <w:t xml:space="preserve"> preporuča se, uz osnovnu organizaciju - namjenu prostora i druge elemente utvrđene zakonom i propisom o sadržaju, mjerilima kartografskih prikaza, obveznim prostornim pokazateljima i standardu elaborata prostornih planova, razraditi i slijedeće:</w:t>
      </w:r>
    </w:p>
    <w:p w14:paraId="313B29AF" w14:textId="77777777" w:rsidR="00F86C35" w:rsidRPr="002E4D10" w:rsidRDefault="00F86C35" w:rsidP="00F86C35">
      <w:pPr>
        <w:pStyle w:val="Tijeloteksta"/>
        <w:tabs>
          <w:tab w:val="left" w:pos="284"/>
        </w:tabs>
        <w:ind w:left="284" w:hanging="284"/>
        <w:rPr>
          <w:rFonts w:ascii="Arial" w:hAnsi="Arial" w:cs="Arial"/>
          <w:bCs/>
          <w:i/>
          <w:sz w:val="22"/>
          <w:szCs w:val="22"/>
        </w:rPr>
      </w:pPr>
      <w:r w:rsidRPr="002E4D10">
        <w:rPr>
          <w:rFonts w:ascii="Arial" w:hAnsi="Arial" w:cs="Arial"/>
          <w:bCs/>
          <w:sz w:val="22"/>
          <w:szCs w:val="22"/>
        </w:rPr>
        <w:t xml:space="preserve">-  definirati mogućnost </w:t>
      </w:r>
      <w:r w:rsidRPr="002E4D10">
        <w:rPr>
          <w:rFonts w:ascii="Arial" w:hAnsi="Arial" w:cs="Arial"/>
          <w:sz w:val="22"/>
          <w:szCs w:val="22"/>
        </w:rPr>
        <w:t>etapne</w:t>
      </w:r>
      <w:r w:rsidRPr="002E4D10">
        <w:rPr>
          <w:rFonts w:ascii="Arial" w:hAnsi="Arial" w:cs="Arial"/>
          <w:bCs/>
          <w:sz w:val="22"/>
          <w:szCs w:val="22"/>
        </w:rPr>
        <w:t xml:space="preserve"> realizacije </w:t>
      </w:r>
      <w:r w:rsidRPr="002E4D10">
        <w:rPr>
          <w:rFonts w:ascii="Arial" w:hAnsi="Arial" w:cs="Arial"/>
          <w:sz w:val="22"/>
          <w:szCs w:val="22"/>
        </w:rPr>
        <w:t xml:space="preserve">ukoliko se prostori za koje se izrađuje </w:t>
      </w:r>
      <w:r w:rsidRPr="002E4D10">
        <w:rPr>
          <w:rFonts w:ascii="Arial" w:hAnsi="Arial" w:cs="Arial"/>
          <w:i/>
          <w:sz w:val="22"/>
          <w:szCs w:val="22"/>
        </w:rPr>
        <w:t>UPU</w:t>
      </w:r>
      <w:r w:rsidRPr="002E4D10">
        <w:rPr>
          <w:rFonts w:ascii="Arial" w:hAnsi="Arial" w:cs="Arial"/>
          <w:sz w:val="22"/>
          <w:szCs w:val="22"/>
        </w:rPr>
        <w:t xml:space="preserve"> neće moći odjednom realizirati</w:t>
      </w:r>
      <w:r w:rsidRPr="002E4D10">
        <w:rPr>
          <w:rFonts w:ascii="Arial" w:hAnsi="Arial" w:cs="Arial"/>
          <w:bCs/>
          <w:sz w:val="22"/>
          <w:szCs w:val="22"/>
        </w:rPr>
        <w:t xml:space="preserve">, te vezano uz to dinamiku aktiviranja pojedinih dijelova prostora unutar obuhvata </w:t>
      </w:r>
      <w:r w:rsidRPr="002E4D10">
        <w:rPr>
          <w:rFonts w:ascii="Arial" w:hAnsi="Arial" w:cs="Arial"/>
          <w:bCs/>
          <w:i/>
          <w:sz w:val="22"/>
          <w:szCs w:val="22"/>
        </w:rPr>
        <w:t xml:space="preserve">UPU-a, </w:t>
      </w:r>
    </w:p>
    <w:p w14:paraId="45BAEC5A" w14:textId="77777777" w:rsidR="00F86C35" w:rsidRPr="002E4D10" w:rsidRDefault="00F86C35" w:rsidP="00F86C35">
      <w:pPr>
        <w:pStyle w:val="Tijeloteksta"/>
        <w:tabs>
          <w:tab w:val="left" w:pos="284"/>
        </w:tabs>
        <w:ind w:left="284" w:hanging="284"/>
        <w:rPr>
          <w:rFonts w:ascii="Arial" w:hAnsi="Arial" w:cs="Arial"/>
          <w:bCs/>
          <w:sz w:val="22"/>
          <w:szCs w:val="22"/>
        </w:rPr>
      </w:pPr>
      <w:r w:rsidRPr="002E4D10">
        <w:rPr>
          <w:rFonts w:ascii="Arial" w:hAnsi="Arial" w:cs="Arial"/>
          <w:bCs/>
          <w:sz w:val="22"/>
          <w:szCs w:val="22"/>
        </w:rPr>
        <w:t>-  odrediti nužne, odnosno minimalne pretpostavke koje je potrebno osigurati vezano uz dinamiku zaposjedanja pojedinih prostora (aktiviranje svakog novog dijela prostora nakon popunjavanja prethodnog dijela barem preko 50% ili sl.),</w:t>
      </w:r>
    </w:p>
    <w:p w14:paraId="2F0A0101" w14:textId="77777777" w:rsidR="00F86C35" w:rsidRPr="002E4D10" w:rsidRDefault="00F86C35" w:rsidP="00F86C35">
      <w:pPr>
        <w:pStyle w:val="Tijeloteksta"/>
        <w:tabs>
          <w:tab w:val="left" w:pos="284"/>
        </w:tabs>
        <w:ind w:left="284" w:hanging="284"/>
        <w:rPr>
          <w:rFonts w:ascii="Arial" w:hAnsi="Arial" w:cs="Arial"/>
          <w:bCs/>
          <w:sz w:val="22"/>
          <w:szCs w:val="22"/>
        </w:rPr>
      </w:pPr>
      <w:r w:rsidRPr="002E4D10">
        <w:rPr>
          <w:rFonts w:ascii="Arial" w:hAnsi="Arial" w:cs="Arial"/>
          <w:bCs/>
          <w:sz w:val="22"/>
          <w:szCs w:val="22"/>
        </w:rPr>
        <w:t>- odrediti minimalni standard infrastrukturnog opremanja i imovinsko pravnog sređivanja prije izgradnje.</w:t>
      </w:r>
    </w:p>
    <w:p w14:paraId="2DD541B4" w14:textId="77777777" w:rsidR="00F86C35" w:rsidRPr="002E4D10" w:rsidRDefault="00F86C35" w:rsidP="00F86C35">
      <w:pPr>
        <w:pStyle w:val="Tijeloteksta"/>
        <w:rPr>
          <w:rFonts w:ascii="Arial" w:hAnsi="Arial" w:cs="Arial"/>
          <w:sz w:val="22"/>
          <w:szCs w:val="22"/>
        </w:rPr>
      </w:pPr>
    </w:p>
    <w:p w14:paraId="69467506" w14:textId="1D3533FC" w:rsidR="00F86C35" w:rsidRPr="002E4D10" w:rsidRDefault="00F86C35" w:rsidP="00F86C35">
      <w:pPr>
        <w:pStyle w:val="Tijeloteksta"/>
        <w:jc w:val="center"/>
        <w:rPr>
          <w:rFonts w:ascii="Arial" w:hAnsi="Arial" w:cs="Arial"/>
          <w:b/>
          <w:strike/>
          <w:sz w:val="22"/>
          <w:szCs w:val="22"/>
        </w:rPr>
      </w:pPr>
      <w:r w:rsidRPr="002E4D10">
        <w:rPr>
          <w:rFonts w:ascii="Arial" w:hAnsi="Arial" w:cs="Arial"/>
          <w:b/>
          <w:sz w:val="22"/>
          <w:szCs w:val="22"/>
        </w:rPr>
        <w:t xml:space="preserve">Članak </w:t>
      </w:r>
      <w:r w:rsidR="00731AFB" w:rsidRPr="002E4D10">
        <w:rPr>
          <w:rFonts w:ascii="Arial" w:hAnsi="Arial" w:cs="Arial"/>
          <w:b/>
          <w:sz w:val="22"/>
          <w:szCs w:val="22"/>
        </w:rPr>
        <w:t>15</w:t>
      </w:r>
      <w:r w:rsidR="004C5518" w:rsidRPr="002E4D10">
        <w:rPr>
          <w:rFonts w:ascii="Arial" w:hAnsi="Arial" w:cs="Arial"/>
          <w:b/>
          <w:sz w:val="22"/>
          <w:szCs w:val="22"/>
        </w:rPr>
        <w:t>3</w:t>
      </w:r>
      <w:r w:rsidR="00731AFB" w:rsidRPr="002E4D10">
        <w:rPr>
          <w:rFonts w:ascii="Arial" w:hAnsi="Arial" w:cs="Arial"/>
          <w:b/>
          <w:sz w:val="22"/>
          <w:szCs w:val="22"/>
        </w:rPr>
        <w:t>.</w:t>
      </w:r>
    </w:p>
    <w:p w14:paraId="4F0450D4" w14:textId="77777777" w:rsidR="00F86C35" w:rsidRPr="002E4D10" w:rsidRDefault="00F86C35" w:rsidP="00F86C35">
      <w:pPr>
        <w:pStyle w:val="Tijeloteksta"/>
        <w:rPr>
          <w:rFonts w:ascii="Arial" w:hAnsi="Arial" w:cs="Arial"/>
          <w:sz w:val="22"/>
          <w:szCs w:val="22"/>
          <w:lang w:val="pl-PL"/>
        </w:rPr>
      </w:pPr>
      <w:r w:rsidRPr="002E4D10">
        <w:rPr>
          <w:rFonts w:ascii="Arial" w:hAnsi="Arial" w:cs="Arial"/>
          <w:sz w:val="22"/>
          <w:szCs w:val="22"/>
          <w:lang w:val="pl-PL"/>
        </w:rPr>
        <w:t xml:space="preserve"> (1) </w:t>
      </w:r>
      <w:r w:rsidRPr="002E4D10">
        <w:rPr>
          <w:rFonts w:ascii="Arial" w:hAnsi="Arial" w:cs="Arial"/>
          <w:i/>
          <w:sz w:val="22"/>
          <w:szCs w:val="22"/>
          <w:lang w:val="pl-PL"/>
        </w:rPr>
        <w:t>Izdavanje propisanog dokumenta za lociranje/gradnju unutar područja za koja je propisana obvezna izrada UPU-a</w:t>
      </w:r>
      <w:r w:rsidRPr="002E4D10">
        <w:rPr>
          <w:rFonts w:ascii="Arial" w:hAnsi="Arial" w:cs="Arial"/>
          <w:sz w:val="22"/>
          <w:szCs w:val="22"/>
          <w:lang w:val="pl-PL"/>
        </w:rPr>
        <w:t xml:space="preserve"> moguće je  do izrade i donošenja </w:t>
      </w:r>
      <w:r w:rsidRPr="002E4D10">
        <w:rPr>
          <w:rFonts w:ascii="Arial" w:hAnsi="Arial" w:cs="Arial"/>
          <w:i/>
          <w:sz w:val="22"/>
          <w:szCs w:val="22"/>
          <w:lang w:val="pl-PL"/>
        </w:rPr>
        <w:t>UPU-a</w:t>
      </w:r>
      <w:r w:rsidRPr="002E4D10">
        <w:rPr>
          <w:rFonts w:ascii="Arial" w:hAnsi="Arial" w:cs="Arial"/>
          <w:sz w:val="22"/>
          <w:szCs w:val="22"/>
          <w:lang w:val="pl-PL"/>
        </w:rPr>
        <w:t xml:space="preserve">  samo u dijelu obuvata UPU–a označenog kao izgrađeni dio građevinskog područja naselja, te u slučaju da je postojeće stanje u tom dijelu zadovoljavajuće i da su ispunjeni minimalni uvjeti o uređenosti i opremljenosti postojećih građevinskih parcela.</w:t>
      </w:r>
    </w:p>
    <w:p w14:paraId="739DB333" w14:textId="77777777" w:rsidR="00F86C35" w:rsidRPr="002E4D10" w:rsidRDefault="00F86C35" w:rsidP="00F86C35">
      <w:pPr>
        <w:pStyle w:val="Tijeloteksta"/>
        <w:jc w:val="center"/>
        <w:rPr>
          <w:rFonts w:ascii="Arial" w:hAnsi="Arial" w:cs="Arial"/>
          <w:b/>
          <w:sz w:val="22"/>
          <w:szCs w:val="22"/>
        </w:rPr>
      </w:pPr>
    </w:p>
    <w:p w14:paraId="03F091BC" w14:textId="505831EB" w:rsidR="00F86C35" w:rsidRPr="002E4D10" w:rsidRDefault="00F86C35" w:rsidP="00F86C35">
      <w:pPr>
        <w:pStyle w:val="Tijeloteksta"/>
        <w:jc w:val="center"/>
        <w:rPr>
          <w:rFonts w:ascii="Arial" w:hAnsi="Arial" w:cs="Arial"/>
          <w:strike/>
          <w:sz w:val="22"/>
          <w:szCs w:val="22"/>
        </w:rPr>
      </w:pPr>
      <w:r w:rsidRPr="002E4D10">
        <w:rPr>
          <w:rFonts w:ascii="Arial" w:hAnsi="Arial" w:cs="Arial"/>
          <w:b/>
          <w:sz w:val="22"/>
          <w:szCs w:val="22"/>
        </w:rPr>
        <w:t xml:space="preserve">Članak </w:t>
      </w:r>
      <w:r w:rsidR="00731AFB" w:rsidRPr="002E4D10">
        <w:rPr>
          <w:rFonts w:ascii="Arial" w:hAnsi="Arial" w:cs="Arial"/>
          <w:b/>
          <w:sz w:val="22"/>
          <w:szCs w:val="22"/>
        </w:rPr>
        <w:t>15</w:t>
      </w:r>
      <w:r w:rsidR="004C5518" w:rsidRPr="002E4D10">
        <w:rPr>
          <w:rFonts w:ascii="Arial" w:hAnsi="Arial" w:cs="Arial"/>
          <w:b/>
          <w:sz w:val="22"/>
          <w:szCs w:val="22"/>
        </w:rPr>
        <w:t>4</w:t>
      </w:r>
      <w:r w:rsidR="00731AFB" w:rsidRPr="002E4D10">
        <w:rPr>
          <w:rFonts w:ascii="Arial" w:hAnsi="Arial" w:cs="Arial"/>
          <w:b/>
          <w:sz w:val="22"/>
          <w:szCs w:val="22"/>
        </w:rPr>
        <w:t>.</w:t>
      </w:r>
    </w:p>
    <w:p w14:paraId="00E247EA" w14:textId="77777777" w:rsidR="00F86C35" w:rsidRPr="002E4D10" w:rsidRDefault="00F86C35" w:rsidP="00F86C35">
      <w:pPr>
        <w:pStyle w:val="Tijeloteksta-uvlaka3"/>
        <w:tabs>
          <w:tab w:val="num" w:pos="2160"/>
        </w:tabs>
        <w:ind w:firstLine="0"/>
        <w:rPr>
          <w:rFonts w:ascii="Arial" w:hAnsi="Arial" w:cs="Arial"/>
          <w:b/>
          <w:sz w:val="22"/>
          <w:szCs w:val="22"/>
        </w:rPr>
      </w:pPr>
    </w:p>
    <w:p w14:paraId="03ED946F" w14:textId="73479406" w:rsidR="00F86C35" w:rsidRPr="002E4D10" w:rsidRDefault="00FE7FD2" w:rsidP="00FE7FD2">
      <w:pPr>
        <w:spacing w:after="0" w:line="240" w:lineRule="auto"/>
        <w:jc w:val="both"/>
        <w:rPr>
          <w:rFonts w:ascii="Arial" w:hAnsi="Arial" w:cs="Arial"/>
          <w:strike/>
        </w:rPr>
      </w:pPr>
      <w:r w:rsidRPr="002E4D10">
        <w:rPr>
          <w:rFonts w:ascii="Arial" w:hAnsi="Arial" w:cs="Arial"/>
        </w:rPr>
        <w:t xml:space="preserve">(1) </w:t>
      </w:r>
      <w:r w:rsidR="00F86C35" w:rsidRPr="002E4D10">
        <w:rPr>
          <w:rFonts w:ascii="Arial" w:hAnsi="Arial" w:cs="Arial"/>
        </w:rPr>
        <w:t xml:space="preserve">U skladu s trenutno važećim Pravilnikom o grobljima  (NN 99/02.), ukoliko se postojeće groblje proširuje za više od 20 %, organizacija i uređenje istog se utvrđuje </w:t>
      </w:r>
      <w:r w:rsidR="00BA7035" w:rsidRPr="002E4D10">
        <w:rPr>
          <w:rFonts w:ascii="Arial" w:hAnsi="Arial" w:cs="Arial"/>
        </w:rPr>
        <w:t xml:space="preserve">UPU -om. </w:t>
      </w:r>
    </w:p>
    <w:p w14:paraId="4C64112F" w14:textId="77777777" w:rsidR="00686303" w:rsidRPr="002E4D10" w:rsidRDefault="00686303" w:rsidP="00686303">
      <w:pPr>
        <w:spacing w:after="0" w:line="240" w:lineRule="auto"/>
        <w:jc w:val="both"/>
        <w:rPr>
          <w:rFonts w:ascii="Arial" w:hAnsi="Arial" w:cs="Arial"/>
        </w:rPr>
      </w:pPr>
    </w:p>
    <w:p w14:paraId="35F41984" w14:textId="664F6F73" w:rsidR="00F86C35" w:rsidRPr="002E4D10" w:rsidRDefault="00F86C35" w:rsidP="00F86C35">
      <w:pPr>
        <w:jc w:val="center"/>
        <w:rPr>
          <w:rFonts w:ascii="Arial" w:hAnsi="Arial" w:cs="Arial"/>
          <w:strike/>
        </w:rPr>
      </w:pPr>
      <w:r w:rsidRPr="002E4D10">
        <w:rPr>
          <w:rFonts w:ascii="Arial" w:hAnsi="Arial" w:cs="Arial"/>
          <w:b/>
        </w:rPr>
        <w:t xml:space="preserve">Članak </w:t>
      </w:r>
      <w:r w:rsidR="00731AFB" w:rsidRPr="002E4D10">
        <w:rPr>
          <w:rFonts w:ascii="Arial" w:hAnsi="Arial" w:cs="Arial"/>
          <w:b/>
        </w:rPr>
        <w:t>15</w:t>
      </w:r>
      <w:r w:rsidR="004C5518" w:rsidRPr="002E4D10">
        <w:rPr>
          <w:rFonts w:ascii="Arial" w:hAnsi="Arial" w:cs="Arial"/>
          <w:b/>
        </w:rPr>
        <w:t>5</w:t>
      </w:r>
      <w:r w:rsidR="00731AFB" w:rsidRPr="002E4D10">
        <w:rPr>
          <w:rFonts w:ascii="Arial" w:hAnsi="Arial" w:cs="Arial"/>
          <w:b/>
        </w:rPr>
        <w:t>.</w:t>
      </w:r>
    </w:p>
    <w:p w14:paraId="7083A495" w14:textId="77777777" w:rsidR="00F86C35" w:rsidRPr="002E4D10" w:rsidRDefault="00F86C35" w:rsidP="00E6396F">
      <w:pPr>
        <w:pStyle w:val="Tijeloteksta-uvlaka2"/>
        <w:numPr>
          <w:ilvl w:val="0"/>
          <w:numId w:val="80"/>
        </w:numPr>
        <w:tabs>
          <w:tab w:val="clear" w:pos="720"/>
          <w:tab w:val="num" w:pos="0"/>
          <w:tab w:val="left" w:pos="426"/>
        </w:tabs>
        <w:spacing w:before="60"/>
        <w:ind w:left="0" w:firstLine="0"/>
        <w:rPr>
          <w:rFonts w:ascii="Arial" w:hAnsi="Arial" w:cs="Arial"/>
          <w:strike/>
          <w:sz w:val="22"/>
          <w:szCs w:val="22"/>
        </w:rPr>
      </w:pPr>
      <w:r w:rsidRPr="002E4D10">
        <w:rPr>
          <w:rFonts w:ascii="Arial" w:hAnsi="Arial" w:cs="Arial"/>
          <w:sz w:val="22"/>
          <w:szCs w:val="22"/>
        </w:rPr>
        <w:t>Prioritet izrade pojedinih dokumenata prostornog utvrdit će Općina svojim aktima (programima, odlukama i dr.).</w:t>
      </w:r>
    </w:p>
    <w:p w14:paraId="054DDAD9" w14:textId="77777777" w:rsidR="00F86C35" w:rsidRPr="002E4D10" w:rsidRDefault="00F86C35" w:rsidP="00F86C35">
      <w:pPr>
        <w:pStyle w:val="Tijeloteksta-uvlaka2"/>
        <w:tabs>
          <w:tab w:val="num" w:pos="0"/>
        </w:tabs>
        <w:spacing w:before="60"/>
        <w:ind w:firstLine="0"/>
        <w:rPr>
          <w:rFonts w:ascii="Arial" w:hAnsi="Arial" w:cs="Arial"/>
          <w:strike/>
          <w:sz w:val="22"/>
          <w:szCs w:val="22"/>
        </w:rPr>
      </w:pPr>
    </w:p>
    <w:p w14:paraId="16D16DE8" w14:textId="77777777" w:rsidR="00F86C35" w:rsidRPr="002E4D10" w:rsidRDefault="00F86C35" w:rsidP="00E6396F">
      <w:pPr>
        <w:pStyle w:val="Tijeloteksta"/>
        <w:numPr>
          <w:ilvl w:val="0"/>
          <w:numId w:val="80"/>
        </w:numPr>
        <w:tabs>
          <w:tab w:val="clear" w:pos="720"/>
          <w:tab w:val="num" w:pos="0"/>
          <w:tab w:val="num" w:pos="426"/>
        </w:tabs>
        <w:ind w:left="0" w:firstLine="0"/>
        <w:rPr>
          <w:rFonts w:ascii="Arial" w:hAnsi="Arial" w:cs="Arial"/>
          <w:sz w:val="22"/>
          <w:szCs w:val="22"/>
        </w:rPr>
      </w:pPr>
      <w:r w:rsidRPr="002E4D10">
        <w:rPr>
          <w:rFonts w:ascii="Arial" w:hAnsi="Arial" w:cs="Arial"/>
          <w:sz w:val="22"/>
          <w:szCs w:val="22"/>
        </w:rPr>
        <w:lastRenderedPageBreak/>
        <w:t xml:space="preserve">Svi dokumenti prostornog uređenja užih područja, tj. urbanistički plan uređenja i detaljni planovi uređenja, kao i propisani dokumenti za lociranje i građenje, moraju biti izrađeni u skladu s ovim Prostornim planom. </w:t>
      </w:r>
    </w:p>
    <w:p w14:paraId="7B722429" w14:textId="77777777" w:rsidR="00F86C35" w:rsidRPr="002E4D10" w:rsidRDefault="00F86C35" w:rsidP="00F86C35">
      <w:pPr>
        <w:pStyle w:val="Tijeloteksta"/>
        <w:tabs>
          <w:tab w:val="num" w:pos="0"/>
        </w:tabs>
        <w:rPr>
          <w:rFonts w:ascii="Arial" w:hAnsi="Arial" w:cs="Arial"/>
          <w:sz w:val="22"/>
          <w:szCs w:val="22"/>
        </w:rPr>
      </w:pPr>
    </w:p>
    <w:p w14:paraId="64E232A7" w14:textId="77777777" w:rsidR="00F86C35" w:rsidRPr="002E4D10" w:rsidRDefault="00F86C35" w:rsidP="00E6396F">
      <w:pPr>
        <w:pStyle w:val="Tijeloteksta"/>
        <w:numPr>
          <w:ilvl w:val="0"/>
          <w:numId w:val="80"/>
        </w:numPr>
        <w:tabs>
          <w:tab w:val="clear" w:pos="720"/>
          <w:tab w:val="num" w:pos="0"/>
          <w:tab w:val="num" w:pos="426"/>
        </w:tabs>
        <w:ind w:left="0" w:firstLine="0"/>
        <w:rPr>
          <w:rFonts w:ascii="Arial" w:hAnsi="Arial" w:cs="Arial"/>
          <w:sz w:val="22"/>
          <w:szCs w:val="22"/>
        </w:rPr>
      </w:pPr>
      <w:r w:rsidRPr="002E4D10">
        <w:rPr>
          <w:rFonts w:ascii="Arial" w:hAnsi="Arial" w:cs="Arial"/>
          <w:sz w:val="22"/>
          <w:szCs w:val="22"/>
        </w:rPr>
        <w:t>Dokumentima prostornog uređenja iz stavka 2. ovog članka mogu se propisati detaljniji (i stroži) uvjeti za izgradnju i uređenje prostora. U slučaju da se donesu odredbe strože od odrednica iz ovih Odredbi za provođenje, kod izdavanja propisanih dokumenata za lociranje/građenje primjenjivat će se strože odredbe.</w:t>
      </w:r>
    </w:p>
    <w:p w14:paraId="54BE10F3" w14:textId="77777777" w:rsidR="00F86C35" w:rsidRPr="002E4D10" w:rsidRDefault="00F86C35" w:rsidP="00F86C35">
      <w:pPr>
        <w:tabs>
          <w:tab w:val="num" w:pos="0"/>
        </w:tabs>
        <w:jc w:val="center"/>
        <w:rPr>
          <w:rFonts w:ascii="Arial" w:hAnsi="Arial" w:cs="Arial"/>
        </w:rPr>
      </w:pPr>
    </w:p>
    <w:p w14:paraId="1A9D23C7" w14:textId="77777777" w:rsidR="00F86C35" w:rsidRPr="002E4D10" w:rsidRDefault="00F86C35" w:rsidP="00E6396F">
      <w:pPr>
        <w:numPr>
          <w:ilvl w:val="0"/>
          <w:numId w:val="80"/>
        </w:numPr>
        <w:tabs>
          <w:tab w:val="clear" w:pos="720"/>
          <w:tab w:val="num" w:pos="426"/>
        </w:tabs>
        <w:spacing w:before="60" w:after="0" w:line="240" w:lineRule="auto"/>
        <w:ind w:left="0" w:firstLine="0"/>
        <w:jc w:val="both"/>
        <w:rPr>
          <w:rFonts w:ascii="Arial" w:hAnsi="Arial" w:cs="Arial"/>
        </w:rPr>
      </w:pPr>
      <w:r w:rsidRPr="002E4D10">
        <w:rPr>
          <w:rFonts w:ascii="Arial" w:hAnsi="Arial" w:cs="Arial"/>
        </w:rPr>
        <w:t>Kod prijenosa elemenata iz kartografskih prikaza Plana u mjerilu 1 : 25.000 na podloge u većim mjerilima (a iznimno i onih elemenata Plana koji se prikazuju u mjerilu 1 : 5.000), dozvoljena je prilagodba/usklađenje elemenata  odgovarajućem mjerilu i vrsti podloge,  kao i manja odstupanja od granica obuhvata UPU-a prikazanih u grafičkom prikazu, a u skladu sa stvarnim stanjem na terenu.</w:t>
      </w:r>
    </w:p>
    <w:p w14:paraId="1972598B" w14:textId="77777777" w:rsidR="00F86C35" w:rsidRPr="002E4D10" w:rsidRDefault="00F86C35" w:rsidP="00F86C35">
      <w:pPr>
        <w:spacing w:before="60"/>
        <w:jc w:val="both"/>
        <w:rPr>
          <w:rFonts w:ascii="Arial" w:hAnsi="Arial" w:cs="Arial"/>
        </w:rPr>
      </w:pPr>
    </w:p>
    <w:p w14:paraId="52E1F194" w14:textId="77777777" w:rsidR="00F86C35" w:rsidRPr="002E4D10" w:rsidRDefault="00F86C35" w:rsidP="00E6396F">
      <w:pPr>
        <w:pStyle w:val="Tijeloteksta"/>
        <w:numPr>
          <w:ilvl w:val="0"/>
          <w:numId w:val="80"/>
        </w:numPr>
        <w:tabs>
          <w:tab w:val="clear" w:pos="720"/>
          <w:tab w:val="num" w:pos="426"/>
        </w:tabs>
        <w:ind w:left="0" w:firstLine="0"/>
        <w:rPr>
          <w:rFonts w:ascii="Arial" w:hAnsi="Arial" w:cs="Arial"/>
          <w:sz w:val="22"/>
          <w:szCs w:val="22"/>
        </w:rPr>
      </w:pPr>
      <w:r w:rsidRPr="002E4D10">
        <w:rPr>
          <w:rFonts w:ascii="Arial" w:hAnsi="Arial" w:cs="Arial"/>
          <w:sz w:val="22"/>
          <w:szCs w:val="22"/>
        </w:rPr>
        <w:t>Prilikom izrade urbanističkog plana uređenja gospodarske proizvodne zone uz aerodrom moguća je korekcija građevinskog područja i zone obuhvata tog plana ovisno o smještaju alternativne ceste.</w:t>
      </w:r>
    </w:p>
    <w:p w14:paraId="40FD8A91" w14:textId="41E63E87" w:rsidR="00F86C35" w:rsidRPr="002E4D10" w:rsidRDefault="00F86C35" w:rsidP="00F86C35">
      <w:pPr>
        <w:pStyle w:val="Naslov1"/>
        <w:jc w:val="center"/>
        <w:rPr>
          <w:rFonts w:ascii="Arial" w:hAnsi="Arial" w:cs="Arial"/>
          <w:sz w:val="22"/>
          <w:szCs w:val="22"/>
          <w:u w:val="none"/>
        </w:rPr>
      </w:pPr>
    </w:p>
    <w:p w14:paraId="541FBC95" w14:textId="60928E46" w:rsidR="002432F8" w:rsidRPr="002E4D10" w:rsidRDefault="00A113AC" w:rsidP="00E6396F">
      <w:pPr>
        <w:pStyle w:val="Naslov1"/>
        <w:numPr>
          <w:ilvl w:val="1"/>
          <w:numId w:val="47"/>
        </w:numPr>
        <w:jc w:val="center"/>
        <w:rPr>
          <w:rFonts w:ascii="Arial" w:hAnsi="Arial" w:cs="Arial"/>
          <w:sz w:val="22"/>
          <w:szCs w:val="22"/>
          <w:u w:val="none"/>
        </w:rPr>
      </w:pPr>
      <w:r w:rsidRPr="002E4D10">
        <w:rPr>
          <w:rFonts w:ascii="Arial" w:hAnsi="Arial" w:cs="Arial"/>
          <w:sz w:val="22"/>
          <w:szCs w:val="22"/>
          <w:u w:val="none"/>
        </w:rPr>
        <w:t>Uvjeti provedbe zahvata s detaljnošću</w:t>
      </w:r>
    </w:p>
    <w:p w14:paraId="38F99C28" w14:textId="69459263" w:rsidR="00A113AC" w:rsidRPr="002E4D10" w:rsidRDefault="002432F8" w:rsidP="002432F8">
      <w:pPr>
        <w:pStyle w:val="Naslov1"/>
        <w:ind w:left="1440"/>
        <w:rPr>
          <w:rFonts w:ascii="Arial" w:hAnsi="Arial" w:cs="Arial"/>
          <w:sz w:val="22"/>
          <w:szCs w:val="22"/>
          <w:u w:val="none"/>
        </w:rPr>
      </w:pPr>
      <w:r w:rsidRPr="002E4D10">
        <w:rPr>
          <w:rFonts w:ascii="Arial" w:hAnsi="Arial" w:cs="Arial"/>
          <w:sz w:val="22"/>
          <w:szCs w:val="22"/>
          <w:u w:val="none"/>
        </w:rPr>
        <w:t xml:space="preserve">              </w:t>
      </w:r>
      <w:r w:rsidR="00A113AC" w:rsidRPr="002E4D10">
        <w:rPr>
          <w:rFonts w:ascii="Arial" w:hAnsi="Arial" w:cs="Arial"/>
          <w:sz w:val="22"/>
          <w:szCs w:val="22"/>
          <w:u w:val="none"/>
        </w:rPr>
        <w:t>propisanom za urbanistički plan uređenja</w:t>
      </w:r>
    </w:p>
    <w:p w14:paraId="1D0E552F" w14:textId="77777777" w:rsidR="00452F3E" w:rsidRDefault="00452F3E" w:rsidP="00A113AC">
      <w:pPr>
        <w:jc w:val="center"/>
        <w:rPr>
          <w:rFonts w:ascii="Arial" w:hAnsi="Arial" w:cs="Arial"/>
          <w:b/>
          <w:bCs/>
          <w:lang w:eastAsia="hr-HR"/>
        </w:rPr>
      </w:pPr>
    </w:p>
    <w:p w14:paraId="31E282ED" w14:textId="62B38BFD" w:rsidR="00A113AC" w:rsidRPr="002E4D10" w:rsidRDefault="00A113AC" w:rsidP="00A113AC">
      <w:pPr>
        <w:jc w:val="center"/>
        <w:rPr>
          <w:rFonts w:ascii="Arial" w:hAnsi="Arial" w:cs="Arial"/>
          <w:b/>
          <w:bCs/>
          <w:strike/>
          <w:lang w:eastAsia="hr-HR"/>
        </w:rPr>
      </w:pPr>
      <w:r w:rsidRPr="002E4D10">
        <w:rPr>
          <w:rFonts w:ascii="Arial" w:hAnsi="Arial" w:cs="Arial"/>
          <w:b/>
          <w:bCs/>
          <w:lang w:eastAsia="hr-HR"/>
        </w:rPr>
        <w:t>Članak 15</w:t>
      </w:r>
      <w:r w:rsidR="004C5518" w:rsidRPr="002E4D10">
        <w:rPr>
          <w:rFonts w:ascii="Arial" w:hAnsi="Arial" w:cs="Arial"/>
          <w:b/>
          <w:bCs/>
          <w:lang w:eastAsia="hr-HR"/>
        </w:rPr>
        <w:t>6</w:t>
      </w:r>
      <w:r w:rsidRPr="002E4D10">
        <w:rPr>
          <w:rFonts w:ascii="Arial" w:hAnsi="Arial" w:cs="Arial"/>
          <w:b/>
          <w:bCs/>
          <w:lang w:eastAsia="hr-HR"/>
        </w:rPr>
        <w:t>.</w:t>
      </w:r>
      <w:r w:rsidR="00142ABE" w:rsidRPr="002E4D10">
        <w:rPr>
          <w:rFonts w:ascii="Arial" w:hAnsi="Arial" w:cs="Arial"/>
          <w:b/>
          <w:bCs/>
          <w:lang w:eastAsia="hr-HR"/>
        </w:rPr>
        <w:t xml:space="preserve"> </w:t>
      </w:r>
    </w:p>
    <w:p w14:paraId="34F21B89" w14:textId="4E5C5FD2" w:rsidR="00A113AC" w:rsidRPr="002E4D10" w:rsidRDefault="00A113AC" w:rsidP="00A113AC">
      <w:pPr>
        <w:spacing w:before="60" w:after="0" w:line="240" w:lineRule="auto"/>
        <w:jc w:val="both"/>
        <w:rPr>
          <w:rFonts w:ascii="Arial" w:hAnsi="Arial" w:cs="Arial"/>
        </w:rPr>
      </w:pPr>
      <w:r w:rsidRPr="002E4D10">
        <w:rPr>
          <w:rFonts w:ascii="Arial" w:hAnsi="Arial" w:cs="Arial"/>
        </w:rPr>
        <w:t>(1)</w:t>
      </w:r>
      <w:r w:rsidR="000B74BB">
        <w:rPr>
          <w:rFonts w:ascii="Arial" w:hAnsi="Arial" w:cs="Arial"/>
        </w:rPr>
        <w:t xml:space="preserve"> </w:t>
      </w:r>
      <w:r w:rsidRPr="002E4D10">
        <w:rPr>
          <w:rFonts w:ascii="Arial" w:hAnsi="Arial" w:cs="Arial"/>
        </w:rPr>
        <w:t xml:space="preserve">Na kartografskim prikazima 4. </w:t>
      </w:r>
      <w:bookmarkStart w:id="11" w:name="_Hlk33794867"/>
      <w:r w:rsidRPr="002E4D10">
        <w:rPr>
          <w:rFonts w:ascii="Arial" w:hAnsi="Arial" w:cs="Arial"/>
        </w:rPr>
        <w:t xml:space="preserve">Građevinska područja naselja </w:t>
      </w:r>
      <w:bookmarkEnd w:id="11"/>
      <w:r w:rsidRPr="002E4D10">
        <w:rPr>
          <w:rFonts w:ascii="Arial" w:hAnsi="Arial" w:cs="Arial"/>
        </w:rPr>
        <w:t xml:space="preserve">označeni su </w:t>
      </w:r>
      <w:bookmarkStart w:id="12" w:name="_Hlk33794458"/>
      <w:r w:rsidRPr="002E4D10">
        <w:rPr>
          <w:rFonts w:ascii="Arial" w:hAnsi="Arial" w:cs="Arial"/>
        </w:rPr>
        <w:t xml:space="preserve">neizgrađeni i neuređeni dijelovi građevinskog područja </w:t>
      </w:r>
      <w:bookmarkEnd w:id="12"/>
      <w:r w:rsidRPr="002E4D10">
        <w:rPr>
          <w:rFonts w:ascii="Arial" w:hAnsi="Arial" w:cs="Arial"/>
        </w:rPr>
        <w:t xml:space="preserve">za koje su propisani uvjeti provedbe zahvata s </w:t>
      </w:r>
      <w:bookmarkStart w:id="13" w:name="_Hlk33794749"/>
      <w:r w:rsidRPr="002E4D10">
        <w:rPr>
          <w:rFonts w:ascii="Arial" w:hAnsi="Arial" w:cs="Arial"/>
        </w:rPr>
        <w:t xml:space="preserve">detaljnošću propisanom za urbanistički plan uređenja </w:t>
      </w:r>
      <w:bookmarkEnd w:id="13"/>
      <w:r w:rsidRPr="002E4D10">
        <w:rPr>
          <w:rFonts w:ascii="Arial" w:hAnsi="Arial" w:cs="Arial"/>
        </w:rPr>
        <w:t>u skladu s nadležnim propisom o prostornom uređenju.</w:t>
      </w:r>
    </w:p>
    <w:p w14:paraId="5E3009B0" w14:textId="76481802" w:rsidR="00A113AC" w:rsidRPr="002E4D10" w:rsidRDefault="00A113AC" w:rsidP="00A113AC">
      <w:pPr>
        <w:spacing w:before="60" w:after="0" w:line="240" w:lineRule="auto"/>
        <w:jc w:val="both"/>
        <w:rPr>
          <w:rFonts w:ascii="Arial" w:hAnsi="Arial" w:cs="Arial"/>
        </w:rPr>
      </w:pPr>
      <w:r w:rsidRPr="002E4D10">
        <w:rPr>
          <w:rFonts w:ascii="Arial" w:hAnsi="Arial" w:cs="Arial"/>
        </w:rPr>
        <w:t xml:space="preserve">(2) </w:t>
      </w:r>
      <w:r w:rsidR="00142ABE" w:rsidRPr="002E4D10">
        <w:rPr>
          <w:rFonts w:ascii="Arial" w:hAnsi="Arial" w:cs="Arial"/>
        </w:rPr>
        <w:t>Neizgrađeni i neuređeni dijelovi građevinskog područja određeni ovim Planom su područja za koja se usklađenjem s katastarskim i vlasničkim stanjem može osigurati formiranje prometnica i građevnih čestica odgovarajućih veličina i oblika sukladno uvjetima definiranim ovim Planom) s pristupom na te javne prometnice te mogućnošću priključenja na odgovarajuću infrastrukturu.</w:t>
      </w:r>
    </w:p>
    <w:p w14:paraId="34D8BFC5" w14:textId="2E193D50" w:rsidR="007B28BD" w:rsidRPr="002E4D10" w:rsidRDefault="00142ABE" w:rsidP="00A113AC">
      <w:pPr>
        <w:spacing w:before="60" w:after="0" w:line="240" w:lineRule="auto"/>
        <w:jc w:val="both"/>
        <w:rPr>
          <w:rFonts w:ascii="Arial" w:hAnsi="Arial" w:cs="Arial"/>
        </w:rPr>
      </w:pPr>
      <w:r w:rsidRPr="002E4D10">
        <w:rPr>
          <w:rFonts w:ascii="Arial" w:hAnsi="Arial" w:cs="Arial"/>
        </w:rPr>
        <w:t>(3) Područja za koja su utvrđeni uvjeti provedbe zahvata s detaljnošću propisanom za urbanistički plan uređenja (u nastavku: uvjeti provedbe zahvata ili UP</w:t>
      </w:r>
      <w:r w:rsidR="008A6372" w:rsidRPr="002E4D10">
        <w:rPr>
          <w:rFonts w:ascii="Arial" w:hAnsi="Arial" w:cs="Arial"/>
        </w:rPr>
        <w:t>Z</w:t>
      </w:r>
      <w:r w:rsidRPr="002E4D10">
        <w:rPr>
          <w:rFonts w:ascii="Arial" w:hAnsi="Arial" w:cs="Arial"/>
        </w:rPr>
        <w:t>) označeni su oznakom</w:t>
      </w:r>
      <w:r w:rsidR="007B28BD" w:rsidRPr="002E4D10">
        <w:rPr>
          <w:rFonts w:ascii="Arial" w:hAnsi="Arial" w:cs="Arial"/>
        </w:rPr>
        <w:t>:</w:t>
      </w:r>
    </w:p>
    <w:p w14:paraId="1B334446" w14:textId="28CAD34F" w:rsidR="007B28BD" w:rsidRPr="002E4D10" w:rsidRDefault="007B28BD" w:rsidP="00A113AC">
      <w:pPr>
        <w:spacing w:before="60" w:after="0" w:line="240" w:lineRule="auto"/>
        <w:jc w:val="both"/>
        <w:rPr>
          <w:rFonts w:ascii="Arial" w:hAnsi="Arial" w:cs="Arial"/>
        </w:rPr>
      </w:pPr>
      <w:r w:rsidRPr="002E4D10">
        <w:rPr>
          <w:rFonts w:ascii="Arial" w:hAnsi="Arial" w:cs="Arial"/>
        </w:rPr>
        <w:t>-</w:t>
      </w:r>
      <w:r w:rsidR="00142ABE" w:rsidRPr="002E4D10">
        <w:rPr>
          <w:rFonts w:ascii="Arial" w:hAnsi="Arial" w:cs="Arial"/>
        </w:rPr>
        <w:t xml:space="preserve"> UP</w:t>
      </w:r>
      <w:r w:rsidR="008A6372" w:rsidRPr="002E4D10">
        <w:rPr>
          <w:rFonts w:ascii="Arial" w:hAnsi="Arial" w:cs="Arial"/>
        </w:rPr>
        <w:t>Z</w:t>
      </w:r>
      <w:r w:rsidRPr="002E4D10">
        <w:rPr>
          <w:rFonts w:ascii="Arial" w:hAnsi="Arial" w:cs="Arial"/>
        </w:rPr>
        <w:t xml:space="preserve"> 4.a-1, UP</w:t>
      </w:r>
      <w:r w:rsidR="008A6372" w:rsidRPr="002E4D10">
        <w:rPr>
          <w:rFonts w:ascii="Arial" w:hAnsi="Arial" w:cs="Arial"/>
        </w:rPr>
        <w:t>Z</w:t>
      </w:r>
      <w:r w:rsidRPr="002E4D10">
        <w:rPr>
          <w:rFonts w:ascii="Arial" w:hAnsi="Arial" w:cs="Arial"/>
        </w:rPr>
        <w:t xml:space="preserve"> 4.a-2, UP</w:t>
      </w:r>
      <w:r w:rsidR="008A6372" w:rsidRPr="002E4D10">
        <w:rPr>
          <w:rFonts w:ascii="Arial" w:hAnsi="Arial" w:cs="Arial"/>
        </w:rPr>
        <w:t>Z</w:t>
      </w:r>
      <w:r w:rsidRPr="002E4D10">
        <w:rPr>
          <w:rFonts w:ascii="Arial" w:hAnsi="Arial" w:cs="Arial"/>
        </w:rPr>
        <w:t xml:space="preserve"> 4.a-3 na kar</w:t>
      </w:r>
      <w:r w:rsidR="008A6372" w:rsidRPr="002E4D10">
        <w:rPr>
          <w:rFonts w:ascii="Arial" w:hAnsi="Arial" w:cs="Arial"/>
        </w:rPr>
        <w:t>t</w:t>
      </w:r>
      <w:r w:rsidRPr="002E4D10">
        <w:rPr>
          <w:rFonts w:ascii="Arial" w:hAnsi="Arial" w:cs="Arial"/>
        </w:rPr>
        <w:t xml:space="preserve">ografskom prikazu 4.a Građevinsko područje naselja Trnovec, </w:t>
      </w:r>
    </w:p>
    <w:p w14:paraId="57BA8876" w14:textId="38C18D5D" w:rsidR="007B28BD" w:rsidRPr="002E4D10" w:rsidRDefault="007B28BD" w:rsidP="00A113AC">
      <w:pPr>
        <w:spacing w:before="60" w:after="0" w:line="240" w:lineRule="auto"/>
        <w:jc w:val="both"/>
        <w:rPr>
          <w:rFonts w:ascii="Arial" w:hAnsi="Arial" w:cs="Arial"/>
        </w:rPr>
      </w:pPr>
      <w:r w:rsidRPr="002E4D10">
        <w:rPr>
          <w:rFonts w:ascii="Arial" w:hAnsi="Arial" w:cs="Arial"/>
        </w:rPr>
        <w:t>- UP</w:t>
      </w:r>
      <w:r w:rsidR="008A6372" w:rsidRPr="002E4D10">
        <w:rPr>
          <w:rFonts w:ascii="Arial" w:hAnsi="Arial" w:cs="Arial"/>
        </w:rPr>
        <w:t>Z</w:t>
      </w:r>
      <w:r w:rsidRPr="002E4D10">
        <w:rPr>
          <w:rFonts w:ascii="Arial" w:hAnsi="Arial" w:cs="Arial"/>
        </w:rPr>
        <w:t xml:space="preserve"> 4.b-1, UP</w:t>
      </w:r>
      <w:r w:rsidR="008A6372" w:rsidRPr="002E4D10">
        <w:rPr>
          <w:rFonts w:ascii="Arial" w:hAnsi="Arial" w:cs="Arial"/>
        </w:rPr>
        <w:t>Z</w:t>
      </w:r>
      <w:r w:rsidRPr="002E4D10">
        <w:rPr>
          <w:rFonts w:ascii="Arial" w:hAnsi="Arial" w:cs="Arial"/>
        </w:rPr>
        <w:t xml:space="preserve"> 4.b-2, UP</w:t>
      </w:r>
      <w:r w:rsidR="008A6372" w:rsidRPr="002E4D10">
        <w:rPr>
          <w:rFonts w:ascii="Arial" w:hAnsi="Arial" w:cs="Arial"/>
        </w:rPr>
        <w:t>Z</w:t>
      </w:r>
      <w:r w:rsidRPr="002E4D10">
        <w:rPr>
          <w:rFonts w:ascii="Arial" w:hAnsi="Arial" w:cs="Arial"/>
        </w:rPr>
        <w:t xml:space="preserve"> 4.b-3 na karografskom prikazu 4.b Građevinsko područje naselja Bartolovec i Žabnik, te </w:t>
      </w:r>
    </w:p>
    <w:p w14:paraId="609C8030" w14:textId="4C6532DB" w:rsidR="00142ABE" w:rsidRPr="002E4D10" w:rsidRDefault="007B28BD" w:rsidP="00A113AC">
      <w:pPr>
        <w:spacing w:before="60" w:after="0" w:line="240" w:lineRule="auto"/>
        <w:jc w:val="both"/>
        <w:rPr>
          <w:rFonts w:ascii="Arial" w:hAnsi="Arial" w:cs="Arial"/>
        </w:rPr>
      </w:pPr>
      <w:r w:rsidRPr="002E4D10">
        <w:rPr>
          <w:rFonts w:ascii="Arial" w:hAnsi="Arial" w:cs="Arial"/>
        </w:rPr>
        <w:t>- UP</w:t>
      </w:r>
      <w:r w:rsidR="008A6372" w:rsidRPr="002E4D10">
        <w:rPr>
          <w:rFonts w:ascii="Arial" w:hAnsi="Arial" w:cs="Arial"/>
        </w:rPr>
        <w:t>Z</w:t>
      </w:r>
      <w:r w:rsidRPr="002E4D10">
        <w:rPr>
          <w:rFonts w:ascii="Arial" w:hAnsi="Arial" w:cs="Arial"/>
        </w:rPr>
        <w:t xml:space="preserve"> 4.c-1, UP</w:t>
      </w:r>
      <w:r w:rsidR="008A6372" w:rsidRPr="002E4D10">
        <w:rPr>
          <w:rFonts w:ascii="Arial" w:hAnsi="Arial" w:cs="Arial"/>
        </w:rPr>
        <w:t>Z</w:t>
      </w:r>
      <w:r w:rsidRPr="002E4D10">
        <w:rPr>
          <w:rFonts w:ascii="Arial" w:hAnsi="Arial" w:cs="Arial"/>
        </w:rPr>
        <w:t xml:space="preserve"> 4.c-2, UP</w:t>
      </w:r>
      <w:r w:rsidR="008A6372" w:rsidRPr="002E4D10">
        <w:rPr>
          <w:rFonts w:ascii="Arial" w:hAnsi="Arial" w:cs="Arial"/>
        </w:rPr>
        <w:t>Z</w:t>
      </w:r>
      <w:r w:rsidRPr="002E4D10">
        <w:rPr>
          <w:rFonts w:ascii="Arial" w:hAnsi="Arial" w:cs="Arial"/>
        </w:rPr>
        <w:t xml:space="preserve"> 4.c-3 na karografskom prikazu </w:t>
      </w:r>
      <w:bookmarkStart w:id="14" w:name="_Hlk38022009"/>
      <w:r w:rsidRPr="002E4D10">
        <w:rPr>
          <w:rFonts w:ascii="Arial" w:hAnsi="Arial" w:cs="Arial"/>
        </w:rPr>
        <w:t>4.c Građevinsko područje naselja Štefanec, Šemovec i Zamlaka</w:t>
      </w:r>
      <w:bookmarkEnd w:id="14"/>
      <w:r w:rsidRPr="002E4D10">
        <w:rPr>
          <w:rFonts w:ascii="Arial" w:hAnsi="Arial" w:cs="Arial"/>
        </w:rPr>
        <w:t xml:space="preserve">, </w:t>
      </w:r>
      <w:r w:rsidR="00142ABE" w:rsidRPr="002E4D10">
        <w:rPr>
          <w:rFonts w:ascii="Arial" w:hAnsi="Arial" w:cs="Arial"/>
        </w:rPr>
        <w:t>a obrađuju se u nastavku.</w:t>
      </w:r>
    </w:p>
    <w:p w14:paraId="76637D23" w14:textId="61C49CFA" w:rsidR="00142ABE" w:rsidRPr="002E4D10" w:rsidRDefault="00142ABE" w:rsidP="00A113AC">
      <w:pPr>
        <w:spacing w:before="60" w:after="0" w:line="240" w:lineRule="auto"/>
        <w:jc w:val="both"/>
        <w:rPr>
          <w:rFonts w:ascii="Arial" w:hAnsi="Arial" w:cs="Arial"/>
        </w:rPr>
      </w:pPr>
    </w:p>
    <w:p w14:paraId="4EC70700" w14:textId="36047494" w:rsidR="00142ABE" w:rsidRPr="002E4D10" w:rsidRDefault="00142ABE" w:rsidP="00142ABE">
      <w:pPr>
        <w:spacing w:before="60" w:after="0" w:line="240" w:lineRule="auto"/>
        <w:jc w:val="center"/>
        <w:rPr>
          <w:rFonts w:ascii="Arial" w:hAnsi="Arial" w:cs="Arial"/>
          <w:b/>
          <w:bCs/>
        </w:rPr>
      </w:pPr>
      <w:r w:rsidRPr="002E4D10">
        <w:rPr>
          <w:rFonts w:ascii="Arial" w:hAnsi="Arial" w:cs="Arial"/>
          <w:b/>
          <w:bCs/>
        </w:rPr>
        <w:t>Članak 15</w:t>
      </w:r>
      <w:r w:rsidR="004C5518" w:rsidRPr="002E4D10">
        <w:rPr>
          <w:rFonts w:ascii="Arial" w:hAnsi="Arial" w:cs="Arial"/>
          <w:b/>
          <w:bCs/>
        </w:rPr>
        <w:t>7</w:t>
      </w:r>
      <w:r w:rsidRPr="002E4D10">
        <w:rPr>
          <w:rFonts w:ascii="Arial" w:hAnsi="Arial" w:cs="Arial"/>
          <w:b/>
          <w:bCs/>
        </w:rPr>
        <w:t>.</w:t>
      </w:r>
    </w:p>
    <w:p w14:paraId="6B1511CB" w14:textId="48D4D0A2" w:rsidR="00142ABE" w:rsidRPr="002E4D10" w:rsidRDefault="002432F8" w:rsidP="002432F8">
      <w:pPr>
        <w:pStyle w:val="Tijeloteksta"/>
        <w:rPr>
          <w:rFonts w:ascii="Arial" w:hAnsi="Arial" w:cs="Arial"/>
          <w:sz w:val="22"/>
          <w:szCs w:val="22"/>
        </w:rPr>
      </w:pPr>
      <w:r w:rsidRPr="002E4D10">
        <w:rPr>
          <w:rFonts w:ascii="Arial" w:hAnsi="Arial" w:cs="Arial"/>
          <w:sz w:val="22"/>
          <w:szCs w:val="22"/>
        </w:rPr>
        <w:t>(1)</w:t>
      </w:r>
      <w:r w:rsidR="000B74BB">
        <w:rPr>
          <w:rFonts w:ascii="Arial" w:hAnsi="Arial" w:cs="Arial"/>
          <w:sz w:val="22"/>
          <w:szCs w:val="22"/>
        </w:rPr>
        <w:t xml:space="preserve"> </w:t>
      </w:r>
      <w:r w:rsidR="00142ABE" w:rsidRPr="002E4D10">
        <w:rPr>
          <w:rFonts w:ascii="Arial" w:hAnsi="Arial" w:cs="Arial"/>
          <w:sz w:val="22"/>
          <w:szCs w:val="22"/>
        </w:rPr>
        <w:t>Neizgrađeni i neuređeni dio građevinskog područja naselja mješovite, pretežito stambene namjene</w:t>
      </w:r>
      <w:r w:rsidRPr="002E4D10">
        <w:rPr>
          <w:rFonts w:ascii="Arial" w:hAnsi="Arial" w:cs="Arial"/>
          <w:sz w:val="22"/>
          <w:szCs w:val="22"/>
        </w:rPr>
        <w:t xml:space="preserve"> </w:t>
      </w:r>
      <w:r w:rsidRPr="002E4D10">
        <w:rPr>
          <w:rFonts w:ascii="Arial" w:hAnsi="Arial" w:cs="Arial"/>
          <w:b/>
          <w:bCs/>
          <w:sz w:val="22"/>
          <w:szCs w:val="22"/>
        </w:rPr>
        <w:t xml:space="preserve">– </w:t>
      </w:r>
      <w:r w:rsidR="007E6500" w:rsidRPr="002E4D10">
        <w:rPr>
          <w:rFonts w:ascii="Arial" w:hAnsi="Arial" w:cs="Arial"/>
          <w:sz w:val="22"/>
          <w:szCs w:val="22"/>
        </w:rPr>
        <w:t xml:space="preserve">lokacije </w:t>
      </w:r>
      <w:r w:rsidRPr="002E4D10">
        <w:rPr>
          <w:rFonts w:ascii="Arial" w:hAnsi="Arial" w:cs="Arial"/>
          <w:sz w:val="22"/>
          <w:szCs w:val="22"/>
        </w:rPr>
        <w:t>UPZ-</w:t>
      </w:r>
      <w:r w:rsidR="007E6500" w:rsidRPr="002E4D10">
        <w:rPr>
          <w:rFonts w:ascii="Arial" w:hAnsi="Arial" w:cs="Arial"/>
          <w:sz w:val="22"/>
          <w:szCs w:val="22"/>
        </w:rPr>
        <w:t>a iz članka 157. ovog Plana:</w:t>
      </w:r>
    </w:p>
    <w:p w14:paraId="17A786F5" w14:textId="10F1249F" w:rsidR="002432F8" w:rsidRPr="002E4D10" w:rsidRDefault="002432F8" w:rsidP="002432F8">
      <w:pPr>
        <w:pStyle w:val="Tijeloteksta"/>
        <w:rPr>
          <w:rFonts w:ascii="Arial" w:hAnsi="Arial" w:cs="Arial"/>
          <w:sz w:val="22"/>
          <w:szCs w:val="22"/>
        </w:rPr>
      </w:pPr>
    </w:p>
    <w:p w14:paraId="0E16A368" w14:textId="7B85317B" w:rsidR="002432F8" w:rsidRPr="002E4D10" w:rsidRDefault="008C4858" w:rsidP="008C4858">
      <w:pPr>
        <w:pStyle w:val="Tijeloteksta"/>
        <w:rPr>
          <w:rFonts w:ascii="Arial" w:hAnsi="Arial" w:cs="Arial"/>
          <w:sz w:val="22"/>
          <w:szCs w:val="22"/>
        </w:rPr>
      </w:pPr>
      <w:r w:rsidRPr="002E4D10">
        <w:rPr>
          <w:rFonts w:ascii="Arial" w:hAnsi="Arial" w:cs="Arial"/>
          <w:sz w:val="22"/>
          <w:szCs w:val="22"/>
        </w:rPr>
        <w:t>Zajednički osnovni uvjeti:</w:t>
      </w:r>
    </w:p>
    <w:p w14:paraId="7B87C734" w14:textId="7759F632" w:rsidR="008C4858" w:rsidRPr="002E4D10" w:rsidRDefault="008C4858" w:rsidP="008C4858">
      <w:pPr>
        <w:pStyle w:val="Tijeloteksta"/>
        <w:rPr>
          <w:rFonts w:ascii="Arial" w:hAnsi="Arial" w:cs="Arial"/>
          <w:sz w:val="22"/>
          <w:szCs w:val="22"/>
        </w:rPr>
      </w:pPr>
    </w:p>
    <w:p w14:paraId="5146CD61" w14:textId="40C6E097" w:rsidR="008C4858" w:rsidRPr="002E4D10" w:rsidRDefault="008C4858" w:rsidP="00E6396F">
      <w:pPr>
        <w:pStyle w:val="Tijeloteksta"/>
        <w:numPr>
          <w:ilvl w:val="0"/>
          <w:numId w:val="82"/>
        </w:numPr>
        <w:rPr>
          <w:rFonts w:ascii="Arial" w:hAnsi="Arial" w:cs="Arial"/>
          <w:sz w:val="22"/>
          <w:szCs w:val="22"/>
        </w:rPr>
      </w:pPr>
      <w:r w:rsidRPr="002E4D10">
        <w:rPr>
          <w:rFonts w:ascii="Arial" w:hAnsi="Arial" w:cs="Arial"/>
          <w:sz w:val="22"/>
          <w:szCs w:val="22"/>
        </w:rPr>
        <w:lastRenderedPageBreak/>
        <w:t>Na predmetnim područjima moguća je izgradnja stambene ili poslovne ili stambeno-poslovne građevine, ili stambene, odnosno stambeno-poslovne i manje poslovne građevine, te uz njih prateće gospodarske i pomoćne građevine koje zajedno čine stambenu i gospodarsku cjelinu, kao i gradnja drugih građevina koje se mogu graditi unutar mješovite pretežito stambene namjene.</w:t>
      </w:r>
    </w:p>
    <w:p w14:paraId="0826D199" w14:textId="0218DC7A" w:rsidR="008C4858" w:rsidRPr="002E4D10" w:rsidRDefault="00287144" w:rsidP="00E6396F">
      <w:pPr>
        <w:pStyle w:val="Odlomakpopisa"/>
        <w:numPr>
          <w:ilvl w:val="0"/>
          <w:numId w:val="93"/>
        </w:numPr>
        <w:spacing w:after="0" w:line="240" w:lineRule="auto"/>
        <w:jc w:val="both"/>
        <w:rPr>
          <w:rFonts w:ascii="Arial" w:eastAsia="Times New Roman" w:hAnsi="Arial" w:cs="Arial"/>
          <w:lang w:eastAsia="hr-HR"/>
        </w:rPr>
      </w:pPr>
      <w:r w:rsidRPr="002E4D10">
        <w:rPr>
          <w:rFonts w:ascii="Arial" w:eastAsia="Times New Roman" w:hAnsi="Arial" w:cs="Arial"/>
          <w:lang w:eastAsia="hr-HR"/>
        </w:rPr>
        <w:t>Z</w:t>
      </w:r>
      <w:r w:rsidR="008C4858" w:rsidRPr="002E4D10">
        <w:rPr>
          <w:rFonts w:ascii="Arial" w:eastAsia="Times New Roman" w:hAnsi="Arial" w:cs="Arial"/>
          <w:lang w:eastAsia="hr-HR"/>
        </w:rPr>
        <w:t xml:space="preserve">a izgradnju </w:t>
      </w:r>
      <w:r w:rsidRPr="002E4D10">
        <w:rPr>
          <w:rFonts w:ascii="Arial" w:eastAsia="Times New Roman" w:hAnsi="Arial" w:cs="Arial"/>
          <w:lang w:eastAsia="hr-HR"/>
        </w:rPr>
        <w:t>građevina unutar predmetnih područja primjenjuju se u cijelosti uvjeti izgradnje određeni u poglavlju 2.2.1. Građevinska područja naselja - Mješovite zone namijenjene pretežito stanovanju</w:t>
      </w:r>
    </w:p>
    <w:p w14:paraId="0ECEE780" w14:textId="133F714D" w:rsidR="00287144" w:rsidRPr="002E4D10" w:rsidRDefault="00287144" w:rsidP="00E6396F">
      <w:pPr>
        <w:pStyle w:val="Odlomakpopisa"/>
        <w:numPr>
          <w:ilvl w:val="0"/>
          <w:numId w:val="93"/>
        </w:numPr>
        <w:spacing w:after="0" w:line="240" w:lineRule="auto"/>
        <w:jc w:val="both"/>
        <w:rPr>
          <w:rFonts w:ascii="Arial" w:eastAsia="Times New Roman" w:hAnsi="Arial" w:cs="Arial"/>
          <w:lang w:eastAsia="hr-HR"/>
        </w:rPr>
      </w:pPr>
      <w:r w:rsidRPr="002E4D10">
        <w:rPr>
          <w:rFonts w:ascii="Arial" w:eastAsia="Times New Roman" w:hAnsi="Arial" w:cs="Arial"/>
          <w:lang w:eastAsia="hr-HR"/>
        </w:rPr>
        <w:t>Za izgradnju građevina drugih namjena i mogućih sadržaja čija je izgradnja moguća unutar zone mješovite, pretežito stambene namjene</w:t>
      </w:r>
      <w:r w:rsidR="008F1439" w:rsidRPr="002E4D10">
        <w:rPr>
          <w:rFonts w:ascii="Arial" w:eastAsia="Times New Roman" w:hAnsi="Arial" w:cs="Arial"/>
          <w:lang w:eastAsia="hr-HR"/>
        </w:rPr>
        <w:t xml:space="preserve">, a koja nisu obrađena u poglavlju 2.2.1. primjenjuju se uvjeti izgradnje određeni u drugim poglavljima Plana </w:t>
      </w:r>
    </w:p>
    <w:p w14:paraId="3B4BFEC0" w14:textId="6E8F820C" w:rsidR="00287144" w:rsidRPr="002E4D10" w:rsidRDefault="00287144" w:rsidP="00E6396F">
      <w:pPr>
        <w:pStyle w:val="Odlomakpopisa"/>
        <w:numPr>
          <w:ilvl w:val="0"/>
          <w:numId w:val="93"/>
        </w:numPr>
        <w:spacing w:after="0" w:line="240" w:lineRule="auto"/>
        <w:jc w:val="both"/>
        <w:rPr>
          <w:rFonts w:ascii="Arial" w:eastAsia="Times New Roman" w:hAnsi="Arial" w:cs="Arial"/>
          <w:lang w:eastAsia="hr-HR"/>
        </w:rPr>
      </w:pPr>
      <w:r w:rsidRPr="002E4D10">
        <w:rPr>
          <w:rFonts w:ascii="Arial" w:eastAsia="Times New Roman" w:hAnsi="Arial" w:cs="Arial"/>
          <w:lang w:eastAsia="hr-HR"/>
        </w:rPr>
        <w:t>Oblik korištenja svih predmetnih područja je nova izgradnja</w:t>
      </w:r>
    </w:p>
    <w:p w14:paraId="127CEEE3" w14:textId="22038376" w:rsidR="00287144" w:rsidRPr="002E4D10" w:rsidRDefault="00287144" w:rsidP="00E6396F">
      <w:pPr>
        <w:pStyle w:val="Odlomakpopisa"/>
        <w:numPr>
          <w:ilvl w:val="0"/>
          <w:numId w:val="93"/>
        </w:numPr>
        <w:spacing w:after="0" w:line="240" w:lineRule="auto"/>
        <w:jc w:val="both"/>
        <w:rPr>
          <w:rFonts w:ascii="Arial" w:eastAsia="Times New Roman" w:hAnsi="Arial" w:cs="Arial"/>
          <w:lang w:eastAsia="hr-HR"/>
        </w:rPr>
      </w:pPr>
      <w:r w:rsidRPr="002E4D10">
        <w:rPr>
          <w:rFonts w:ascii="Arial" w:eastAsia="Times New Roman" w:hAnsi="Arial" w:cs="Arial"/>
          <w:lang w:eastAsia="hr-HR"/>
        </w:rPr>
        <w:t xml:space="preserve">Prema načinu izgradnje daje se mogućnost izgradnje svih vrsta građevina (jednoobiteljske, višeobiteljske te višestambene, </w:t>
      </w:r>
      <w:r w:rsidR="00FB5E3D" w:rsidRPr="002E4D10">
        <w:rPr>
          <w:rFonts w:ascii="Arial" w:eastAsia="Times New Roman" w:hAnsi="Arial" w:cs="Arial"/>
          <w:lang w:eastAsia="hr-HR"/>
        </w:rPr>
        <w:t xml:space="preserve">po tipu </w:t>
      </w:r>
      <w:r w:rsidRPr="002E4D10">
        <w:rPr>
          <w:rFonts w:ascii="Arial" w:eastAsia="Times New Roman" w:hAnsi="Arial" w:cs="Arial"/>
          <w:lang w:eastAsia="hr-HR"/>
        </w:rPr>
        <w:t>samostojeće</w:t>
      </w:r>
      <w:r w:rsidR="00FB5E3D" w:rsidRPr="002E4D10">
        <w:rPr>
          <w:rFonts w:ascii="Arial" w:eastAsia="Times New Roman" w:hAnsi="Arial" w:cs="Arial"/>
          <w:lang w:eastAsia="hr-HR"/>
        </w:rPr>
        <w:t>, dvojne</w:t>
      </w:r>
      <w:r w:rsidRPr="002E4D10">
        <w:rPr>
          <w:rFonts w:ascii="Arial" w:eastAsia="Times New Roman" w:hAnsi="Arial" w:cs="Arial"/>
          <w:lang w:eastAsia="hr-HR"/>
        </w:rPr>
        <w:t xml:space="preserve"> ili </w:t>
      </w:r>
      <w:r w:rsidR="00FB5E3D" w:rsidRPr="002E4D10">
        <w:rPr>
          <w:rFonts w:ascii="Arial" w:eastAsia="Times New Roman" w:hAnsi="Arial" w:cs="Arial"/>
          <w:lang w:eastAsia="hr-HR"/>
        </w:rPr>
        <w:t xml:space="preserve">građevine </w:t>
      </w:r>
      <w:r w:rsidRPr="002E4D10">
        <w:rPr>
          <w:rFonts w:ascii="Arial" w:eastAsia="Times New Roman" w:hAnsi="Arial" w:cs="Arial"/>
          <w:lang w:eastAsia="hr-HR"/>
        </w:rPr>
        <w:t>u nizu</w:t>
      </w:r>
      <w:r w:rsidR="00FB5E3D" w:rsidRPr="002E4D10">
        <w:rPr>
          <w:rFonts w:ascii="Arial" w:eastAsia="Times New Roman" w:hAnsi="Arial" w:cs="Arial"/>
          <w:lang w:eastAsia="hr-HR"/>
        </w:rPr>
        <w:t>)</w:t>
      </w:r>
    </w:p>
    <w:p w14:paraId="7C89696B" w14:textId="1B897074" w:rsidR="00FB5E3D" w:rsidRPr="002E4D10" w:rsidRDefault="00FB5E3D" w:rsidP="00FB5E3D">
      <w:pPr>
        <w:spacing w:after="0" w:line="240" w:lineRule="auto"/>
        <w:jc w:val="both"/>
        <w:rPr>
          <w:rFonts w:ascii="Arial" w:eastAsia="Times New Roman" w:hAnsi="Arial" w:cs="Arial"/>
          <w:lang w:eastAsia="hr-HR"/>
        </w:rPr>
      </w:pPr>
    </w:p>
    <w:p w14:paraId="02ABDFEC" w14:textId="3EBF1026" w:rsidR="00FB5E3D" w:rsidRPr="002E4D10" w:rsidRDefault="00FB5E3D" w:rsidP="00E6396F">
      <w:pPr>
        <w:pStyle w:val="Odlomakpopisa"/>
        <w:numPr>
          <w:ilvl w:val="0"/>
          <w:numId w:val="82"/>
        </w:numPr>
        <w:spacing w:after="0" w:line="240" w:lineRule="auto"/>
        <w:jc w:val="both"/>
        <w:rPr>
          <w:rFonts w:ascii="Arial" w:eastAsia="Times New Roman" w:hAnsi="Arial" w:cs="Arial"/>
          <w:lang w:eastAsia="hr-HR"/>
        </w:rPr>
      </w:pPr>
      <w:r w:rsidRPr="002E4D10">
        <w:rPr>
          <w:rFonts w:ascii="Arial" w:eastAsia="Times New Roman" w:hAnsi="Arial" w:cs="Arial"/>
          <w:lang w:eastAsia="hr-HR"/>
        </w:rPr>
        <w:t>Prije početka izgradnje građevina potrebno je izgraditi osnovnu infrastrukturu, a u skladu s detaljnijom razradom i projektnom dokumentacijom. Za detaljniju razradu infrastrukture potrebno je primjenjivati osnovne elemente utvrđene u poglavlju 5.   Uvjeti utvrđivanja koridora ili trasa i površina prometnih i drugih infrastrukturnih sustava ovih Odredbi za provođenje, kao i nastavno navedene elemente i uvjete</w:t>
      </w:r>
      <w:r w:rsidR="0044003F" w:rsidRPr="002E4D10">
        <w:rPr>
          <w:rFonts w:ascii="Arial" w:eastAsia="Times New Roman" w:hAnsi="Arial" w:cs="Arial"/>
          <w:lang w:eastAsia="hr-HR"/>
        </w:rPr>
        <w:t>_</w:t>
      </w:r>
    </w:p>
    <w:p w14:paraId="42DB587F" w14:textId="358A7237" w:rsidR="0044003F" w:rsidRPr="002E4D10" w:rsidRDefault="0044003F" w:rsidP="00E6396F">
      <w:pPr>
        <w:pStyle w:val="Odlomakpopisa"/>
        <w:numPr>
          <w:ilvl w:val="0"/>
          <w:numId w:val="93"/>
        </w:numPr>
        <w:spacing w:after="0" w:line="240" w:lineRule="auto"/>
        <w:jc w:val="both"/>
        <w:rPr>
          <w:rFonts w:ascii="Arial" w:eastAsia="Times New Roman" w:hAnsi="Arial" w:cs="Arial"/>
          <w:i/>
          <w:iCs/>
          <w:lang w:eastAsia="hr-HR"/>
        </w:rPr>
      </w:pPr>
      <w:r w:rsidRPr="002E4D10">
        <w:rPr>
          <w:rFonts w:ascii="Arial" w:eastAsia="Times New Roman" w:hAnsi="Arial" w:cs="Arial"/>
          <w:lang w:eastAsia="hr-HR"/>
        </w:rPr>
        <w:t>Priključenje građevnih čestica na prometnu površinu predviđeno je kroz novoplanirane prometnice prikazane na kartografsk</w:t>
      </w:r>
      <w:r w:rsidR="008F1439" w:rsidRPr="002E4D10">
        <w:rPr>
          <w:rFonts w:ascii="Arial" w:eastAsia="Times New Roman" w:hAnsi="Arial" w:cs="Arial"/>
          <w:lang w:eastAsia="hr-HR"/>
        </w:rPr>
        <w:t>i</w:t>
      </w:r>
      <w:r w:rsidRPr="002E4D10">
        <w:rPr>
          <w:rFonts w:ascii="Arial" w:eastAsia="Times New Roman" w:hAnsi="Arial" w:cs="Arial"/>
          <w:lang w:eastAsia="hr-HR"/>
        </w:rPr>
        <w:t>m prikaz</w:t>
      </w:r>
      <w:r w:rsidR="008F1439" w:rsidRPr="002E4D10">
        <w:rPr>
          <w:rFonts w:ascii="Arial" w:eastAsia="Times New Roman" w:hAnsi="Arial" w:cs="Arial"/>
          <w:lang w:eastAsia="hr-HR"/>
        </w:rPr>
        <w:t>ima</w:t>
      </w:r>
      <w:r w:rsidRPr="002E4D10">
        <w:rPr>
          <w:rFonts w:ascii="Arial" w:eastAsia="Times New Roman" w:hAnsi="Arial" w:cs="Arial"/>
          <w:lang w:eastAsia="hr-HR"/>
        </w:rPr>
        <w:t xml:space="preserve"> 4.</w:t>
      </w:r>
      <w:r w:rsidR="008F1439" w:rsidRPr="002E4D10">
        <w:rPr>
          <w:rFonts w:ascii="Arial" w:eastAsia="Times New Roman" w:hAnsi="Arial" w:cs="Arial"/>
          <w:lang w:eastAsia="hr-HR"/>
        </w:rPr>
        <w:t>a</w:t>
      </w:r>
      <w:r w:rsidRPr="002E4D10">
        <w:rPr>
          <w:rFonts w:ascii="Arial" w:eastAsia="Times New Roman" w:hAnsi="Arial" w:cs="Arial"/>
          <w:lang w:eastAsia="hr-HR"/>
        </w:rPr>
        <w:t xml:space="preserve"> Građevniska područja naselja </w:t>
      </w:r>
      <w:r w:rsidR="008F1439" w:rsidRPr="002E4D10">
        <w:rPr>
          <w:rFonts w:ascii="Arial" w:eastAsia="Times New Roman" w:hAnsi="Arial" w:cs="Arial"/>
          <w:lang w:eastAsia="hr-HR"/>
        </w:rPr>
        <w:t xml:space="preserve">Trnovec, 4.b </w:t>
      </w:r>
      <w:r w:rsidR="008F1439" w:rsidRPr="002E4D10">
        <w:rPr>
          <w:rFonts w:ascii="Arial" w:hAnsi="Arial" w:cs="Arial"/>
        </w:rPr>
        <w:t>Građevinsko područje naselja Bartolovec i Žabnik, te 4.c Građevinsko područje naselja Štefanec, Šemovec i Zamlaka</w:t>
      </w:r>
      <w:r w:rsidR="008F1439" w:rsidRPr="002E4D10">
        <w:rPr>
          <w:rFonts w:ascii="Arial" w:eastAsia="Times New Roman" w:hAnsi="Arial" w:cs="Arial"/>
          <w:lang w:eastAsia="hr-HR"/>
        </w:rPr>
        <w:t>.</w:t>
      </w:r>
      <w:r w:rsidRPr="002E4D10">
        <w:rPr>
          <w:rFonts w:ascii="Arial" w:eastAsia="Times New Roman" w:hAnsi="Arial" w:cs="Arial"/>
          <w:i/>
          <w:iCs/>
          <w:lang w:eastAsia="hr-HR"/>
        </w:rPr>
        <w:t xml:space="preserve"> </w:t>
      </w:r>
    </w:p>
    <w:p w14:paraId="5006D842" w14:textId="1B4C7A67" w:rsidR="0044003F" w:rsidRPr="002E4D10" w:rsidRDefault="0044003F" w:rsidP="00E6396F">
      <w:pPr>
        <w:pStyle w:val="Odlomakpopisa"/>
        <w:numPr>
          <w:ilvl w:val="0"/>
          <w:numId w:val="93"/>
        </w:numPr>
        <w:spacing w:after="0" w:line="240" w:lineRule="auto"/>
        <w:jc w:val="both"/>
        <w:rPr>
          <w:rFonts w:ascii="Arial" w:eastAsia="Times New Roman" w:hAnsi="Arial" w:cs="Arial"/>
          <w:i/>
          <w:iCs/>
          <w:lang w:eastAsia="hr-HR"/>
        </w:rPr>
      </w:pPr>
      <w:r w:rsidRPr="002E4D10">
        <w:rPr>
          <w:rFonts w:ascii="Arial" w:eastAsia="Times New Roman" w:hAnsi="Arial" w:cs="Arial"/>
          <w:lang w:eastAsia="hr-HR"/>
        </w:rPr>
        <w:t>Detaljni položaj trasa</w:t>
      </w:r>
      <w:r w:rsidR="008F1439" w:rsidRPr="002E4D10">
        <w:rPr>
          <w:rFonts w:ascii="Arial" w:eastAsia="Times New Roman" w:hAnsi="Arial" w:cs="Arial"/>
          <w:lang w:eastAsia="hr-HR"/>
        </w:rPr>
        <w:t xml:space="preserve"> </w:t>
      </w:r>
      <w:r w:rsidRPr="002E4D10">
        <w:rPr>
          <w:rFonts w:ascii="Arial" w:eastAsia="Times New Roman" w:hAnsi="Arial" w:cs="Arial"/>
          <w:lang w:eastAsia="hr-HR"/>
        </w:rPr>
        <w:t>novoplaniranih prometnica moguće je prilagoditi u skladu s detaljnijom razradom i projektnom dokumentacijom</w:t>
      </w:r>
    </w:p>
    <w:p w14:paraId="2A8980AB" w14:textId="600093C3" w:rsidR="0044003F" w:rsidRPr="002E4D10" w:rsidRDefault="0044003F" w:rsidP="00E6396F">
      <w:pPr>
        <w:pStyle w:val="Odlomakpopisa"/>
        <w:numPr>
          <w:ilvl w:val="0"/>
          <w:numId w:val="93"/>
        </w:numPr>
        <w:spacing w:after="0" w:line="240" w:lineRule="auto"/>
        <w:jc w:val="both"/>
        <w:rPr>
          <w:rFonts w:ascii="Arial" w:eastAsia="Times New Roman" w:hAnsi="Arial" w:cs="Arial"/>
          <w:i/>
          <w:iCs/>
          <w:lang w:eastAsia="hr-HR"/>
        </w:rPr>
      </w:pPr>
      <w:r w:rsidRPr="002E4D10">
        <w:rPr>
          <w:rFonts w:ascii="Arial" w:eastAsia="Times New Roman" w:hAnsi="Arial" w:cs="Arial"/>
          <w:lang w:eastAsia="hr-HR"/>
        </w:rPr>
        <w:t>Sve novoplanirane prometnice spajaju se na postojeću mrežu obodnih prometnica preko „T“ raskrižja ili se nadovezuju na postojeće prometnice</w:t>
      </w:r>
      <w:r w:rsidR="008F1439" w:rsidRPr="002E4D10">
        <w:rPr>
          <w:rFonts w:ascii="Arial" w:eastAsia="Times New Roman" w:hAnsi="Arial" w:cs="Arial"/>
          <w:lang w:eastAsia="hr-HR"/>
        </w:rPr>
        <w:t>.</w:t>
      </w:r>
    </w:p>
    <w:p w14:paraId="7891835C" w14:textId="2496869C" w:rsidR="0044003F" w:rsidRPr="002E4D10" w:rsidRDefault="0044003F" w:rsidP="00E6396F">
      <w:pPr>
        <w:pStyle w:val="Odlomakpopisa"/>
        <w:numPr>
          <w:ilvl w:val="0"/>
          <w:numId w:val="93"/>
        </w:numPr>
        <w:spacing w:after="0" w:line="240" w:lineRule="auto"/>
        <w:jc w:val="both"/>
        <w:rPr>
          <w:rFonts w:ascii="Arial" w:eastAsia="Times New Roman" w:hAnsi="Arial" w:cs="Arial"/>
          <w:i/>
          <w:iCs/>
          <w:strike/>
          <w:lang w:eastAsia="hr-HR"/>
        </w:rPr>
      </w:pPr>
      <w:r w:rsidRPr="002E4D10">
        <w:rPr>
          <w:rFonts w:ascii="Arial" w:eastAsia="Times New Roman" w:hAnsi="Arial" w:cs="Arial"/>
          <w:lang w:eastAsia="hr-HR"/>
        </w:rPr>
        <w:t xml:space="preserve">Formiranje čestice prometnice </w:t>
      </w:r>
      <w:r w:rsidR="008F1439" w:rsidRPr="002E4D10">
        <w:rPr>
          <w:rFonts w:ascii="Arial" w:eastAsia="Times New Roman" w:hAnsi="Arial" w:cs="Arial"/>
          <w:lang w:eastAsia="hr-HR"/>
        </w:rPr>
        <w:t xml:space="preserve">riješit će se </w:t>
      </w:r>
      <w:r w:rsidRPr="002E4D10">
        <w:rPr>
          <w:rFonts w:ascii="Arial" w:eastAsia="Times New Roman" w:hAnsi="Arial" w:cs="Arial"/>
          <w:lang w:eastAsia="hr-HR"/>
        </w:rPr>
        <w:t>sukladno potrebnim dozvol</w:t>
      </w:r>
      <w:r w:rsidR="00F96052" w:rsidRPr="002E4D10">
        <w:rPr>
          <w:rFonts w:ascii="Arial" w:eastAsia="Times New Roman" w:hAnsi="Arial" w:cs="Arial"/>
          <w:lang w:eastAsia="hr-HR"/>
        </w:rPr>
        <w:t xml:space="preserve">ama i </w:t>
      </w:r>
      <w:r w:rsidR="008F1439" w:rsidRPr="002E4D10">
        <w:rPr>
          <w:rFonts w:ascii="Arial" w:eastAsia="Times New Roman" w:hAnsi="Arial" w:cs="Arial"/>
          <w:lang w:eastAsia="hr-HR"/>
        </w:rPr>
        <w:t>posebnim uvjetima.</w:t>
      </w:r>
    </w:p>
    <w:p w14:paraId="3BA773B4" w14:textId="732BE440" w:rsidR="00550ECA" w:rsidRPr="002E4D10" w:rsidRDefault="00550ECA" w:rsidP="00E6396F">
      <w:pPr>
        <w:pStyle w:val="Odlomakpopisa"/>
        <w:numPr>
          <w:ilvl w:val="0"/>
          <w:numId w:val="93"/>
        </w:numPr>
        <w:jc w:val="both"/>
        <w:rPr>
          <w:rFonts w:ascii="Arial" w:eastAsia="Times New Roman" w:hAnsi="Arial" w:cs="Arial"/>
          <w:lang w:eastAsia="hr-HR"/>
        </w:rPr>
      </w:pPr>
      <w:r w:rsidRPr="002E4D10">
        <w:rPr>
          <w:rFonts w:ascii="Arial" w:eastAsia="Times New Roman" w:hAnsi="Arial" w:cs="Arial"/>
          <w:lang w:eastAsia="hr-HR"/>
        </w:rPr>
        <w:t xml:space="preserve">Novoplanirane prometnice, ovisno o mogućnosti realizacije na terenu s obzirom na prostorne mogućnosti i imovinsko-pravne odnose, </w:t>
      </w:r>
      <w:r w:rsidR="00694A5E" w:rsidRPr="002E4D10">
        <w:rPr>
          <w:rFonts w:ascii="Arial" w:eastAsia="Times New Roman" w:hAnsi="Arial" w:cs="Arial"/>
          <w:lang w:eastAsia="hr-HR"/>
        </w:rPr>
        <w:t xml:space="preserve">će se izvesti kao </w:t>
      </w:r>
      <w:r w:rsidRPr="002E4D10">
        <w:rPr>
          <w:rFonts w:ascii="Arial" w:eastAsia="Times New Roman" w:hAnsi="Arial" w:cs="Arial"/>
          <w:lang w:eastAsia="hr-HR"/>
        </w:rPr>
        <w:t>jedinstven</w:t>
      </w:r>
      <w:r w:rsidR="00D446AA" w:rsidRPr="002E4D10">
        <w:rPr>
          <w:rFonts w:ascii="Arial" w:eastAsia="Times New Roman" w:hAnsi="Arial" w:cs="Arial"/>
          <w:lang w:eastAsia="hr-HR"/>
        </w:rPr>
        <w:t>a</w:t>
      </w:r>
      <w:r w:rsidRPr="002E4D10">
        <w:rPr>
          <w:rFonts w:ascii="Arial" w:eastAsia="Times New Roman" w:hAnsi="Arial" w:cs="Arial"/>
          <w:lang w:eastAsia="hr-HR"/>
        </w:rPr>
        <w:t xml:space="preserve"> prometno-pješačku površin</w:t>
      </w:r>
      <w:r w:rsidR="00D446AA" w:rsidRPr="002E4D10">
        <w:rPr>
          <w:rFonts w:ascii="Arial" w:eastAsia="Times New Roman" w:hAnsi="Arial" w:cs="Arial"/>
          <w:lang w:eastAsia="hr-HR"/>
        </w:rPr>
        <w:t>a</w:t>
      </w:r>
      <w:r w:rsidRPr="002E4D10">
        <w:rPr>
          <w:rFonts w:ascii="Arial" w:eastAsia="Times New Roman" w:hAnsi="Arial" w:cs="Arial"/>
          <w:lang w:eastAsia="hr-HR"/>
        </w:rPr>
        <w:t xml:space="preserve"> širine koridora 6 m sa ili bez dijela zelenila unutar kojeg je moguće voditi infrastrukturu</w:t>
      </w:r>
      <w:r w:rsidR="00D446AA" w:rsidRPr="002E4D10">
        <w:rPr>
          <w:rFonts w:ascii="Arial" w:eastAsia="Times New Roman" w:hAnsi="Arial" w:cs="Arial"/>
          <w:lang w:eastAsia="hr-HR"/>
        </w:rPr>
        <w:t>.</w:t>
      </w:r>
      <w:r w:rsidRPr="002E4D10">
        <w:rPr>
          <w:rFonts w:ascii="Arial" w:eastAsia="Times New Roman" w:hAnsi="Arial" w:cs="Arial"/>
          <w:lang w:eastAsia="hr-HR"/>
        </w:rPr>
        <w:t xml:space="preserve"> </w:t>
      </w:r>
    </w:p>
    <w:p w14:paraId="30EF1A55" w14:textId="363C0F9D" w:rsidR="00550ECA" w:rsidRPr="002E4D10" w:rsidRDefault="00550ECA" w:rsidP="00E6396F">
      <w:pPr>
        <w:pStyle w:val="Odlomakpopisa"/>
        <w:numPr>
          <w:ilvl w:val="0"/>
          <w:numId w:val="93"/>
        </w:numPr>
        <w:jc w:val="both"/>
        <w:rPr>
          <w:rFonts w:ascii="Arial" w:eastAsia="Times New Roman" w:hAnsi="Arial" w:cs="Arial"/>
          <w:lang w:eastAsia="hr-HR"/>
        </w:rPr>
      </w:pPr>
      <w:r w:rsidRPr="002E4D10">
        <w:rPr>
          <w:rFonts w:ascii="Arial" w:eastAsia="Times New Roman" w:hAnsi="Arial" w:cs="Arial"/>
          <w:lang w:eastAsia="hr-HR"/>
        </w:rPr>
        <w:t xml:space="preserve">Javna parkirališta se ne određuju unutar zona mješovite, pretežito stambene namjene, a mogu se po potrebi odrediti u sklopu  javnih zelenih površina ukoliko se iste formiraju unutar neke od zona.    </w:t>
      </w:r>
    </w:p>
    <w:p w14:paraId="51A8A046" w14:textId="77777777" w:rsidR="00550ECA" w:rsidRPr="002E4D10" w:rsidRDefault="00550ECA" w:rsidP="00E6396F">
      <w:pPr>
        <w:pStyle w:val="Odlomakpopisa"/>
        <w:numPr>
          <w:ilvl w:val="0"/>
          <w:numId w:val="93"/>
        </w:numPr>
        <w:jc w:val="both"/>
        <w:rPr>
          <w:rFonts w:ascii="Arial" w:eastAsia="Times New Roman" w:hAnsi="Arial" w:cs="Arial"/>
          <w:lang w:eastAsia="hr-HR"/>
        </w:rPr>
      </w:pPr>
      <w:r w:rsidRPr="002E4D10">
        <w:rPr>
          <w:rFonts w:ascii="Arial" w:eastAsia="Times New Roman" w:hAnsi="Arial" w:cs="Arial"/>
          <w:lang w:eastAsia="hr-HR"/>
        </w:rPr>
        <w:t xml:space="preserve">Potrebnu infrastrukturu potrebno je voditi unutar koridora prometnica. Orijentacijski prikaz položaja vodova i razmaci između pojedinih instalacija prikazani su u okviru prikaza poprečnih profila prometnica na kartografskim prikazima 4. Građevinska područja naselja.   - vodovi infrastrukture područja za koje se propisuju uvjeti provedbe priključuju se na postojeće  vodove u okolnim prometnicama, odnosno prostoru. </w:t>
      </w:r>
    </w:p>
    <w:p w14:paraId="1294AC9D" w14:textId="77777777" w:rsidR="00550ECA" w:rsidRPr="002E4D10" w:rsidRDefault="00550ECA" w:rsidP="00E6396F">
      <w:pPr>
        <w:pStyle w:val="Odlomakpopisa"/>
        <w:numPr>
          <w:ilvl w:val="0"/>
          <w:numId w:val="93"/>
        </w:numPr>
        <w:jc w:val="both"/>
        <w:rPr>
          <w:rFonts w:ascii="Arial" w:eastAsia="Times New Roman" w:hAnsi="Arial" w:cs="Arial"/>
          <w:lang w:eastAsia="hr-HR"/>
        </w:rPr>
      </w:pPr>
      <w:r w:rsidRPr="002E4D10">
        <w:rPr>
          <w:rFonts w:ascii="Arial" w:eastAsia="Times New Roman" w:hAnsi="Arial" w:cs="Arial"/>
          <w:lang w:eastAsia="hr-HR"/>
        </w:rPr>
        <w:t xml:space="preserve">kod izrade idejnih i glavnih projekata moguća su i manja odstupanja od ovim planom definiranog položaja infrastrukture unutar prometnog koridora, ali u skladu s posebnim propisima, pravilima struke i uvjetima distributera.   </w:t>
      </w:r>
    </w:p>
    <w:p w14:paraId="1F213895" w14:textId="5453493B" w:rsidR="00550ECA" w:rsidRPr="002E4D10" w:rsidRDefault="00550ECA" w:rsidP="00E6396F">
      <w:pPr>
        <w:pStyle w:val="Odlomakpopisa"/>
        <w:numPr>
          <w:ilvl w:val="0"/>
          <w:numId w:val="93"/>
        </w:numPr>
        <w:jc w:val="both"/>
        <w:rPr>
          <w:rFonts w:ascii="Arial" w:eastAsia="Times New Roman" w:hAnsi="Arial" w:cs="Arial"/>
          <w:lang w:eastAsia="hr-HR"/>
        </w:rPr>
      </w:pPr>
      <w:r w:rsidRPr="002E4D10">
        <w:rPr>
          <w:rFonts w:ascii="Arial" w:eastAsia="Times New Roman" w:hAnsi="Arial" w:cs="Arial"/>
          <w:lang w:eastAsia="hr-HR"/>
        </w:rPr>
        <w:t xml:space="preserve">do izrade projekta odvodnje i izgradnje odvodnje prema istom kao prijelazno rješenje dozvoljava se izgradnja  vodonepropusnih septičkih jama zatvorenog tipa - nivelete vodova infrastrukture na predmetnim područjima, a posebice odvodnje potrebno je odrediti prema niveletama ulica,  odnosno vodova na koje se nova infrastruktura spaja </w:t>
      </w:r>
    </w:p>
    <w:p w14:paraId="189B01DF" w14:textId="1A2D4CC1" w:rsidR="00550ECA" w:rsidRPr="002E4D10" w:rsidRDefault="00550ECA" w:rsidP="00E6396F">
      <w:pPr>
        <w:pStyle w:val="Odlomakpopisa"/>
        <w:numPr>
          <w:ilvl w:val="0"/>
          <w:numId w:val="93"/>
        </w:numPr>
        <w:jc w:val="both"/>
        <w:rPr>
          <w:rFonts w:ascii="Arial" w:eastAsia="Times New Roman" w:hAnsi="Arial" w:cs="Arial"/>
          <w:lang w:eastAsia="hr-HR"/>
        </w:rPr>
      </w:pPr>
      <w:r w:rsidRPr="002E4D10">
        <w:rPr>
          <w:rFonts w:ascii="Arial" w:eastAsia="Times New Roman" w:hAnsi="Arial" w:cs="Arial"/>
          <w:lang w:eastAsia="hr-HR"/>
        </w:rPr>
        <w:lastRenderedPageBreak/>
        <w:t>napajajnje električnom energijom predviđa se iz postojećih okolnih trafostanica čija snaga se procjenjuje dostatnom, a u slučaju potrebe za dodatnom snagom može se planirati i izgraditi nova TS unutar predmetnih ili drugih okolnih područja</w:t>
      </w:r>
      <w:r w:rsidR="00D446AA" w:rsidRPr="002E4D10">
        <w:rPr>
          <w:rFonts w:ascii="Arial" w:eastAsia="Times New Roman" w:hAnsi="Arial" w:cs="Arial"/>
          <w:lang w:eastAsia="hr-HR"/>
        </w:rPr>
        <w:t>.</w:t>
      </w:r>
      <w:r w:rsidRPr="002E4D10">
        <w:rPr>
          <w:rFonts w:ascii="Arial" w:eastAsia="Times New Roman" w:hAnsi="Arial" w:cs="Arial"/>
          <w:lang w:eastAsia="hr-HR"/>
        </w:rPr>
        <w:t xml:space="preserve"> </w:t>
      </w:r>
    </w:p>
    <w:p w14:paraId="09B232B2" w14:textId="77777777" w:rsidR="00550ECA" w:rsidRPr="002E4D10" w:rsidRDefault="00550ECA" w:rsidP="00E6396F">
      <w:pPr>
        <w:pStyle w:val="Odlomakpopisa"/>
        <w:numPr>
          <w:ilvl w:val="0"/>
          <w:numId w:val="93"/>
        </w:numPr>
        <w:jc w:val="both"/>
        <w:rPr>
          <w:rFonts w:ascii="Arial" w:eastAsia="Times New Roman" w:hAnsi="Arial" w:cs="Arial"/>
          <w:lang w:eastAsia="hr-HR"/>
        </w:rPr>
      </w:pPr>
      <w:r w:rsidRPr="002E4D10">
        <w:rPr>
          <w:rFonts w:ascii="Arial" w:eastAsia="Times New Roman" w:hAnsi="Arial" w:cs="Arial"/>
          <w:lang w:eastAsia="hr-HR"/>
        </w:rPr>
        <w:t>potrebna NN mreža izvest će se kao podzemna ili zračna  - javna rasvjeta postavlja se unutar pojasa javnog zelenila ukoliko je isti formiran, a ukoliko takav pojas nije formiran tada uz unutarnji rub pločnika (uz ogradu) s jedne strane kolnika; projektom se određuje broj, pozicija i visina stupova, te tip i snaga rasvjetnih tijela; ukoliko se postavlja zračna niskonaponska mreža, javnu rasvjetu postaviti na stupove  te NN mreže</w:t>
      </w:r>
    </w:p>
    <w:p w14:paraId="17CCDAE2" w14:textId="77777777" w:rsidR="00550ECA" w:rsidRPr="002E4D10" w:rsidRDefault="00550ECA" w:rsidP="00E6396F">
      <w:pPr>
        <w:pStyle w:val="Odlomakpopisa"/>
        <w:numPr>
          <w:ilvl w:val="0"/>
          <w:numId w:val="93"/>
        </w:numPr>
        <w:jc w:val="both"/>
        <w:rPr>
          <w:rFonts w:ascii="Arial" w:eastAsia="Times New Roman" w:hAnsi="Arial" w:cs="Arial"/>
          <w:lang w:eastAsia="hr-HR"/>
        </w:rPr>
      </w:pPr>
      <w:r w:rsidRPr="002E4D10">
        <w:rPr>
          <w:rFonts w:ascii="Arial" w:eastAsia="Times New Roman" w:hAnsi="Arial" w:cs="Arial"/>
          <w:lang w:eastAsia="hr-HR"/>
        </w:rPr>
        <w:t xml:space="preserve">na planiranom vodoopskrbnom cjevovodu će se ugraditi protupožarni nadzemni hidranti u razmacima manjim od 150 m. </w:t>
      </w:r>
    </w:p>
    <w:p w14:paraId="1B162A5C" w14:textId="77777777" w:rsidR="00550ECA" w:rsidRPr="002E4D10" w:rsidRDefault="00550ECA" w:rsidP="00E6396F">
      <w:pPr>
        <w:pStyle w:val="Odlomakpopisa"/>
        <w:numPr>
          <w:ilvl w:val="0"/>
          <w:numId w:val="93"/>
        </w:numPr>
        <w:jc w:val="both"/>
        <w:rPr>
          <w:rFonts w:ascii="Arial" w:eastAsia="Times New Roman" w:hAnsi="Arial" w:cs="Arial"/>
          <w:lang w:eastAsia="hr-HR"/>
        </w:rPr>
      </w:pPr>
      <w:r w:rsidRPr="002E4D10">
        <w:rPr>
          <w:rFonts w:ascii="Arial" w:eastAsia="Times New Roman" w:hAnsi="Arial" w:cs="Arial"/>
          <w:lang w:eastAsia="hr-HR"/>
        </w:rPr>
        <w:t xml:space="preserve">kod križanja plinovodnih instalacija s drugim instalacijama treba predvidjeti ugradnju dodatnih zaštitnih cijevi. Na mjestima gdje je nemoguće poštivati navedene razmake moguće je koristiti  dodatne zaštitne cijevi i kod paralelnog vođenja, ali na kraćim dionicama; Ne dozvoljava se ugradnja plinskih cijevi ispod kanalizacijske mreže i kanalizacijskih priključaka; Iznad plinovoda ne dozvoljava se gradnja građevina i sadnja drveća.  </w:t>
      </w:r>
    </w:p>
    <w:p w14:paraId="34C6A6FF" w14:textId="77777777" w:rsidR="00550ECA" w:rsidRPr="002E4D10" w:rsidRDefault="00550ECA" w:rsidP="00E6396F">
      <w:pPr>
        <w:pStyle w:val="Odlomakpopisa"/>
        <w:numPr>
          <w:ilvl w:val="0"/>
          <w:numId w:val="93"/>
        </w:numPr>
        <w:jc w:val="both"/>
        <w:rPr>
          <w:rFonts w:ascii="Arial" w:eastAsia="Times New Roman" w:hAnsi="Arial" w:cs="Arial"/>
          <w:lang w:eastAsia="hr-HR"/>
        </w:rPr>
      </w:pPr>
      <w:r w:rsidRPr="002E4D10">
        <w:rPr>
          <w:rFonts w:ascii="Arial" w:eastAsia="Times New Roman" w:hAnsi="Arial" w:cs="Arial"/>
          <w:lang w:eastAsia="hr-HR"/>
        </w:rPr>
        <w:t xml:space="preserve">Postojeće katastarske čestice koje prema grafičkim prikazima ulaze u obuhvat područja za koje su određeni uvjeti provedbe potrebno je parcelirati na način da se formiraju nove čestice sukladno uvjetima provedbe. </w:t>
      </w:r>
    </w:p>
    <w:p w14:paraId="3F044DDA" w14:textId="039ADF9C" w:rsidR="00550ECA" w:rsidRPr="002E4D10" w:rsidRDefault="00550ECA" w:rsidP="00E6396F">
      <w:pPr>
        <w:pStyle w:val="Odlomakpopisa"/>
        <w:numPr>
          <w:ilvl w:val="0"/>
          <w:numId w:val="93"/>
        </w:numPr>
        <w:jc w:val="both"/>
        <w:rPr>
          <w:rFonts w:ascii="Arial" w:eastAsia="Times New Roman" w:hAnsi="Arial" w:cs="Arial"/>
          <w:lang w:eastAsia="hr-HR"/>
        </w:rPr>
      </w:pPr>
      <w:r w:rsidRPr="002E4D10">
        <w:rPr>
          <w:rFonts w:ascii="Arial" w:eastAsia="Times New Roman" w:hAnsi="Arial" w:cs="Arial"/>
          <w:lang w:eastAsia="hr-HR"/>
        </w:rPr>
        <w:t xml:space="preserve">ovisno o potrebama i stanju na terenu, neizgrađene čestice se koriste  za gradnju u postojećem obliku i veličini (ukoliko zadovoljavanju određenja iz ovog Plana, a veličinom i oblikom zadovoljavaju potrebe investitora) ili se formiraju nove spajanjem /dijeljenjem /preparcelacijom postojećih čestica  </w:t>
      </w:r>
    </w:p>
    <w:p w14:paraId="02639A30" w14:textId="77777777" w:rsidR="00550ECA" w:rsidRPr="002E4D10" w:rsidRDefault="00550ECA" w:rsidP="00E6396F">
      <w:pPr>
        <w:pStyle w:val="Odlomakpopisa"/>
        <w:numPr>
          <w:ilvl w:val="0"/>
          <w:numId w:val="93"/>
        </w:numPr>
        <w:jc w:val="both"/>
        <w:rPr>
          <w:rFonts w:ascii="Arial" w:eastAsia="Times New Roman" w:hAnsi="Arial" w:cs="Arial"/>
          <w:lang w:eastAsia="hr-HR"/>
        </w:rPr>
      </w:pPr>
      <w:r w:rsidRPr="002E4D10">
        <w:rPr>
          <w:rFonts w:ascii="Arial" w:eastAsia="Times New Roman" w:hAnsi="Arial" w:cs="Arial"/>
          <w:lang w:eastAsia="hr-HR"/>
        </w:rPr>
        <w:t xml:space="preserve">mjere zaštite okoliša, prirode i kulturne baštine i zaštite i spašavanja određene su u adekvatnim poglavljima ovih odredbi za provođenje odnose se na cjelokupni prostor obuhvata Plana, odgovarajuće se primjenjuju i na područja za koja se definiraju uvjeti provedbe s detaljnošću propisanom za urbanistički plan uređenja </w:t>
      </w:r>
    </w:p>
    <w:p w14:paraId="59B9A14F" w14:textId="745382DC" w:rsidR="00F86C35" w:rsidRDefault="00F86C35" w:rsidP="00F86C35">
      <w:pPr>
        <w:pStyle w:val="Naslov1"/>
        <w:jc w:val="center"/>
        <w:rPr>
          <w:rFonts w:ascii="Arial" w:hAnsi="Arial" w:cs="Arial"/>
          <w:sz w:val="22"/>
          <w:szCs w:val="22"/>
          <w:u w:val="none"/>
        </w:rPr>
      </w:pPr>
    </w:p>
    <w:p w14:paraId="416E3C39" w14:textId="38C30D14" w:rsidR="00F86C35" w:rsidRPr="002E4D10" w:rsidRDefault="00F86C35" w:rsidP="00F86C35">
      <w:pPr>
        <w:pStyle w:val="Naslov1"/>
        <w:jc w:val="center"/>
        <w:rPr>
          <w:rFonts w:ascii="Arial" w:hAnsi="Arial" w:cs="Arial"/>
          <w:sz w:val="22"/>
          <w:szCs w:val="22"/>
          <w:u w:val="none"/>
        </w:rPr>
      </w:pPr>
      <w:r w:rsidRPr="002E4D10">
        <w:rPr>
          <w:rFonts w:ascii="Arial" w:hAnsi="Arial" w:cs="Arial"/>
          <w:sz w:val="22"/>
          <w:szCs w:val="22"/>
          <w:u w:val="none"/>
        </w:rPr>
        <w:t>9.</w:t>
      </w:r>
      <w:r w:rsidR="00A113AC" w:rsidRPr="002E4D10">
        <w:rPr>
          <w:rFonts w:ascii="Arial" w:hAnsi="Arial" w:cs="Arial"/>
          <w:sz w:val="22"/>
          <w:szCs w:val="22"/>
          <w:u w:val="none"/>
        </w:rPr>
        <w:t>3.</w:t>
      </w:r>
      <w:r w:rsidRPr="002E4D10">
        <w:rPr>
          <w:rFonts w:ascii="Arial" w:hAnsi="Arial" w:cs="Arial"/>
          <w:sz w:val="22"/>
          <w:szCs w:val="22"/>
          <w:u w:val="none"/>
        </w:rPr>
        <w:t xml:space="preserve">  Primjena posebnih razvojnih i drugih mjera</w:t>
      </w:r>
    </w:p>
    <w:p w14:paraId="3D093F75" w14:textId="77777777" w:rsidR="00F86C35" w:rsidRPr="002E4D10" w:rsidRDefault="00F86C35" w:rsidP="00F86C35">
      <w:pPr>
        <w:pStyle w:val="Tijeloteksta"/>
        <w:ind w:firstLine="720"/>
        <w:rPr>
          <w:rFonts w:ascii="Arial" w:hAnsi="Arial" w:cs="Arial"/>
          <w:sz w:val="22"/>
          <w:szCs w:val="22"/>
        </w:rPr>
      </w:pPr>
    </w:p>
    <w:p w14:paraId="26D442CC" w14:textId="77777777" w:rsidR="00341C99" w:rsidRPr="002E4D10" w:rsidRDefault="00341C99" w:rsidP="00341C99">
      <w:pPr>
        <w:rPr>
          <w:rFonts w:ascii="Arial" w:hAnsi="Arial" w:cs="Arial"/>
          <w:b/>
        </w:rPr>
      </w:pPr>
      <w:r w:rsidRPr="002E4D10">
        <w:rPr>
          <w:rFonts w:ascii="Arial" w:hAnsi="Arial" w:cs="Arial"/>
          <w:b/>
        </w:rPr>
        <w:t>Zaštita vodonosnika</w:t>
      </w:r>
    </w:p>
    <w:p w14:paraId="3813570A" w14:textId="6AB65F78" w:rsidR="00F86C35" w:rsidRPr="002E4D10" w:rsidRDefault="00F86C35" w:rsidP="00F86C35">
      <w:pPr>
        <w:jc w:val="center"/>
        <w:rPr>
          <w:rFonts w:ascii="Arial" w:hAnsi="Arial" w:cs="Arial"/>
          <w:strike/>
        </w:rPr>
      </w:pPr>
      <w:r w:rsidRPr="002E4D10">
        <w:rPr>
          <w:rFonts w:ascii="Arial" w:hAnsi="Arial" w:cs="Arial"/>
          <w:b/>
        </w:rPr>
        <w:t xml:space="preserve">Članak </w:t>
      </w:r>
      <w:r w:rsidR="00731AFB" w:rsidRPr="002E4D10">
        <w:rPr>
          <w:rFonts w:ascii="Arial" w:hAnsi="Arial" w:cs="Arial"/>
          <w:b/>
        </w:rPr>
        <w:t>15</w:t>
      </w:r>
      <w:r w:rsidR="004C5518" w:rsidRPr="002E4D10">
        <w:rPr>
          <w:rFonts w:ascii="Arial" w:hAnsi="Arial" w:cs="Arial"/>
          <w:b/>
        </w:rPr>
        <w:t>8</w:t>
      </w:r>
      <w:r w:rsidR="00731AFB" w:rsidRPr="002E4D10">
        <w:rPr>
          <w:rFonts w:ascii="Arial" w:hAnsi="Arial" w:cs="Arial"/>
          <w:b/>
        </w:rPr>
        <w:t>.</w:t>
      </w:r>
    </w:p>
    <w:p w14:paraId="58FEE6AF" w14:textId="77777777" w:rsidR="00F86C35" w:rsidRPr="002E4D10" w:rsidRDefault="00F86C35" w:rsidP="00E6396F">
      <w:pPr>
        <w:pStyle w:val="Tijeloteksta"/>
        <w:numPr>
          <w:ilvl w:val="0"/>
          <w:numId w:val="94"/>
        </w:numPr>
        <w:tabs>
          <w:tab w:val="clear" w:pos="720"/>
          <w:tab w:val="num" w:pos="426"/>
        </w:tabs>
        <w:ind w:left="0" w:firstLine="0"/>
        <w:rPr>
          <w:rFonts w:ascii="Arial" w:hAnsi="Arial" w:cs="Arial"/>
          <w:sz w:val="22"/>
          <w:szCs w:val="22"/>
        </w:rPr>
      </w:pPr>
      <w:r w:rsidRPr="002E4D10">
        <w:rPr>
          <w:rFonts w:ascii="Arial" w:hAnsi="Arial" w:cs="Arial"/>
          <w:sz w:val="22"/>
          <w:szCs w:val="22"/>
        </w:rPr>
        <w:t>U cilju zaštite vodonosnika kao najvažnijeg prirodnog resursa na području Općine ovim Planom predložene su i uvjetovane mjere za njegovu zaštitu:</w:t>
      </w:r>
    </w:p>
    <w:p w14:paraId="45E4AF6D" w14:textId="77777777" w:rsidR="00F86C35" w:rsidRPr="002E4D10" w:rsidRDefault="00F86C35" w:rsidP="00E6396F">
      <w:pPr>
        <w:numPr>
          <w:ilvl w:val="0"/>
          <w:numId w:val="76"/>
        </w:numPr>
        <w:spacing w:after="0" w:line="240" w:lineRule="auto"/>
        <w:jc w:val="both"/>
        <w:rPr>
          <w:rFonts w:ascii="Arial" w:hAnsi="Arial" w:cs="Arial"/>
        </w:rPr>
      </w:pPr>
      <w:r w:rsidRPr="002E4D10">
        <w:rPr>
          <w:rFonts w:ascii="Arial" w:hAnsi="Arial" w:cs="Arial"/>
        </w:rPr>
        <w:t xml:space="preserve">sustavno  rješavanje  problema gospodarenja s otpadom </w:t>
      </w:r>
    </w:p>
    <w:p w14:paraId="712AB8FE" w14:textId="77777777" w:rsidR="00F86C35" w:rsidRPr="002E4D10" w:rsidRDefault="00F86C35" w:rsidP="00E6396F">
      <w:pPr>
        <w:numPr>
          <w:ilvl w:val="0"/>
          <w:numId w:val="76"/>
        </w:numPr>
        <w:spacing w:after="0" w:line="240" w:lineRule="auto"/>
        <w:jc w:val="both"/>
        <w:rPr>
          <w:rFonts w:ascii="Arial" w:hAnsi="Arial" w:cs="Arial"/>
        </w:rPr>
      </w:pPr>
      <w:r w:rsidRPr="002E4D10">
        <w:rPr>
          <w:rFonts w:ascii="Arial" w:hAnsi="Arial" w:cs="Arial"/>
        </w:rPr>
        <w:t>odvodnja površinskih i otpadnih voda</w:t>
      </w:r>
    </w:p>
    <w:p w14:paraId="0F07E4A8" w14:textId="77777777" w:rsidR="00F86C35" w:rsidRPr="002E4D10" w:rsidRDefault="00F86C35" w:rsidP="00E6396F">
      <w:pPr>
        <w:numPr>
          <w:ilvl w:val="0"/>
          <w:numId w:val="76"/>
        </w:numPr>
        <w:spacing w:after="0" w:line="240" w:lineRule="auto"/>
        <w:jc w:val="both"/>
        <w:rPr>
          <w:rFonts w:ascii="Arial" w:hAnsi="Arial" w:cs="Arial"/>
        </w:rPr>
      </w:pPr>
      <w:r w:rsidRPr="002E4D10">
        <w:rPr>
          <w:rFonts w:ascii="Arial" w:hAnsi="Arial" w:cs="Arial"/>
        </w:rPr>
        <w:t>usmjeravanje  poljoprivredne  proizvodnje  na  način  primjeren zaštiti vodonosnika i  tla (ograničena i kontrolirana upotreba zaštitnih sredstava)</w:t>
      </w:r>
    </w:p>
    <w:p w14:paraId="3CDBC897" w14:textId="77777777" w:rsidR="00F86C35" w:rsidRPr="002E4D10" w:rsidRDefault="00F86C35" w:rsidP="00E6396F">
      <w:pPr>
        <w:numPr>
          <w:ilvl w:val="0"/>
          <w:numId w:val="76"/>
        </w:numPr>
        <w:spacing w:after="0" w:line="240" w:lineRule="auto"/>
        <w:jc w:val="both"/>
        <w:rPr>
          <w:rFonts w:ascii="Arial" w:hAnsi="Arial" w:cs="Arial"/>
        </w:rPr>
      </w:pPr>
      <w:r w:rsidRPr="002E4D10">
        <w:rPr>
          <w:rFonts w:ascii="Arial" w:hAnsi="Arial" w:cs="Arial"/>
        </w:rPr>
        <w:t>izrade programa zaštite okoliša za proizvodnju zdrave hrane</w:t>
      </w:r>
    </w:p>
    <w:p w14:paraId="56AB0E3D" w14:textId="77777777" w:rsidR="00F86C35" w:rsidRPr="002E4D10" w:rsidRDefault="00F86C35" w:rsidP="00E6396F">
      <w:pPr>
        <w:numPr>
          <w:ilvl w:val="0"/>
          <w:numId w:val="76"/>
        </w:numPr>
        <w:spacing w:after="0" w:line="240" w:lineRule="auto"/>
        <w:jc w:val="both"/>
        <w:rPr>
          <w:rFonts w:ascii="Arial" w:hAnsi="Arial" w:cs="Arial"/>
        </w:rPr>
      </w:pPr>
      <w:r w:rsidRPr="002E4D10">
        <w:rPr>
          <w:rFonts w:ascii="Arial" w:hAnsi="Arial" w:cs="Arial"/>
        </w:rPr>
        <w:t xml:space="preserve">unapređenje stočarske i peradarske proizvodnje rješavanjem zbrinjavanja otpada i  otpadnih voda na farmama, </w:t>
      </w:r>
    </w:p>
    <w:p w14:paraId="7B4E1BA3" w14:textId="77777777" w:rsidR="00F86C35" w:rsidRPr="002E4D10" w:rsidRDefault="00F86C35" w:rsidP="00E6396F">
      <w:pPr>
        <w:numPr>
          <w:ilvl w:val="0"/>
          <w:numId w:val="76"/>
        </w:numPr>
        <w:spacing w:after="0" w:line="240" w:lineRule="auto"/>
        <w:jc w:val="both"/>
        <w:rPr>
          <w:rFonts w:ascii="Arial" w:hAnsi="Arial" w:cs="Arial"/>
        </w:rPr>
      </w:pPr>
      <w:r w:rsidRPr="002E4D10">
        <w:rPr>
          <w:rFonts w:ascii="Arial" w:hAnsi="Arial" w:cs="Arial"/>
        </w:rPr>
        <w:t>zaštita krajolika uz Zbel, ujedno zaštita najuže vodocrpilišne zone</w:t>
      </w:r>
    </w:p>
    <w:p w14:paraId="7E87487A" w14:textId="77777777" w:rsidR="00F86C35" w:rsidRPr="002E4D10" w:rsidRDefault="00F86C35" w:rsidP="00E6396F">
      <w:pPr>
        <w:numPr>
          <w:ilvl w:val="0"/>
          <w:numId w:val="76"/>
        </w:numPr>
        <w:spacing w:after="0" w:line="240" w:lineRule="auto"/>
        <w:jc w:val="both"/>
        <w:rPr>
          <w:rFonts w:ascii="Arial" w:hAnsi="Arial" w:cs="Arial"/>
        </w:rPr>
      </w:pPr>
      <w:r w:rsidRPr="002E4D10">
        <w:rPr>
          <w:rFonts w:ascii="Arial" w:hAnsi="Arial" w:cs="Arial"/>
        </w:rPr>
        <w:t>obaveza sanacije eksploatacijskih polja po eksploataciji šljunka u vodonosniku</w:t>
      </w:r>
    </w:p>
    <w:p w14:paraId="26F471B9" w14:textId="4F21CA01" w:rsidR="00F86C35" w:rsidRDefault="00F86C35" w:rsidP="00F86C35">
      <w:pPr>
        <w:ind w:firstLine="720"/>
        <w:jc w:val="both"/>
        <w:rPr>
          <w:rFonts w:ascii="Arial" w:hAnsi="Arial" w:cs="Arial"/>
        </w:rPr>
      </w:pPr>
    </w:p>
    <w:p w14:paraId="5E4F5F34" w14:textId="77777777" w:rsidR="00E6396F" w:rsidRPr="002E4D10" w:rsidRDefault="00E6396F" w:rsidP="00F86C35">
      <w:pPr>
        <w:ind w:firstLine="720"/>
        <w:jc w:val="both"/>
        <w:rPr>
          <w:rFonts w:ascii="Arial" w:hAnsi="Arial" w:cs="Arial"/>
        </w:rPr>
      </w:pPr>
    </w:p>
    <w:p w14:paraId="0ABB945C" w14:textId="231B47A3" w:rsidR="00A12B81" w:rsidRPr="002E4D10" w:rsidRDefault="00A12B81" w:rsidP="00A12B81">
      <w:pPr>
        <w:spacing w:after="0" w:line="240" w:lineRule="auto"/>
        <w:rPr>
          <w:rFonts w:ascii="Arial" w:eastAsia="Times New Roman" w:hAnsi="Arial" w:cs="Arial"/>
          <w:b/>
          <w:lang w:eastAsia="hr-HR"/>
        </w:rPr>
      </w:pPr>
      <w:r w:rsidRPr="002E4D10">
        <w:rPr>
          <w:rFonts w:ascii="Arial" w:eastAsia="Times New Roman" w:hAnsi="Arial" w:cs="Arial"/>
          <w:b/>
          <w:lang w:eastAsia="hr-HR"/>
        </w:rPr>
        <w:lastRenderedPageBreak/>
        <w:t>Mjere zaštite i sanacije izvorišta</w:t>
      </w:r>
    </w:p>
    <w:p w14:paraId="59375234" w14:textId="77777777" w:rsidR="00800640" w:rsidRPr="002E4D10" w:rsidRDefault="00800640" w:rsidP="00A12B81">
      <w:pPr>
        <w:spacing w:after="0" w:line="240" w:lineRule="auto"/>
        <w:rPr>
          <w:rFonts w:ascii="Arial" w:eastAsia="Times New Roman" w:hAnsi="Arial" w:cs="Arial"/>
          <w:b/>
          <w:lang w:eastAsia="hr-HR"/>
        </w:rPr>
      </w:pPr>
    </w:p>
    <w:p w14:paraId="3A598B5A" w14:textId="2ACE547C" w:rsidR="00800640" w:rsidRPr="002E4D10" w:rsidRDefault="00800640" w:rsidP="00800640">
      <w:pPr>
        <w:spacing w:after="0" w:line="240" w:lineRule="auto"/>
        <w:jc w:val="center"/>
        <w:rPr>
          <w:rFonts w:ascii="Arial" w:eastAsia="Times New Roman" w:hAnsi="Arial" w:cs="Arial"/>
          <w:b/>
          <w:lang w:eastAsia="hr-HR"/>
        </w:rPr>
      </w:pPr>
      <w:r w:rsidRPr="002E4D10">
        <w:rPr>
          <w:rFonts w:ascii="Arial" w:eastAsia="Times New Roman" w:hAnsi="Arial" w:cs="Arial"/>
          <w:b/>
          <w:lang w:eastAsia="hr-HR"/>
        </w:rPr>
        <w:t xml:space="preserve">Članak </w:t>
      </w:r>
      <w:r w:rsidR="00731AFB" w:rsidRPr="002E4D10">
        <w:rPr>
          <w:rFonts w:ascii="Arial" w:eastAsia="Times New Roman" w:hAnsi="Arial" w:cs="Arial"/>
          <w:b/>
          <w:lang w:eastAsia="hr-HR"/>
        </w:rPr>
        <w:t>15</w:t>
      </w:r>
      <w:r w:rsidR="004C5518" w:rsidRPr="002E4D10">
        <w:rPr>
          <w:rFonts w:ascii="Arial" w:eastAsia="Times New Roman" w:hAnsi="Arial" w:cs="Arial"/>
          <w:b/>
          <w:lang w:eastAsia="hr-HR"/>
        </w:rPr>
        <w:t>9</w:t>
      </w:r>
      <w:r w:rsidR="00731AFB" w:rsidRPr="002E4D10">
        <w:rPr>
          <w:rFonts w:ascii="Arial" w:eastAsia="Times New Roman" w:hAnsi="Arial" w:cs="Arial"/>
          <w:b/>
          <w:lang w:eastAsia="hr-HR"/>
        </w:rPr>
        <w:t>.</w:t>
      </w:r>
    </w:p>
    <w:p w14:paraId="1843DC35" w14:textId="77777777" w:rsidR="00800640" w:rsidRPr="002E4D10" w:rsidRDefault="00800640" w:rsidP="00A12B81">
      <w:pPr>
        <w:spacing w:after="0" w:line="240" w:lineRule="auto"/>
        <w:rPr>
          <w:rFonts w:ascii="Arial" w:eastAsia="Times New Roman" w:hAnsi="Arial" w:cs="Arial"/>
          <w:b/>
          <w:lang w:eastAsia="hr-HR"/>
        </w:rPr>
      </w:pPr>
    </w:p>
    <w:p w14:paraId="7E638EEE" w14:textId="77777777" w:rsidR="00800640" w:rsidRPr="002E4D10" w:rsidRDefault="00800640" w:rsidP="00800640">
      <w:pPr>
        <w:spacing w:after="0" w:line="240" w:lineRule="auto"/>
        <w:jc w:val="both"/>
        <w:rPr>
          <w:rFonts w:ascii="Arial" w:eastAsia="Times New Roman" w:hAnsi="Arial" w:cs="Arial"/>
          <w:lang w:eastAsia="hr-HR"/>
        </w:rPr>
      </w:pPr>
      <w:r w:rsidRPr="002E4D10">
        <w:rPr>
          <w:rFonts w:ascii="Arial" w:eastAsia="Times New Roman" w:hAnsi="Arial" w:cs="Arial"/>
          <w:lang w:eastAsia="hr-HR"/>
        </w:rPr>
        <w:t>(1) U cilju osiguranja zaštite izvorišta od onečišćenja ili drugih utjecaja koji mogu nepovoljno utjecati na zdravstvenu ispravnost vode ili njezinu izdašnost potrebno je pridržavati se mjera iz Odluke o zaštiti izvorišta Varaždin, Bartolovec i Vinkovščak (Službeni vjesnik Varaždinske županije, broj 6/14) u skladu s utvrđenim zonama sanitarne zaštite izvorišta.</w:t>
      </w:r>
    </w:p>
    <w:p w14:paraId="4C6F2AB5" w14:textId="77777777" w:rsidR="00800640" w:rsidRPr="002E4D10" w:rsidRDefault="00800640" w:rsidP="00800640">
      <w:pPr>
        <w:spacing w:after="0" w:line="240" w:lineRule="auto"/>
        <w:jc w:val="both"/>
        <w:rPr>
          <w:rFonts w:ascii="Arial" w:eastAsia="Times New Roman" w:hAnsi="Arial" w:cs="Arial"/>
          <w:lang w:eastAsia="hr-HR"/>
        </w:rPr>
      </w:pPr>
    </w:p>
    <w:p w14:paraId="5FC65178" w14:textId="77777777" w:rsidR="00800640" w:rsidRPr="002E4D10" w:rsidRDefault="00800640" w:rsidP="00800640">
      <w:pPr>
        <w:spacing w:after="0" w:line="240" w:lineRule="auto"/>
        <w:jc w:val="both"/>
        <w:rPr>
          <w:rFonts w:ascii="Arial" w:eastAsia="Times New Roman" w:hAnsi="Arial" w:cs="Arial"/>
          <w:lang w:eastAsia="hr-HR"/>
        </w:rPr>
      </w:pPr>
      <w:r w:rsidRPr="002E4D10">
        <w:rPr>
          <w:rFonts w:ascii="Arial" w:eastAsia="Times New Roman" w:hAnsi="Arial" w:cs="Arial"/>
          <w:lang w:eastAsia="hr-HR"/>
        </w:rPr>
        <w:t>(2) Provođenje mjera zaštite i sanacije u zonama izvorišta od javnog je interesa i ima prioritet u odnosu na druge mjere i radnje pravnih i fizičkih osoba na području zona zaštite.</w:t>
      </w:r>
    </w:p>
    <w:p w14:paraId="56306220" w14:textId="77777777" w:rsidR="002121E7" w:rsidRPr="002E4D10" w:rsidRDefault="002121E7" w:rsidP="00800640">
      <w:pPr>
        <w:spacing w:after="0" w:line="240" w:lineRule="auto"/>
        <w:jc w:val="both"/>
        <w:rPr>
          <w:rFonts w:ascii="Arial" w:eastAsia="Times New Roman" w:hAnsi="Arial" w:cs="Arial"/>
          <w:lang w:eastAsia="hr-HR"/>
        </w:rPr>
      </w:pPr>
    </w:p>
    <w:p w14:paraId="14EEA0C8" w14:textId="77777777" w:rsidR="002121E7" w:rsidRPr="002E4D10" w:rsidRDefault="002121E7" w:rsidP="00800640">
      <w:pPr>
        <w:spacing w:after="0" w:line="240" w:lineRule="auto"/>
        <w:jc w:val="both"/>
        <w:rPr>
          <w:rFonts w:ascii="Arial" w:eastAsia="Times New Roman" w:hAnsi="Arial" w:cs="Arial"/>
          <w:lang w:eastAsia="hr-HR"/>
        </w:rPr>
      </w:pPr>
    </w:p>
    <w:p w14:paraId="219AC58A" w14:textId="77777777" w:rsidR="002121E7" w:rsidRPr="002E4D10" w:rsidRDefault="002121E7" w:rsidP="00800640">
      <w:pPr>
        <w:spacing w:after="0" w:line="240" w:lineRule="auto"/>
        <w:jc w:val="both"/>
        <w:rPr>
          <w:rFonts w:ascii="Arial" w:eastAsia="Times New Roman" w:hAnsi="Arial" w:cs="Arial"/>
          <w:b/>
          <w:lang w:eastAsia="hr-HR"/>
        </w:rPr>
      </w:pPr>
      <w:r w:rsidRPr="002E4D10">
        <w:rPr>
          <w:rFonts w:ascii="Arial" w:eastAsia="Times New Roman" w:hAnsi="Arial" w:cs="Arial"/>
          <w:b/>
          <w:lang w:eastAsia="hr-HR"/>
        </w:rPr>
        <w:t>Mjere zaštite od požara</w:t>
      </w:r>
      <w:r w:rsidR="000D173E" w:rsidRPr="002E4D10">
        <w:rPr>
          <w:rFonts w:ascii="Arial" w:eastAsia="Times New Roman" w:hAnsi="Arial" w:cs="Arial"/>
          <w:b/>
          <w:lang w:eastAsia="hr-HR"/>
        </w:rPr>
        <w:t xml:space="preserve"> i eksplozija</w:t>
      </w:r>
    </w:p>
    <w:p w14:paraId="49991167" w14:textId="0776A542" w:rsidR="00F86C35" w:rsidRPr="002E4D10" w:rsidRDefault="00F86C35" w:rsidP="002121E7">
      <w:pPr>
        <w:jc w:val="center"/>
        <w:rPr>
          <w:rFonts w:ascii="Arial" w:hAnsi="Arial" w:cs="Arial"/>
          <w:b/>
          <w:strike/>
        </w:rPr>
      </w:pPr>
      <w:r w:rsidRPr="002E4D10">
        <w:rPr>
          <w:rFonts w:ascii="Arial" w:hAnsi="Arial" w:cs="Arial"/>
          <w:b/>
        </w:rPr>
        <w:t xml:space="preserve">Članak </w:t>
      </w:r>
      <w:r w:rsidR="00731AFB" w:rsidRPr="002E4D10">
        <w:rPr>
          <w:rFonts w:ascii="Arial" w:hAnsi="Arial" w:cs="Arial"/>
          <w:b/>
        </w:rPr>
        <w:t>1</w:t>
      </w:r>
      <w:r w:rsidR="004C5518" w:rsidRPr="002E4D10">
        <w:rPr>
          <w:rFonts w:ascii="Arial" w:hAnsi="Arial" w:cs="Arial"/>
          <w:b/>
        </w:rPr>
        <w:t>60</w:t>
      </w:r>
      <w:r w:rsidR="00731AFB" w:rsidRPr="002E4D10">
        <w:rPr>
          <w:rFonts w:ascii="Arial" w:hAnsi="Arial" w:cs="Arial"/>
          <w:b/>
        </w:rPr>
        <w:t>.</w:t>
      </w:r>
    </w:p>
    <w:p w14:paraId="103D8732" w14:textId="77777777" w:rsidR="00A67218" w:rsidRPr="002E4D10" w:rsidRDefault="000D173E" w:rsidP="00E6396F">
      <w:pPr>
        <w:pStyle w:val="Naslov2"/>
        <w:numPr>
          <w:ilvl w:val="0"/>
          <w:numId w:val="95"/>
        </w:numPr>
        <w:jc w:val="both"/>
        <w:rPr>
          <w:rFonts w:ascii="Arial" w:hAnsi="Arial" w:cs="Arial"/>
          <w:sz w:val="22"/>
          <w:szCs w:val="22"/>
        </w:rPr>
      </w:pPr>
      <w:r w:rsidRPr="002E4D10">
        <w:rPr>
          <w:rFonts w:ascii="Arial" w:hAnsi="Arial" w:cs="Arial"/>
          <w:sz w:val="22"/>
          <w:szCs w:val="22"/>
        </w:rPr>
        <w:t>Pri projektiranju i izvođenju zahvata u prostoru potrebno je pridržavati se zahtjeva iz područja zaštite od požara i eksplozija, sukladno Pravilniku o otpornosti na požar (NN broj 29/13, 87/15) i Pravilniku o uvjetima za vatrogasne pristupe (NN broj 25/94, 55/94, 142/03), koje se odnose na:</w:t>
      </w:r>
    </w:p>
    <w:p w14:paraId="2378366C" w14:textId="77777777" w:rsidR="000D173E" w:rsidRPr="002E4D10" w:rsidRDefault="000D173E" w:rsidP="00E6396F">
      <w:pPr>
        <w:pStyle w:val="Odlomakpopisa"/>
        <w:numPr>
          <w:ilvl w:val="0"/>
          <w:numId w:val="93"/>
        </w:numPr>
        <w:rPr>
          <w:rFonts w:ascii="Arial" w:eastAsia="Times New Roman" w:hAnsi="Arial" w:cs="Arial"/>
          <w:lang w:eastAsia="hr-HR"/>
        </w:rPr>
      </w:pPr>
      <w:r w:rsidRPr="002E4D10">
        <w:rPr>
          <w:rFonts w:ascii="Arial" w:eastAsia="Times New Roman" w:hAnsi="Arial" w:cs="Arial"/>
          <w:lang w:eastAsia="hr-HR"/>
        </w:rPr>
        <w:t>sigurnosne</w:t>
      </w:r>
      <w:r w:rsidRPr="002E4D10">
        <w:rPr>
          <w:rFonts w:ascii="Arial" w:hAnsi="Arial" w:cs="Arial"/>
          <w:lang w:eastAsia="hr-HR"/>
        </w:rPr>
        <w:t xml:space="preserve"> </w:t>
      </w:r>
      <w:r w:rsidRPr="002E4D10">
        <w:rPr>
          <w:rFonts w:ascii="Arial" w:eastAsia="Times New Roman" w:hAnsi="Arial" w:cs="Arial"/>
          <w:lang w:eastAsia="hr-HR"/>
        </w:rPr>
        <w:t>udaljenosti između građevina ili njihovom požarnom odjeljivanju,</w:t>
      </w:r>
    </w:p>
    <w:p w14:paraId="55CC9BFC" w14:textId="77777777" w:rsidR="000D173E" w:rsidRPr="002E4D10" w:rsidRDefault="000D173E" w:rsidP="00E6396F">
      <w:pPr>
        <w:pStyle w:val="Odlomakpopisa"/>
        <w:numPr>
          <w:ilvl w:val="0"/>
          <w:numId w:val="93"/>
        </w:numPr>
        <w:rPr>
          <w:rFonts w:ascii="Arial" w:eastAsia="Times New Roman" w:hAnsi="Arial" w:cs="Arial"/>
          <w:lang w:eastAsia="hr-HR"/>
        </w:rPr>
      </w:pPr>
      <w:r w:rsidRPr="002E4D10">
        <w:rPr>
          <w:rFonts w:ascii="Arial" w:eastAsia="Times New Roman" w:hAnsi="Arial" w:cs="Arial"/>
          <w:lang w:eastAsia="hr-HR"/>
        </w:rPr>
        <w:t>osiguranje dostatnih izvora vode za gašenje,</w:t>
      </w:r>
    </w:p>
    <w:p w14:paraId="2588E8B7" w14:textId="77777777" w:rsidR="000D173E" w:rsidRPr="002E4D10" w:rsidRDefault="000D173E" w:rsidP="00E6396F">
      <w:pPr>
        <w:pStyle w:val="Odlomakpopisa"/>
        <w:numPr>
          <w:ilvl w:val="0"/>
          <w:numId w:val="93"/>
        </w:numPr>
        <w:rPr>
          <w:rFonts w:ascii="Arial" w:eastAsia="Times New Roman" w:hAnsi="Arial" w:cs="Arial"/>
          <w:lang w:eastAsia="hr-HR"/>
        </w:rPr>
      </w:pPr>
      <w:r w:rsidRPr="002E4D10">
        <w:rPr>
          <w:rFonts w:ascii="Arial" w:eastAsia="Times New Roman" w:hAnsi="Arial" w:cs="Arial"/>
          <w:lang w:eastAsia="hr-HR"/>
        </w:rPr>
        <w:t>osiguranje pristupa i operativnih površina za vatrogasna vozila,</w:t>
      </w:r>
    </w:p>
    <w:p w14:paraId="105489FA" w14:textId="77777777" w:rsidR="000D173E" w:rsidRPr="002E4D10" w:rsidRDefault="000D173E" w:rsidP="00E6396F">
      <w:pPr>
        <w:pStyle w:val="Odlomakpopisa"/>
        <w:numPr>
          <w:ilvl w:val="0"/>
          <w:numId w:val="93"/>
        </w:numPr>
        <w:rPr>
          <w:rFonts w:ascii="Arial" w:eastAsia="Times New Roman" w:hAnsi="Arial" w:cs="Arial"/>
          <w:lang w:eastAsia="hr-HR"/>
        </w:rPr>
      </w:pPr>
      <w:r w:rsidRPr="002E4D10">
        <w:rPr>
          <w:rFonts w:ascii="Arial" w:eastAsia="Times New Roman" w:hAnsi="Arial" w:cs="Arial"/>
          <w:lang w:eastAsia="hr-HR"/>
        </w:rPr>
        <w:t>mogućnost evakuacije i spašavanja.</w:t>
      </w:r>
    </w:p>
    <w:p w14:paraId="163DF8F7" w14:textId="77777777" w:rsidR="00F86C35" w:rsidRPr="002E4D10" w:rsidRDefault="00F86C35" w:rsidP="00E6396F">
      <w:pPr>
        <w:pStyle w:val="Naslov2"/>
        <w:numPr>
          <w:ilvl w:val="0"/>
          <w:numId w:val="95"/>
        </w:numPr>
        <w:jc w:val="both"/>
        <w:rPr>
          <w:rFonts w:ascii="Arial" w:hAnsi="Arial" w:cs="Arial"/>
          <w:b/>
          <w:sz w:val="22"/>
          <w:szCs w:val="22"/>
        </w:rPr>
      </w:pPr>
      <w:r w:rsidRPr="002E4D10">
        <w:rPr>
          <w:rFonts w:ascii="Arial" w:hAnsi="Arial" w:cs="Arial"/>
          <w:sz w:val="22"/>
          <w:szCs w:val="22"/>
        </w:rPr>
        <w:t>Osnovne mjere zaštite od požara kod izgradnje i rekonstrukcije su:</w:t>
      </w:r>
    </w:p>
    <w:p w14:paraId="6284D799" w14:textId="77777777" w:rsidR="00F86C35" w:rsidRPr="002E4D10" w:rsidRDefault="00F86C35" w:rsidP="00F86C35">
      <w:pPr>
        <w:pStyle w:val="Tijeloteksta"/>
        <w:numPr>
          <w:ilvl w:val="0"/>
          <w:numId w:val="4"/>
        </w:numPr>
        <w:rPr>
          <w:rFonts w:ascii="Arial" w:hAnsi="Arial" w:cs="Arial"/>
          <w:sz w:val="22"/>
          <w:szCs w:val="22"/>
        </w:rPr>
      </w:pPr>
      <w:r w:rsidRPr="002E4D10">
        <w:rPr>
          <w:rFonts w:ascii="Arial" w:hAnsi="Arial" w:cs="Arial"/>
          <w:sz w:val="22"/>
          <w:szCs w:val="22"/>
        </w:rPr>
        <w:t xml:space="preserve">u svrhu sprječavanja širenja požara na susjedne građevine, građevina mora biti udaljena od susjednih građevina najmanje </w:t>
      </w:r>
      <w:smartTag w:uri="urn:schemas-microsoft-com:office:smarttags" w:element="metricconverter">
        <w:smartTagPr>
          <w:attr w:name="ProductID" w:val="4 m"/>
        </w:smartTagPr>
        <w:r w:rsidRPr="002E4D10">
          <w:rPr>
            <w:rFonts w:ascii="Arial" w:hAnsi="Arial" w:cs="Arial"/>
            <w:sz w:val="22"/>
            <w:szCs w:val="22"/>
          </w:rPr>
          <w:t>4 m</w:t>
        </w:r>
      </w:smartTag>
      <w:r w:rsidRPr="002E4D10">
        <w:rPr>
          <w:rFonts w:ascii="Arial" w:hAnsi="Arial" w:cs="Arial"/>
          <w:sz w:val="22"/>
          <w:szCs w:val="22"/>
        </w:rPr>
        <w:t xml:space="preserve"> ili manje, ako se dokaže, uzimajući u obzir požarno opterećenje, brzinu širenja požara, karakteristike materijala građevina, veličine otvora na vanjskim zidovima građevina i drugo, da se požar neće prenijeti na susjedne građevine</w:t>
      </w:r>
    </w:p>
    <w:p w14:paraId="1D4FE772" w14:textId="77777777" w:rsidR="00F86C35" w:rsidRPr="002E4D10" w:rsidRDefault="00F86C35" w:rsidP="00F86C35">
      <w:pPr>
        <w:pStyle w:val="Tijeloteksta"/>
        <w:numPr>
          <w:ilvl w:val="0"/>
          <w:numId w:val="4"/>
        </w:numPr>
        <w:rPr>
          <w:rFonts w:ascii="Arial" w:hAnsi="Arial" w:cs="Arial"/>
          <w:sz w:val="22"/>
          <w:szCs w:val="22"/>
        </w:rPr>
      </w:pPr>
      <w:r w:rsidRPr="002E4D10">
        <w:rPr>
          <w:rFonts w:ascii="Arial" w:hAnsi="Arial" w:cs="Arial"/>
          <w:sz w:val="22"/>
          <w:szCs w:val="22"/>
        </w:rPr>
        <w:t xml:space="preserve">alternativa, u pogledu udaljenosti od susjednih građevina može biti da građevina mora biti odvojena od susjednih građevina požarnim zidom vatrootpornosti najmanje 90 minuta, koji u slučaju da građevina ima krovnu konstrukciju  (ne odnosi se na ravni krov vatrootpornosti najmanje 90 minuta) nadvisuje krov građevine najmanje </w:t>
      </w:r>
      <w:smartTag w:uri="urn:schemas-microsoft-com:office:smarttags" w:element="metricconverter">
        <w:smartTagPr>
          <w:attr w:name="ProductID" w:val="0,5 m"/>
        </w:smartTagPr>
        <w:r w:rsidRPr="002E4D10">
          <w:rPr>
            <w:rFonts w:ascii="Arial" w:hAnsi="Arial" w:cs="Arial"/>
            <w:sz w:val="22"/>
            <w:szCs w:val="22"/>
          </w:rPr>
          <w:t>0,5 m</w:t>
        </w:r>
      </w:smartTag>
      <w:r w:rsidRPr="002E4D10">
        <w:rPr>
          <w:rFonts w:ascii="Arial" w:hAnsi="Arial" w:cs="Arial"/>
          <w:sz w:val="22"/>
          <w:szCs w:val="22"/>
        </w:rPr>
        <w:t xml:space="preserve"> ili završava dvostrukom konzolom iste vatrootpornosti, dužine najmanje </w:t>
      </w:r>
      <w:smartTag w:uri="urn:schemas-microsoft-com:office:smarttags" w:element="metricconverter">
        <w:smartTagPr>
          <w:attr w:name="ProductID" w:val="1 m"/>
        </w:smartTagPr>
        <w:r w:rsidRPr="002E4D10">
          <w:rPr>
            <w:rFonts w:ascii="Arial" w:hAnsi="Arial" w:cs="Arial"/>
            <w:sz w:val="22"/>
            <w:szCs w:val="22"/>
          </w:rPr>
          <w:t>1 m</w:t>
        </w:r>
      </w:smartTag>
      <w:r w:rsidRPr="002E4D10">
        <w:rPr>
          <w:rFonts w:ascii="Arial" w:hAnsi="Arial" w:cs="Arial"/>
          <w:sz w:val="22"/>
          <w:szCs w:val="22"/>
        </w:rPr>
        <w:t xml:space="preserve"> ispod pokrova krovišta, koji mora biti od negorivog materijala najmanje na dužini konzole.</w:t>
      </w:r>
    </w:p>
    <w:p w14:paraId="1D6EB23E" w14:textId="77777777" w:rsidR="00F86C35" w:rsidRPr="002E4D10" w:rsidRDefault="00F86C35" w:rsidP="00F86C35">
      <w:pPr>
        <w:pStyle w:val="Tijeloteksta"/>
        <w:numPr>
          <w:ilvl w:val="0"/>
          <w:numId w:val="4"/>
        </w:numPr>
        <w:rPr>
          <w:rFonts w:ascii="Arial" w:hAnsi="Arial" w:cs="Arial"/>
          <w:sz w:val="22"/>
          <w:szCs w:val="22"/>
        </w:rPr>
      </w:pPr>
      <w:r w:rsidRPr="002E4D10">
        <w:rPr>
          <w:rFonts w:ascii="Arial" w:hAnsi="Arial" w:cs="Arial"/>
          <w:sz w:val="22"/>
          <w:szCs w:val="22"/>
        </w:rPr>
        <w:t xml:space="preserve">radi omogućavanja spašavanja osoba iz građevine i gašenja požara na građevini  i otvorenom prostoru, građevina mora imati vatrogasni prilaz i površinu za operativni rad vatrogasaca određenu prema posebnom propisu, a prilikom gradnje ili rekonstrukcije vodoopskrbnih mreža mora se, ukoliko ne postoji, predvidjeti vanjska hidrantska mreža. </w:t>
      </w:r>
    </w:p>
    <w:p w14:paraId="0EC4E0FC" w14:textId="77777777" w:rsidR="00B54C43" w:rsidRDefault="00B54C43" w:rsidP="002121E7">
      <w:pPr>
        <w:rPr>
          <w:rFonts w:ascii="Arial" w:hAnsi="Arial" w:cs="Arial"/>
          <w:b/>
        </w:rPr>
      </w:pPr>
    </w:p>
    <w:p w14:paraId="6EC365B8" w14:textId="43E6F800" w:rsidR="00F86C35" w:rsidRPr="002E4D10" w:rsidRDefault="002121E7" w:rsidP="002121E7">
      <w:pPr>
        <w:rPr>
          <w:rFonts w:ascii="Arial" w:hAnsi="Arial" w:cs="Arial"/>
          <w:b/>
        </w:rPr>
      </w:pPr>
      <w:r w:rsidRPr="002E4D10">
        <w:rPr>
          <w:rFonts w:ascii="Arial" w:hAnsi="Arial" w:cs="Arial"/>
          <w:b/>
        </w:rPr>
        <w:t>Mjere zaštite od velikih nesreća i katastrofa</w:t>
      </w:r>
    </w:p>
    <w:p w14:paraId="59222F24" w14:textId="3664DDDE" w:rsidR="00F86C35" w:rsidRPr="002E4D10" w:rsidRDefault="00F86C35" w:rsidP="00F86C35">
      <w:pPr>
        <w:jc w:val="center"/>
        <w:rPr>
          <w:rFonts w:ascii="Arial" w:hAnsi="Arial" w:cs="Arial"/>
          <w:b/>
          <w:strike/>
        </w:rPr>
      </w:pPr>
      <w:r w:rsidRPr="002E4D10">
        <w:rPr>
          <w:rFonts w:ascii="Arial" w:hAnsi="Arial" w:cs="Arial"/>
          <w:b/>
        </w:rPr>
        <w:t xml:space="preserve">Članak </w:t>
      </w:r>
      <w:r w:rsidR="00731AFB" w:rsidRPr="002E4D10">
        <w:rPr>
          <w:rFonts w:ascii="Arial" w:hAnsi="Arial" w:cs="Arial"/>
          <w:b/>
        </w:rPr>
        <w:t>16</w:t>
      </w:r>
      <w:r w:rsidR="004C5518" w:rsidRPr="002E4D10">
        <w:rPr>
          <w:rFonts w:ascii="Arial" w:hAnsi="Arial" w:cs="Arial"/>
          <w:b/>
        </w:rPr>
        <w:t>1</w:t>
      </w:r>
      <w:r w:rsidR="00731AFB" w:rsidRPr="002E4D10">
        <w:rPr>
          <w:rFonts w:ascii="Arial" w:hAnsi="Arial" w:cs="Arial"/>
          <w:b/>
        </w:rPr>
        <w:t>.</w:t>
      </w:r>
    </w:p>
    <w:p w14:paraId="0F77561E" w14:textId="22C1EC37" w:rsidR="00F86C35" w:rsidRPr="002E4D10" w:rsidRDefault="00F86C35" w:rsidP="005E7EB8">
      <w:pPr>
        <w:pStyle w:val="Tijeloteksta"/>
        <w:rPr>
          <w:rFonts w:ascii="Arial" w:hAnsi="Arial" w:cs="Arial"/>
          <w:sz w:val="22"/>
          <w:szCs w:val="22"/>
        </w:rPr>
      </w:pPr>
      <w:r w:rsidRPr="002E4D10">
        <w:rPr>
          <w:rFonts w:ascii="Arial" w:hAnsi="Arial" w:cs="Arial"/>
          <w:sz w:val="22"/>
          <w:szCs w:val="22"/>
        </w:rPr>
        <w:t xml:space="preserve">(1) Prema izvatku iz </w:t>
      </w:r>
      <w:r w:rsidR="005E7EB8" w:rsidRPr="002E4D10">
        <w:rPr>
          <w:rFonts w:ascii="Arial" w:hAnsi="Arial" w:cs="Arial"/>
          <w:i/>
          <w:sz w:val="22"/>
          <w:szCs w:val="22"/>
        </w:rPr>
        <w:t>Procjen</w:t>
      </w:r>
      <w:r w:rsidR="005D3979" w:rsidRPr="002E4D10">
        <w:rPr>
          <w:rFonts w:ascii="Arial" w:hAnsi="Arial" w:cs="Arial"/>
          <w:i/>
          <w:sz w:val="22"/>
          <w:szCs w:val="22"/>
        </w:rPr>
        <w:t>e</w:t>
      </w:r>
      <w:r w:rsidR="005E7EB8" w:rsidRPr="002E4D10">
        <w:rPr>
          <w:rFonts w:ascii="Arial" w:hAnsi="Arial" w:cs="Arial"/>
          <w:i/>
          <w:sz w:val="22"/>
          <w:szCs w:val="22"/>
        </w:rPr>
        <w:t xml:space="preserve"> rizika od velikih nesreća za Općinu Trnovec Bartolovečki (2017.g.)</w:t>
      </w:r>
      <w:r w:rsidRPr="002E4D10">
        <w:rPr>
          <w:rFonts w:ascii="Arial" w:hAnsi="Arial" w:cs="Arial"/>
          <w:i/>
          <w:color w:val="FF0000"/>
          <w:sz w:val="22"/>
          <w:szCs w:val="22"/>
        </w:rPr>
        <w:t xml:space="preserve"> </w:t>
      </w:r>
      <w:r w:rsidRPr="002E4D10">
        <w:rPr>
          <w:rFonts w:ascii="Arial" w:hAnsi="Arial" w:cs="Arial"/>
          <w:sz w:val="22"/>
          <w:szCs w:val="22"/>
        </w:rPr>
        <w:t xml:space="preserve">razrađene su mjere koje se odnose na Ugroze po stanovništvo i materijalna dobra na području Općine Trnovec Bartolovečki, a prema mogućim opasnostima i prijetnjama koje mogu izazvati nastanak katastrofe i velike nesreće. </w:t>
      </w:r>
    </w:p>
    <w:p w14:paraId="702F6ECC" w14:textId="77777777" w:rsidR="005E7EB8" w:rsidRPr="002E4D10" w:rsidRDefault="005E7EB8" w:rsidP="002121E7">
      <w:pPr>
        <w:pStyle w:val="Tijeloteksta"/>
        <w:rPr>
          <w:rFonts w:ascii="Arial" w:hAnsi="Arial" w:cs="Arial"/>
          <w:b/>
          <w:bCs/>
          <w:iCs/>
          <w:sz w:val="22"/>
          <w:szCs w:val="22"/>
        </w:rPr>
      </w:pPr>
    </w:p>
    <w:p w14:paraId="66BA8743" w14:textId="03B51644" w:rsidR="002121E7" w:rsidRPr="002E4D10" w:rsidRDefault="002121E7" w:rsidP="002121E7">
      <w:pPr>
        <w:pStyle w:val="Tijeloteksta"/>
        <w:rPr>
          <w:rFonts w:ascii="Arial" w:hAnsi="Arial" w:cs="Arial"/>
          <w:b/>
          <w:bCs/>
          <w:iCs/>
          <w:sz w:val="22"/>
          <w:szCs w:val="22"/>
        </w:rPr>
      </w:pPr>
      <w:r w:rsidRPr="002E4D10">
        <w:rPr>
          <w:rFonts w:ascii="Arial" w:hAnsi="Arial" w:cs="Arial"/>
          <w:b/>
          <w:bCs/>
          <w:iCs/>
          <w:sz w:val="22"/>
          <w:szCs w:val="22"/>
        </w:rPr>
        <w:t>Mjere zaštite od poplava  i bujica</w:t>
      </w:r>
    </w:p>
    <w:p w14:paraId="1CE3F89F" w14:textId="7CCB382D" w:rsidR="00F86C35" w:rsidRPr="002E4D10" w:rsidRDefault="00F86C35" w:rsidP="00F86C35">
      <w:pPr>
        <w:jc w:val="center"/>
        <w:rPr>
          <w:rFonts w:ascii="Arial" w:hAnsi="Arial" w:cs="Arial"/>
          <w:b/>
        </w:rPr>
      </w:pPr>
      <w:r w:rsidRPr="002E4D10">
        <w:rPr>
          <w:rFonts w:ascii="Arial" w:hAnsi="Arial" w:cs="Arial"/>
          <w:b/>
        </w:rPr>
        <w:lastRenderedPageBreak/>
        <w:t xml:space="preserve">Članak </w:t>
      </w:r>
      <w:r w:rsidR="00731AFB" w:rsidRPr="002E4D10">
        <w:rPr>
          <w:rFonts w:ascii="Arial" w:hAnsi="Arial" w:cs="Arial"/>
          <w:b/>
        </w:rPr>
        <w:t>16</w:t>
      </w:r>
      <w:r w:rsidR="004C5518" w:rsidRPr="002E4D10">
        <w:rPr>
          <w:rFonts w:ascii="Arial" w:hAnsi="Arial" w:cs="Arial"/>
          <w:b/>
        </w:rPr>
        <w:t>2</w:t>
      </w:r>
      <w:r w:rsidR="00731AFB" w:rsidRPr="002E4D10">
        <w:rPr>
          <w:rFonts w:ascii="Arial" w:hAnsi="Arial" w:cs="Arial"/>
          <w:b/>
        </w:rPr>
        <w:t>.</w:t>
      </w:r>
    </w:p>
    <w:p w14:paraId="70C5B916" w14:textId="77777777" w:rsidR="00F86C35" w:rsidRPr="002E4D10" w:rsidRDefault="00F86C35" w:rsidP="00E6396F">
      <w:pPr>
        <w:pStyle w:val="Tijeloteksta"/>
        <w:numPr>
          <w:ilvl w:val="0"/>
          <w:numId w:val="85"/>
        </w:numPr>
        <w:tabs>
          <w:tab w:val="left" w:pos="426"/>
        </w:tabs>
        <w:ind w:left="0" w:firstLine="0"/>
        <w:rPr>
          <w:rFonts w:ascii="Arial" w:hAnsi="Arial" w:cs="Arial"/>
          <w:sz w:val="22"/>
          <w:szCs w:val="22"/>
        </w:rPr>
      </w:pPr>
      <w:r w:rsidRPr="002E4D10">
        <w:rPr>
          <w:rFonts w:ascii="Arial" w:hAnsi="Arial" w:cs="Arial"/>
          <w:sz w:val="22"/>
          <w:szCs w:val="22"/>
        </w:rPr>
        <w:t>Na području Općine ne prijete poplave većih razmjera rijeke Plitvice i potoka Zbela i Melačka, ali se u slučajevima dugotrajnih kiša i pojave bujica mogu izliti iz korita, temeljem kojih  nema opasnosti za naseljena područja.</w:t>
      </w:r>
    </w:p>
    <w:p w14:paraId="6C5A6C36" w14:textId="77777777" w:rsidR="00F86C35" w:rsidRPr="002E4D10" w:rsidRDefault="00F86C35" w:rsidP="00F86C35">
      <w:pPr>
        <w:pStyle w:val="Tijeloteksta"/>
        <w:tabs>
          <w:tab w:val="left" w:pos="426"/>
        </w:tabs>
        <w:rPr>
          <w:rFonts w:ascii="Arial" w:hAnsi="Arial" w:cs="Arial"/>
          <w:sz w:val="22"/>
          <w:szCs w:val="22"/>
        </w:rPr>
      </w:pPr>
    </w:p>
    <w:p w14:paraId="63F6511F" w14:textId="77777777" w:rsidR="00F86C35" w:rsidRPr="002E4D10" w:rsidRDefault="00F86C35" w:rsidP="00E6396F">
      <w:pPr>
        <w:pStyle w:val="Tijeloteksta"/>
        <w:numPr>
          <w:ilvl w:val="0"/>
          <w:numId w:val="85"/>
        </w:numPr>
        <w:tabs>
          <w:tab w:val="left" w:pos="426"/>
        </w:tabs>
        <w:ind w:left="0" w:firstLine="0"/>
        <w:rPr>
          <w:rFonts w:ascii="Arial" w:hAnsi="Arial" w:cs="Arial"/>
          <w:sz w:val="22"/>
          <w:szCs w:val="22"/>
        </w:rPr>
      </w:pPr>
      <w:r w:rsidRPr="002E4D10">
        <w:rPr>
          <w:rFonts w:ascii="Arial" w:hAnsi="Arial" w:cs="Arial"/>
          <w:sz w:val="22"/>
          <w:szCs w:val="22"/>
        </w:rPr>
        <w:t xml:space="preserve">Redovnim čišćenjem zaobalja te produbljivanjem korita omogućiti prihvat većih količina vode i brži protok vode na rijeci Plitvici i potocima Zbel i Melačka. </w:t>
      </w:r>
    </w:p>
    <w:p w14:paraId="7B92F5B0" w14:textId="77777777" w:rsidR="002121E7" w:rsidRPr="002E4D10" w:rsidRDefault="002121E7" w:rsidP="002121E7">
      <w:pPr>
        <w:rPr>
          <w:rFonts w:ascii="Arial" w:hAnsi="Arial" w:cs="Arial"/>
          <w:b/>
          <w:bCs/>
          <w:iCs/>
        </w:rPr>
      </w:pPr>
    </w:p>
    <w:p w14:paraId="4FE86290" w14:textId="77777777" w:rsidR="002121E7" w:rsidRPr="002E4D10" w:rsidRDefault="002121E7" w:rsidP="002121E7">
      <w:pPr>
        <w:rPr>
          <w:rFonts w:ascii="Arial" w:hAnsi="Arial" w:cs="Arial"/>
          <w:b/>
          <w:bCs/>
          <w:iCs/>
        </w:rPr>
      </w:pPr>
      <w:r w:rsidRPr="002E4D10">
        <w:rPr>
          <w:rFonts w:ascii="Arial" w:hAnsi="Arial" w:cs="Arial"/>
          <w:b/>
          <w:bCs/>
          <w:iCs/>
        </w:rPr>
        <w:t>Mjere zaštite od potresa</w:t>
      </w:r>
    </w:p>
    <w:p w14:paraId="211A1172" w14:textId="522B9285" w:rsidR="00F86C35" w:rsidRPr="002E4D10" w:rsidRDefault="00F86C35" w:rsidP="00F86C35">
      <w:pPr>
        <w:jc w:val="center"/>
        <w:rPr>
          <w:rFonts w:ascii="Arial" w:hAnsi="Arial" w:cs="Arial"/>
          <w:b/>
          <w:strike/>
        </w:rPr>
      </w:pPr>
      <w:r w:rsidRPr="002E4D10">
        <w:rPr>
          <w:rFonts w:ascii="Arial" w:hAnsi="Arial" w:cs="Arial"/>
          <w:b/>
        </w:rPr>
        <w:t xml:space="preserve">Članak </w:t>
      </w:r>
      <w:r w:rsidR="00731AFB" w:rsidRPr="002E4D10">
        <w:rPr>
          <w:rFonts w:ascii="Arial" w:hAnsi="Arial" w:cs="Arial"/>
          <w:b/>
        </w:rPr>
        <w:t>16</w:t>
      </w:r>
      <w:r w:rsidR="004C5518" w:rsidRPr="002E4D10">
        <w:rPr>
          <w:rFonts w:ascii="Arial" w:hAnsi="Arial" w:cs="Arial"/>
          <w:b/>
        </w:rPr>
        <w:t>2</w:t>
      </w:r>
      <w:r w:rsidR="00731AFB" w:rsidRPr="002E4D10">
        <w:rPr>
          <w:rFonts w:ascii="Arial" w:hAnsi="Arial" w:cs="Arial"/>
          <w:b/>
        </w:rPr>
        <w:t>.</w:t>
      </w:r>
    </w:p>
    <w:p w14:paraId="001C01CF" w14:textId="77777777" w:rsidR="00F86C35" w:rsidRPr="002E4D10" w:rsidRDefault="00F86C35" w:rsidP="00E6396F">
      <w:pPr>
        <w:pStyle w:val="Tijeloteksta"/>
        <w:numPr>
          <w:ilvl w:val="0"/>
          <w:numId w:val="86"/>
        </w:numPr>
        <w:tabs>
          <w:tab w:val="num" w:pos="426"/>
        </w:tabs>
        <w:spacing w:before="60"/>
        <w:ind w:left="0" w:firstLine="0"/>
        <w:rPr>
          <w:rFonts w:ascii="Arial" w:hAnsi="Arial" w:cs="Arial"/>
          <w:sz w:val="22"/>
          <w:szCs w:val="22"/>
        </w:rPr>
      </w:pPr>
      <w:r w:rsidRPr="002E4D10">
        <w:rPr>
          <w:rFonts w:ascii="Arial" w:hAnsi="Arial" w:cs="Arial"/>
          <w:sz w:val="22"/>
          <w:szCs w:val="22"/>
        </w:rPr>
        <w:t xml:space="preserve">U svrhu efikasne </w:t>
      </w:r>
      <w:r w:rsidRPr="002E4D10">
        <w:rPr>
          <w:rFonts w:ascii="Arial" w:hAnsi="Arial" w:cs="Arial"/>
          <w:bCs/>
          <w:i/>
          <w:iCs/>
          <w:sz w:val="22"/>
          <w:szCs w:val="22"/>
        </w:rPr>
        <w:t>zaštite od potresa</w:t>
      </w:r>
      <w:r w:rsidRPr="002E4D10">
        <w:rPr>
          <w:rFonts w:ascii="Arial" w:hAnsi="Arial" w:cs="Arial"/>
          <w:sz w:val="22"/>
          <w:szCs w:val="22"/>
        </w:rPr>
        <w:t xml:space="preserve"> potrebno je konstrukcije svih građevina koje se planiraju graditi na području Općine uskladiti sa zakonskim propisima za seizmičnu zonu intenziteta do VII stupnja MCS skale.</w:t>
      </w:r>
    </w:p>
    <w:p w14:paraId="4D7E08F0" w14:textId="77777777" w:rsidR="00F86C35" w:rsidRPr="002E4D10" w:rsidRDefault="00F86C35" w:rsidP="00F86C35">
      <w:pPr>
        <w:pStyle w:val="Tijeloteksta"/>
        <w:numPr>
          <w:ilvl w:val="12"/>
          <w:numId w:val="0"/>
        </w:numPr>
        <w:tabs>
          <w:tab w:val="num" w:pos="426"/>
        </w:tabs>
        <w:spacing w:before="60"/>
        <w:rPr>
          <w:rFonts w:ascii="Arial" w:hAnsi="Arial" w:cs="Arial"/>
          <w:sz w:val="22"/>
          <w:szCs w:val="22"/>
        </w:rPr>
      </w:pPr>
    </w:p>
    <w:p w14:paraId="7729B581" w14:textId="77777777" w:rsidR="00F86C35" w:rsidRPr="002E4D10" w:rsidRDefault="00F86C35" w:rsidP="00E6396F">
      <w:pPr>
        <w:pStyle w:val="Tijeloteksta"/>
        <w:numPr>
          <w:ilvl w:val="0"/>
          <w:numId w:val="86"/>
        </w:numPr>
        <w:tabs>
          <w:tab w:val="num" w:pos="426"/>
        </w:tabs>
        <w:ind w:left="0" w:firstLine="0"/>
        <w:rPr>
          <w:rFonts w:ascii="Arial" w:hAnsi="Arial" w:cs="Arial"/>
          <w:sz w:val="22"/>
          <w:szCs w:val="22"/>
        </w:rPr>
      </w:pPr>
      <w:r w:rsidRPr="002E4D10">
        <w:rPr>
          <w:rFonts w:ascii="Arial" w:hAnsi="Arial" w:cs="Arial"/>
          <w:sz w:val="22"/>
          <w:szCs w:val="22"/>
        </w:rPr>
        <w:t>Koeficijent seizmičnosti za potrebe projektiranja građevina iznosi Kc = 0,002.</w:t>
      </w:r>
    </w:p>
    <w:p w14:paraId="162507AF" w14:textId="77777777" w:rsidR="00F86C35" w:rsidRPr="002E4D10" w:rsidRDefault="00F86C35" w:rsidP="00F86C35">
      <w:pPr>
        <w:pStyle w:val="Tijeloteksta"/>
        <w:numPr>
          <w:ilvl w:val="12"/>
          <w:numId w:val="0"/>
        </w:numPr>
        <w:tabs>
          <w:tab w:val="num" w:pos="426"/>
        </w:tabs>
        <w:rPr>
          <w:rFonts w:ascii="Arial" w:hAnsi="Arial" w:cs="Arial"/>
          <w:sz w:val="22"/>
          <w:szCs w:val="22"/>
        </w:rPr>
      </w:pPr>
    </w:p>
    <w:p w14:paraId="25A474C1" w14:textId="24B358A9" w:rsidR="00F86C35" w:rsidRPr="002E4D10" w:rsidRDefault="00F86C35" w:rsidP="00E6396F">
      <w:pPr>
        <w:pStyle w:val="Tijeloteksta"/>
        <w:numPr>
          <w:ilvl w:val="0"/>
          <w:numId w:val="86"/>
        </w:numPr>
        <w:tabs>
          <w:tab w:val="num" w:pos="426"/>
        </w:tabs>
        <w:ind w:left="0" w:firstLine="0"/>
        <w:rPr>
          <w:rFonts w:ascii="Arial" w:hAnsi="Arial" w:cs="Arial"/>
          <w:sz w:val="22"/>
          <w:szCs w:val="22"/>
        </w:rPr>
      </w:pPr>
      <w:r w:rsidRPr="002E4D10">
        <w:rPr>
          <w:rFonts w:ascii="Arial" w:hAnsi="Arial" w:cs="Arial"/>
          <w:sz w:val="22"/>
          <w:szCs w:val="22"/>
        </w:rPr>
        <w:t>Za područja u kojima se planira intenzivnija izgradnja (većeg broja značajnih građevina) potrebno je izvršiti detaljnije specifično ispitivanje terena kako bi se postigla maksimalna sigurnost konstrukcija i racionalnost građenja. Za područja u kojima se planira izgradnja višestambenih, poslovnih ili građevina društvenih sadržaja definirana je potrebna međusobna udaljenost u slučaju njihova urušavanja  (članak 3</w:t>
      </w:r>
      <w:r w:rsidR="0020023B" w:rsidRPr="002E4D10">
        <w:rPr>
          <w:rFonts w:ascii="Arial" w:hAnsi="Arial" w:cs="Arial"/>
          <w:sz w:val="22"/>
          <w:szCs w:val="22"/>
        </w:rPr>
        <w:t>3</w:t>
      </w:r>
      <w:r w:rsidRPr="002E4D10">
        <w:rPr>
          <w:rFonts w:ascii="Arial" w:hAnsi="Arial" w:cs="Arial"/>
          <w:sz w:val="22"/>
          <w:szCs w:val="22"/>
        </w:rPr>
        <w:t xml:space="preserve">. i </w:t>
      </w:r>
      <w:r w:rsidR="0020023B" w:rsidRPr="002E4D10">
        <w:rPr>
          <w:rFonts w:ascii="Arial" w:hAnsi="Arial" w:cs="Arial"/>
          <w:sz w:val="22"/>
          <w:szCs w:val="22"/>
        </w:rPr>
        <w:t>93</w:t>
      </w:r>
      <w:r w:rsidRPr="002E4D10">
        <w:rPr>
          <w:rFonts w:ascii="Arial" w:hAnsi="Arial" w:cs="Arial"/>
          <w:sz w:val="22"/>
          <w:szCs w:val="22"/>
        </w:rPr>
        <w:t>.).</w:t>
      </w:r>
    </w:p>
    <w:p w14:paraId="311FE216" w14:textId="77777777" w:rsidR="00F86C35" w:rsidRPr="002E4D10" w:rsidRDefault="00F86C35" w:rsidP="00F86C35">
      <w:pPr>
        <w:pStyle w:val="Tijeloteksta"/>
        <w:numPr>
          <w:ilvl w:val="12"/>
          <w:numId w:val="0"/>
        </w:numPr>
        <w:tabs>
          <w:tab w:val="num" w:pos="426"/>
        </w:tabs>
        <w:rPr>
          <w:rFonts w:ascii="Arial" w:hAnsi="Arial" w:cs="Arial"/>
          <w:sz w:val="22"/>
          <w:szCs w:val="22"/>
        </w:rPr>
      </w:pPr>
    </w:p>
    <w:p w14:paraId="2F3134E5" w14:textId="77777777" w:rsidR="00F86C35" w:rsidRPr="002E4D10" w:rsidRDefault="00F86C35" w:rsidP="00E6396F">
      <w:pPr>
        <w:numPr>
          <w:ilvl w:val="0"/>
          <w:numId w:val="86"/>
        </w:numPr>
        <w:tabs>
          <w:tab w:val="num" w:pos="426"/>
        </w:tabs>
        <w:spacing w:after="0" w:line="240" w:lineRule="auto"/>
        <w:ind w:left="0" w:firstLine="0"/>
        <w:jc w:val="both"/>
        <w:rPr>
          <w:rFonts w:ascii="Arial" w:hAnsi="Arial" w:cs="Arial"/>
        </w:rPr>
      </w:pPr>
      <w:r w:rsidRPr="002E4D10">
        <w:rPr>
          <w:rFonts w:ascii="Arial" w:hAnsi="Arial" w:cs="Arial"/>
        </w:rPr>
        <w:t>Postojeće i Planom planirane prometnice omogućavaju brz i siguran izlaz iz naselja.</w:t>
      </w:r>
    </w:p>
    <w:p w14:paraId="0DC6F2F0" w14:textId="77777777" w:rsidR="00F86C35" w:rsidRPr="002E4D10" w:rsidRDefault="00F86C35" w:rsidP="00F86C35">
      <w:pPr>
        <w:tabs>
          <w:tab w:val="num" w:pos="426"/>
        </w:tabs>
        <w:jc w:val="both"/>
        <w:rPr>
          <w:rFonts w:ascii="Arial" w:hAnsi="Arial" w:cs="Arial"/>
        </w:rPr>
      </w:pPr>
    </w:p>
    <w:p w14:paraId="24628814" w14:textId="77777777" w:rsidR="00F86C35" w:rsidRPr="002E4D10" w:rsidRDefault="00F86C35" w:rsidP="00E6396F">
      <w:pPr>
        <w:numPr>
          <w:ilvl w:val="0"/>
          <w:numId w:val="86"/>
        </w:numPr>
        <w:tabs>
          <w:tab w:val="num" w:pos="426"/>
        </w:tabs>
        <w:spacing w:after="0" w:line="240" w:lineRule="auto"/>
        <w:ind w:left="0" w:firstLine="0"/>
        <w:jc w:val="both"/>
        <w:rPr>
          <w:rFonts w:ascii="Arial" w:hAnsi="Arial" w:cs="Arial"/>
        </w:rPr>
      </w:pPr>
      <w:r w:rsidRPr="002E4D10">
        <w:rPr>
          <w:rFonts w:ascii="Arial" w:hAnsi="Arial" w:cs="Arial"/>
        </w:rPr>
        <w:t xml:space="preserve">Mjere za zaštitu od eventualnog urušavanja, posebice na prometnicama, osigurane su kroz odgovarajuće dimenzioniranje javnih prometnica i uz odgovarajuće održavanje istih, kroz definirane udaljenosti regulacijske linije (linije ograde parcele) od ruba kolnika (poglavlje </w:t>
      </w:r>
      <w:r w:rsidRPr="002E4D10">
        <w:rPr>
          <w:rFonts w:ascii="Arial" w:hAnsi="Arial" w:cs="Arial"/>
          <w:i/>
        </w:rPr>
        <w:t xml:space="preserve">5.1. Prometna infrastruktura, Cestovni promet </w:t>
      </w:r>
      <w:r w:rsidRPr="002E4D10">
        <w:rPr>
          <w:rFonts w:ascii="Arial" w:hAnsi="Arial" w:cs="Arial"/>
        </w:rPr>
        <w:t>Odredbi za provođenje</w:t>
      </w:r>
      <w:r w:rsidRPr="002E4D10">
        <w:rPr>
          <w:rFonts w:ascii="Arial" w:hAnsi="Arial" w:cs="Arial"/>
          <w:i/>
        </w:rPr>
        <w:t>)</w:t>
      </w:r>
      <w:r w:rsidRPr="002E4D10">
        <w:rPr>
          <w:rFonts w:ascii="Arial" w:hAnsi="Arial" w:cs="Arial"/>
        </w:rPr>
        <w:t xml:space="preserve">, kroz definirane udaljenosti građevinskog pravca od regulacijske linije, te međusobne udaljenosti između građevina (poglavlje </w:t>
      </w:r>
      <w:r w:rsidRPr="002E4D10">
        <w:rPr>
          <w:rFonts w:ascii="Arial" w:hAnsi="Arial" w:cs="Arial"/>
          <w:i/>
        </w:rPr>
        <w:t>2.2.1. Građevinska područja, Smještaj građevine na parceli</w:t>
      </w:r>
      <w:r w:rsidRPr="002E4D10">
        <w:rPr>
          <w:rFonts w:ascii="Arial" w:hAnsi="Arial" w:cs="Arial"/>
        </w:rPr>
        <w:t>, Odredbi za provođenje).</w:t>
      </w:r>
    </w:p>
    <w:p w14:paraId="730B2527" w14:textId="77777777" w:rsidR="00F86C35" w:rsidRPr="002E4D10" w:rsidRDefault="00F86C35" w:rsidP="00F86C35">
      <w:pPr>
        <w:pStyle w:val="Tijeloteksta2"/>
        <w:tabs>
          <w:tab w:val="left" w:pos="1080"/>
        </w:tabs>
        <w:rPr>
          <w:rFonts w:ascii="Arial" w:hAnsi="Arial" w:cs="Arial"/>
          <w:bCs/>
          <w:szCs w:val="22"/>
        </w:rPr>
      </w:pPr>
    </w:p>
    <w:p w14:paraId="0D9D4AB9" w14:textId="77777777" w:rsidR="00F86C35" w:rsidRPr="002E4D10" w:rsidRDefault="00F86C35" w:rsidP="00E6396F">
      <w:pPr>
        <w:pStyle w:val="Tijeloteksta2"/>
        <w:numPr>
          <w:ilvl w:val="0"/>
          <w:numId w:val="86"/>
        </w:numPr>
        <w:tabs>
          <w:tab w:val="num" w:pos="426"/>
          <w:tab w:val="left" w:pos="1080"/>
        </w:tabs>
        <w:ind w:left="0" w:firstLine="0"/>
        <w:rPr>
          <w:rFonts w:ascii="Arial" w:hAnsi="Arial" w:cs="Arial"/>
          <w:bCs/>
          <w:szCs w:val="22"/>
        </w:rPr>
      </w:pPr>
      <w:r w:rsidRPr="002E4D10">
        <w:rPr>
          <w:rFonts w:ascii="Arial" w:hAnsi="Arial" w:cs="Arial"/>
          <w:szCs w:val="22"/>
        </w:rPr>
        <w:t>U građevinama društvene infrastrukture, sportsko-rekreacijske, zdravstvene i slične namjene koje koristi veći broj različitih korisnika, osigurati prijem priopćenja nadležnog županijskog centra 112 o vrsti opasnosti i mjerama koje je potrebno poduzeti.</w:t>
      </w:r>
    </w:p>
    <w:p w14:paraId="0B881849" w14:textId="77777777" w:rsidR="00B54C43" w:rsidRDefault="00B54C43" w:rsidP="002121E7">
      <w:pPr>
        <w:rPr>
          <w:rFonts w:ascii="Arial" w:hAnsi="Arial" w:cs="Arial"/>
          <w:b/>
        </w:rPr>
      </w:pPr>
    </w:p>
    <w:p w14:paraId="7F559D5D" w14:textId="31F7D3E0" w:rsidR="002121E7" w:rsidRPr="002E4D10" w:rsidRDefault="002121E7" w:rsidP="002121E7">
      <w:pPr>
        <w:rPr>
          <w:rFonts w:ascii="Arial" w:hAnsi="Arial" w:cs="Arial"/>
          <w:b/>
        </w:rPr>
      </w:pPr>
      <w:r w:rsidRPr="002E4D10">
        <w:rPr>
          <w:rFonts w:ascii="Arial" w:hAnsi="Arial" w:cs="Arial"/>
          <w:b/>
        </w:rPr>
        <w:t>Mjere zaštite od suše</w:t>
      </w:r>
    </w:p>
    <w:p w14:paraId="1282F000" w14:textId="3E21B662" w:rsidR="00F86C35" w:rsidRPr="002E4D10" w:rsidRDefault="00F86C35" w:rsidP="00F86C35">
      <w:pPr>
        <w:jc w:val="center"/>
        <w:rPr>
          <w:rFonts w:ascii="Arial" w:hAnsi="Arial" w:cs="Arial"/>
          <w:b/>
          <w:strike/>
        </w:rPr>
      </w:pPr>
      <w:r w:rsidRPr="002E4D10">
        <w:rPr>
          <w:rFonts w:ascii="Arial" w:hAnsi="Arial" w:cs="Arial"/>
          <w:b/>
        </w:rPr>
        <w:t xml:space="preserve">Članak </w:t>
      </w:r>
      <w:r w:rsidR="00731AFB" w:rsidRPr="002E4D10">
        <w:rPr>
          <w:rFonts w:ascii="Arial" w:hAnsi="Arial" w:cs="Arial"/>
          <w:b/>
        </w:rPr>
        <w:t>16</w:t>
      </w:r>
      <w:r w:rsidR="004C5518" w:rsidRPr="002E4D10">
        <w:rPr>
          <w:rFonts w:ascii="Arial" w:hAnsi="Arial" w:cs="Arial"/>
          <w:b/>
        </w:rPr>
        <w:t>4</w:t>
      </w:r>
      <w:r w:rsidR="00731AFB" w:rsidRPr="002E4D10">
        <w:rPr>
          <w:rFonts w:ascii="Arial" w:hAnsi="Arial" w:cs="Arial"/>
          <w:b/>
        </w:rPr>
        <w:t>.</w:t>
      </w:r>
    </w:p>
    <w:p w14:paraId="443DE32D" w14:textId="77777777" w:rsidR="00F86C35" w:rsidRPr="002E4D10" w:rsidRDefault="00F86C35" w:rsidP="00E6396F">
      <w:pPr>
        <w:pStyle w:val="T-98-2"/>
        <w:numPr>
          <w:ilvl w:val="0"/>
          <w:numId w:val="87"/>
        </w:numPr>
        <w:tabs>
          <w:tab w:val="clear" w:pos="720"/>
          <w:tab w:val="num" w:pos="426"/>
        </w:tabs>
        <w:ind w:left="0" w:firstLine="0"/>
        <w:rPr>
          <w:rFonts w:ascii="Arial" w:hAnsi="Arial" w:cs="Arial"/>
          <w:bCs/>
          <w:sz w:val="22"/>
          <w:szCs w:val="22"/>
        </w:rPr>
      </w:pPr>
      <w:r w:rsidRPr="002E4D10">
        <w:rPr>
          <w:rFonts w:ascii="Arial" w:hAnsi="Arial" w:cs="Arial"/>
          <w:sz w:val="22"/>
          <w:szCs w:val="22"/>
        </w:rPr>
        <w:t>S</w:t>
      </w:r>
      <w:r w:rsidRPr="002E4D10">
        <w:rPr>
          <w:rFonts w:ascii="Arial" w:hAnsi="Arial" w:cs="Arial"/>
          <w:bCs/>
          <w:sz w:val="22"/>
          <w:szCs w:val="22"/>
        </w:rPr>
        <w:t xml:space="preserve">agledati mogućnost korištenja raspoloživih kapaciteta vode u  rijekama Plitvici, Bednji i Dravi te izgraditi sustav navodnjavanja okolnih poljoprivrednih površina. </w:t>
      </w:r>
    </w:p>
    <w:p w14:paraId="15411183" w14:textId="77777777" w:rsidR="002121E7" w:rsidRPr="002E4D10" w:rsidRDefault="002121E7" w:rsidP="000F5606">
      <w:pPr>
        <w:pStyle w:val="T-98-2"/>
        <w:tabs>
          <w:tab w:val="num" w:pos="426"/>
        </w:tabs>
        <w:ind w:firstLine="0"/>
        <w:rPr>
          <w:rFonts w:ascii="Arial" w:hAnsi="Arial" w:cs="Arial"/>
          <w:b/>
          <w:sz w:val="22"/>
          <w:szCs w:val="22"/>
        </w:rPr>
      </w:pPr>
    </w:p>
    <w:p w14:paraId="00028EF6" w14:textId="77777777" w:rsidR="00FE7FD2" w:rsidRPr="002E4D10" w:rsidRDefault="00FE7FD2" w:rsidP="000F5606">
      <w:pPr>
        <w:pStyle w:val="T-98-2"/>
        <w:tabs>
          <w:tab w:val="num" w:pos="426"/>
        </w:tabs>
        <w:ind w:firstLine="0"/>
        <w:rPr>
          <w:rFonts w:ascii="Arial" w:hAnsi="Arial" w:cs="Arial"/>
          <w:b/>
          <w:sz w:val="22"/>
          <w:szCs w:val="22"/>
        </w:rPr>
      </w:pPr>
    </w:p>
    <w:p w14:paraId="7C499219" w14:textId="2E5EA592" w:rsidR="000F5606" w:rsidRPr="002E4D10" w:rsidRDefault="002121E7" w:rsidP="000F5606">
      <w:pPr>
        <w:pStyle w:val="T-98-2"/>
        <w:tabs>
          <w:tab w:val="num" w:pos="426"/>
        </w:tabs>
        <w:ind w:firstLine="0"/>
        <w:rPr>
          <w:rFonts w:ascii="Arial" w:hAnsi="Arial" w:cs="Arial"/>
          <w:b/>
          <w:sz w:val="22"/>
          <w:szCs w:val="22"/>
        </w:rPr>
      </w:pPr>
      <w:r w:rsidRPr="002E4D10">
        <w:rPr>
          <w:rFonts w:ascii="Arial" w:hAnsi="Arial" w:cs="Arial"/>
          <w:b/>
          <w:sz w:val="22"/>
          <w:szCs w:val="22"/>
        </w:rPr>
        <w:t>Mjere zaštite od tehničko-tehnološke katastrofe izazvane u gospodarskim objektima</w:t>
      </w:r>
    </w:p>
    <w:p w14:paraId="2D76BC2C" w14:textId="77777777" w:rsidR="00731AFB" w:rsidRPr="002E4D10" w:rsidRDefault="00731AFB" w:rsidP="000F5606">
      <w:pPr>
        <w:pStyle w:val="T-98-2"/>
        <w:tabs>
          <w:tab w:val="num" w:pos="426"/>
        </w:tabs>
        <w:ind w:firstLine="0"/>
        <w:rPr>
          <w:rFonts w:ascii="Arial" w:hAnsi="Arial" w:cs="Arial"/>
          <w:bCs/>
          <w:sz w:val="22"/>
          <w:szCs w:val="22"/>
        </w:rPr>
      </w:pPr>
    </w:p>
    <w:p w14:paraId="3F1DBDD3" w14:textId="3DD93408" w:rsidR="00F86C35" w:rsidRPr="002E4D10" w:rsidRDefault="00F86C35" w:rsidP="00F86C35">
      <w:pPr>
        <w:jc w:val="center"/>
        <w:rPr>
          <w:rFonts w:ascii="Arial" w:hAnsi="Arial" w:cs="Arial"/>
          <w:b/>
          <w:strike/>
        </w:rPr>
      </w:pPr>
      <w:r w:rsidRPr="002E4D10">
        <w:rPr>
          <w:rFonts w:ascii="Arial" w:hAnsi="Arial" w:cs="Arial"/>
          <w:b/>
        </w:rPr>
        <w:t xml:space="preserve">Članak </w:t>
      </w:r>
      <w:r w:rsidR="00731AFB" w:rsidRPr="002E4D10">
        <w:rPr>
          <w:rFonts w:ascii="Arial" w:hAnsi="Arial" w:cs="Arial"/>
          <w:b/>
        </w:rPr>
        <w:t>16</w:t>
      </w:r>
      <w:r w:rsidR="004C5518" w:rsidRPr="002E4D10">
        <w:rPr>
          <w:rFonts w:ascii="Arial" w:hAnsi="Arial" w:cs="Arial"/>
          <w:b/>
        </w:rPr>
        <w:t>5</w:t>
      </w:r>
      <w:r w:rsidR="00731AFB" w:rsidRPr="002E4D10">
        <w:rPr>
          <w:rFonts w:ascii="Arial" w:hAnsi="Arial" w:cs="Arial"/>
          <w:b/>
        </w:rPr>
        <w:t>.</w:t>
      </w:r>
    </w:p>
    <w:p w14:paraId="73081952" w14:textId="77777777" w:rsidR="00F86C35" w:rsidRPr="002E4D10" w:rsidRDefault="00F86C35" w:rsidP="00E6396F">
      <w:pPr>
        <w:pStyle w:val="Tijeloteksta2"/>
        <w:numPr>
          <w:ilvl w:val="1"/>
          <w:numId w:val="87"/>
        </w:numPr>
        <w:tabs>
          <w:tab w:val="clear" w:pos="1440"/>
          <w:tab w:val="num" w:pos="426"/>
          <w:tab w:val="left" w:pos="1701"/>
        </w:tabs>
        <w:ind w:left="0" w:firstLine="0"/>
        <w:rPr>
          <w:rFonts w:ascii="Arial" w:hAnsi="Arial" w:cs="Arial"/>
          <w:bCs/>
          <w:szCs w:val="22"/>
        </w:rPr>
      </w:pPr>
      <w:r w:rsidRPr="002E4D10">
        <w:rPr>
          <w:rFonts w:ascii="Arial" w:hAnsi="Arial" w:cs="Arial"/>
          <w:szCs w:val="22"/>
        </w:rPr>
        <w:lastRenderedPageBreak/>
        <w:t xml:space="preserve">Nove građevine koje se planiraju graditi, namijenjene za proizvodnju, skladištenje ili će u proizvodnom procesu koristiti opasne tvari potrebno je </w:t>
      </w:r>
      <w:r w:rsidRPr="002E4D10">
        <w:rPr>
          <w:rFonts w:ascii="Arial" w:hAnsi="Arial" w:cs="Arial"/>
          <w:bCs/>
          <w:szCs w:val="22"/>
        </w:rPr>
        <w:t>planirati na prostoru udaljenom od postojećeg naselja te budućih stambenih zona, te uspostaviti sustav za uzbunjivanje i povezivanje na 112.</w:t>
      </w:r>
    </w:p>
    <w:p w14:paraId="18C05E8B" w14:textId="77777777" w:rsidR="00F86C35" w:rsidRPr="002E4D10" w:rsidRDefault="00F86C35" w:rsidP="00F86C35">
      <w:pPr>
        <w:pStyle w:val="Tijeloteksta2"/>
        <w:tabs>
          <w:tab w:val="left" w:pos="1701"/>
        </w:tabs>
        <w:rPr>
          <w:rFonts w:ascii="Arial" w:hAnsi="Arial" w:cs="Arial"/>
          <w:bCs/>
          <w:szCs w:val="22"/>
        </w:rPr>
      </w:pPr>
    </w:p>
    <w:p w14:paraId="26F7C8CC" w14:textId="77777777" w:rsidR="00F86C35" w:rsidRPr="002E4D10" w:rsidRDefault="00F86C35" w:rsidP="00E6396F">
      <w:pPr>
        <w:numPr>
          <w:ilvl w:val="1"/>
          <w:numId w:val="87"/>
        </w:numPr>
        <w:tabs>
          <w:tab w:val="clear" w:pos="1440"/>
          <w:tab w:val="center" w:pos="-5812"/>
          <w:tab w:val="num" w:pos="426"/>
        </w:tabs>
        <w:overflowPunct w:val="0"/>
        <w:autoSpaceDE w:val="0"/>
        <w:autoSpaceDN w:val="0"/>
        <w:adjustRightInd w:val="0"/>
        <w:spacing w:before="60" w:after="0" w:line="240" w:lineRule="auto"/>
        <w:ind w:left="0" w:firstLine="0"/>
        <w:jc w:val="both"/>
        <w:textAlignment w:val="baseline"/>
        <w:rPr>
          <w:rFonts w:ascii="Arial" w:hAnsi="Arial" w:cs="Arial"/>
          <w:iCs/>
        </w:rPr>
      </w:pPr>
      <w:r w:rsidRPr="002E4D10">
        <w:rPr>
          <w:rFonts w:ascii="Arial" w:hAnsi="Arial" w:cs="Arial"/>
          <w:bCs/>
        </w:rPr>
        <w:t>Ako će to biti moguće postojeće gospodarske subjekte koji su potencijalna opasnost u naseljima izmjestit van naselja.</w:t>
      </w:r>
    </w:p>
    <w:p w14:paraId="0ADF0CD5" w14:textId="77777777" w:rsidR="00F86C35" w:rsidRPr="002E4D10" w:rsidRDefault="00F86C35" w:rsidP="00F86C35">
      <w:pPr>
        <w:pStyle w:val="Tijeloteksta"/>
        <w:numPr>
          <w:ilvl w:val="12"/>
          <w:numId w:val="0"/>
        </w:numPr>
        <w:tabs>
          <w:tab w:val="num" w:pos="426"/>
        </w:tabs>
        <w:rPr>
          <w:rFonts w:ascii="Arial" w:hAnsi="Arial" w:cs="Arial"/>
          <w:b/>
          <w:sz w:val="22"/>
          <w:szCs w:val="22"/>
        </w:rPr>
      </w:pPr>
    </w:p>
    <w:p w14:paraId="29FC0F3D" w14:textId="77777777" w:rsidR="002121E7" w:rsidRPr="002E4D10" w:rsidRDefault="002121E7" w:rsidP="002121E7">
      <w:pPr>
        <w:pStyle w:val="Tijeloteksta"/>
        <w:numPr>
          <w:ilvl w:val="12"/>
          <w:numId w:val="0"/>
        </w:numPr>
        <w:rPr>
          <w:rFonts w:ascii="Arial" w:hAnsi="Arial" w:cs="Arial"/>
          <w:b/>
          <w:sz w:val="22"/>
          <w:szCs w:val="22"/>
        </w:rPr>
      </w:pPr>
      <w:r w:rsidRPr="002E4D10">
        <w:rPr>
          <w:rFonts w:ascii="Arial" w:hAnsi="Arial" w:cs="Arial"/>
          <w:b/>
          <w:sz w:val="22"/>
          <w:szCs w:val="22"/>
        </w:rPr>
        <w:t>Mjere zaštite od tehničko-tehnološke katastrofe  izazvane u prometu/vezano uz prijevoz opasnih tvari</w:t>
      </w:r>
    </w:p>
    <w:p w14:paraId="45E1520E" w14:textId="46CB90A8" w:rsidR="00F86C35" w:rsidRPr="002E4D10" w:rsidRDefault="00F86C35" w:rsidP="00F86C35">
      <w:pPr>
        <w:jc w:val="center"/>
        <w:rPr>
          <w:rFonts w:ascii="Arial" w:hAnsi="Arial" w:cs="Arial"/>
          <w:b/>
          <w:strike/>
        </w:rPr>
      </w:pPr>
      <w:r w:rsidRPr="002E4D10">
        <w:rPr>
          <w:rFonts w:ascii="Arial" w:hAnsi="Arial" w:cs="Arial"/>
          <w:b/>
        </w:rPr>
        <w:t xml:space="preserve">Članak </w:t>
      </w:r>
      <w:r w:rsidR="00731AFB" w:rsidRPr="002E4D10">
        <w:rPr>
          <w:rFonts w:ascii="Arial" w:hAnsi="Arial" w:cs="Arial"/>
          <w:b/>
        </w:rPr>
        <w:t>16</w:t>
      </w:r>
      <w:r w:rsidR="004C5518" w:rsidRPr="002E4D10">
        <w:rPr>
          <w:rFonts w:ascii="Arial" w:hAnsi="Arial" w:cs="Arial"/>
          <w:b/>
        </w:rPr>
        <w:t>6</w:t>
      </w:r>
      <w:r w:rsidR="00731AFB" w:rsidRPr="002E4D10">
        <w:rPr>
          <w:rFonts w:ascii="Arial" w:hAnsi="Arial" w:cs="Arial"/>
          <w:b/>
        </w:rPr>
        <w:t>.</w:t>
      </w:r>
    </w:p>
    <w:p w14:paraId="0371BE6D" w14:textId="77777777" w:rsidR="005D3979" w:rsidRPr="002E4D10" w:rsidRDefault="005D3979" w:rsidP="00E6396F">
      <w:pPr>
        <w:numPr>
          <w:ilvl w:val="0"/>
          <w:numId w:val="88"/>
        </w:numPr>
        <w:tabs>
          <w:tab w:val="clear" w:pos="765"/>
          <w:tab w:val="num" w:pos="426"/>
        </w:tabs>
        <w:spacing w:after="0" w:line="240" w:lineRule="auto"/>
        <w:ind w:left="0" w:firstLine="0"/>
        <w:jc w:val="both"/>
        <w:rPr>
          <w:rFonts w:ascii="Arial" w:eastAsia="Times New Roman" w:hAnsi="Arial" w:cs="Arial"/>
          <w:i/>
          <w:lang w:eastAsia="hr-HR"/>
        </w:rPr>
      </w:pPr>
      <w:r w:rsidRPr="002E4D10">
        <w:rPr>
          <w:rFonts w:ascii="Arial" w:eastAsia="Times New Roman" w:hAnsi="Arial" w:cs="Arial"/>
          <w:lang w:eastAsia="hr-HR"/>
        </w:rPr>
        <w:t xml:space="preserve">Na području Općine opasne tvari se, osim dostave za potrebe opskrbe gospodarskih subjekata, benzinskih postaja i stanovništva, ne mogu prevoziti sukladno </w:t>
      </w:r>
      <w:r w:rsidRPr="002E4D10">
        <w:rPr>
          <w:rFonts w:ascii="Arial" w:eastAsia="Times New Roman" w:hAnsi="Arial" w:cs="Arial"/>
          <w:i/>
          <w:lang w:eastAsia="hr-HR"/>
        </w:rPr>
        <w:t>Odluci o određivanju cesta po kojima smiju motorna vozila prevoziti opasne tvari i određivanju mjesta za parkiranje motornih vozila s opasnim tvarima</w:t>
      </w:r>
      <w:r w:rsidRPr="002E4D10">
        <w:rPr>
          <w:rFonts w:ascii="Arial" w:eastAsia="Times New Roman" w:hAnsi="Arial" w:cs="Arial"/>
          <w:lang w:eastAsia="hr-HR"/>
        </w:rPr>
        <w:t xml:space="preserve">. </w:t>
      </w:r>
    </w:p>
    <w:p w14:paraId="0BAA7109" w14:textId="0B0B250E" w:rsidR="00F86C35" w:rsidRPr="002E4D10" w:rsidRDefault="005D3979" w:rsidP="00F86C35">
      <w:pPr>
        <w:pStyle w:val="Tijeloteksta"/>
        <w:rPr>
          <w:rFonts w:ascii="Arial" w:hAnsi="Arial" w:cs="Arial"/>
          <w:i/>
          <w:sz w:val="22"/>
          <w:szCs w:val="22"/>
        </w:rPr>
      </w:pPr>
      <w:r w:rsidRPr="002E4D10">
        <w:rPr>
          <w:rFonts w:ascii="Arial" w:hAnsi="Arial" w:cs="Arial"/>
          <w:sz w:val="22"/>
          <w:szCs w:val="22"/>
        </w:rPr>
        <w:t xml:space="preserve"> </w:t>
      </w:r>
    </w:p>
    <w:p w14:paraId="24BF0CDC" w14:textId="2E295534" w:rsidR="00F86C35" w:rsidRPr="002E4D10" w:rsidRDefault="00F86C35" w:rsidP="00E6396F">
      <w:pPr>
        <w:numPr>
          <w:ilvl w:val="0"/>
          <w:numId w:val="88"/>
        </w:numPr>
        <w:tabs>
          <w:tab w:val="clear" w:pos="765"/>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Ne preporuča se gradnja objekata u kojima se okuplja veliki broj ljudi (škole, vrtići, domovi i sl.) uz, ili u neposrednoj blizini cesta kojima se prevoze opasne tvari. </w:t>
      </w:r>
    </w:p>
    <w:p w14:paraId="505D1C4D" w14:textId="77777777" w:rsidR="00F86C35" w:rsidRPr="002E4D10" w:rsidRDefault="00F86C35" w:rsidP="005D3979">
      <w:pPr>
        <w:spacing w:after="0" w:line="240" w:lineRule="auto"/>
        <w:jc w:val="both"/>
        <w:rPr>
          <w:rFonts w:ascii="Arial" w:eastAsia="Times New Roman" w:hAnsi="Arial" w:cs="Arial"/>
          <w:lang w:eastAsia="hr-HR"/>
        </w:rPr>
      </w:pPr>
    </w:p>
    <w:p w14:paraId="1F13A1A6" w14:textId="07C438C9" w:rsidR="00F86C35" w:rsidRPr="002E4D10" w:rsidRDefault="00F86C35" w:rsidP="00E6396F">
      <w:pPr>
        <w:numPr>
          <w:ilvl w:val="0"/>
          <w:numId w:val="88"/>
        </w:numPr>
        <w:tabs>
          <w:tab w:val="clear" w:pos="765"/>
          <w:tab w:val="num" w:pos="426"/>
        </w:tabs>
        <w:spacing w:after="0" w:line="240" w:lineRule="auto"/>
        <w:ind w:left="0" w:firstLine="0"/>
        <w:jc w:val="both"/>
        <w:rPr>
          <w:rFonts w:ascii="Arial" w:eastAsia="Times New Roman" w:hAnsi="Arial" w:cs="Arial"/>
          <w:lang w:eastAsia="hr-HR"/>
        </w:rPr>
      </w:pPr>
      <w:r w:rsidRPr="002E4D10">
        <w:rPr>
          <w:rFonts w:ascii="Arial" w:eastAsia="Times New Roman" w:hAnsi="Arial" w:cs="Arial"/>
          <w:lang w:eastAsia="hr-HR"/>
        </w:rPr>
        <w:t xml:space="preserve">Prilikom rekonstrukcije prometne infrastrukture planirati proširenje (po potrebi) i oblikovanje na način da se olakša prometovanje vozilima, a u cilju smanjenja opasnosti od prometnih nesreća vezanih uz moguće tehničko-tehnološke katastrofe  izazvane u prometu/vezano uz prijevoz opasnih tvari. </w:t>
      </w:r>
    </w:p>
    <w:p w14:paraId="134C1AED" w14:textId="77777777" w:rsidR="004039BD" w:rsidRPr="002E4D10" w:rsidRDefault="004039BD" w:rsidP="00F86C35">
      <w:pPr>
        <w:jc w:val="center"/>
        <w:rPr>
          <w:rFonts w:ascii="Arial" w:hAnsi="Arial" w:cs="Arial"/>
          <w:b/>
        </w:rPr>
      </w:pPr>
    </w:p>
    <w:p w14:paraId="69B1A154" w14:textId="77777777" w:rsidR="002121E7" w:rsidRPr="002E4D10" w:rsidRDefault="002121E7" w:rsidP="002121E7">
      <w:pPr>
        <w:rPr>
          <w:rFonts w:ascii="Arial" w:hAnsi="Arial" w:cs="Arial"/>
          <w:b/>
        </w:rPr>
      </w:pPr>
      <w:r w:rsidRPr="002E4D10">
        <w:rPr>
          <w:rFonts w:ascii="Arial" w:hAnsi="Arial" w:cs="Arial"/>
          <w:b/>
        </w:rPr>
        <w:t xml:space="preserve">Mjere zaštite od  nastalih proloma </w:t>
      </w:r>
      <w:r w:rsidRPr="002E4D10">
        <w:rPr>
          <w:rFonts w:ascii="Arial" w:hAnsi="Arial" w:cs="Arial"/>
          <w:b/>
          <w:bCs/>
        </w:rPr>
        <w:t>akumulacijskih brana</w:t>
      </w:r>
    </w:p>
    <w:p w14:paraId="5E870C4C" w14:textId="18D0F09D" w:rsidR="00F86C35" w:rsidRPr="002E4D10" w:rsidRDefault="00F86C35" w:rsidP="00F86C35">
      <w:pPr>
        <w:tabs>
          <w:tab w:val="left" w:pos="1230"/>
        </w:tabs>
        <w:jc w:val="center"/>
        <w:rPr>
          <w:rFonts w:ascii="Arial" w:hAnsi="Arial" w:cs="Arial"/>
          <w:b/>
          <w:strike/>
        </w:rPr>
      </w:pPr>
      <w:r w:rsidRPr="002E4D10">
        <w:rPr>
          <w:rFonts w:ascii="Arial" w:hAnsi="Arial" w:cs="Arial"/>
          <w:b/>
        </w:rPr>
        <w:t xml:space="preserve">Članak </w:t>
      </w:r>
      <w:r w:rsidR="00731AFB" w:rsidRPr="002E4D10">
        <w:rPr>
          <w:rFonts w:ascii="Arial" w:hAnsi="Arial" w:cs="Arial"/>
          <w:b/>
        </w:rPr>
        <w:t>16</w:t>
      </w:r>
      <w:r w:rsidR="004C5518" w:rsidRPr="002E4D10">
        <w:rPr>
          <w:rFonts w:ascii="Arial" w:hAnsi="Arial" w:cs="Arial"/>
          <w:b/>
        </w:rPr>
        <w:t>7</w:t>
      </w:r>
      <w:r w:rsidR="00731AFB" w:rsidRPr="002E4D10">
        <w:rPr>
          <w:rFonts w:ascii="Arial" w:hAnsi="Arial" w:cs="Arial"/>
          <w:b/>
        </w:rPr>
        <w:t>.</w:t>
      </w:r>
    </w:p>
    <w:p w14:paraId="7DEFB851" w14:textId="77777777" w:rsidR="00F86C35" w:rsidRPr="002E4D10" w:rsidRDefault="00F86C35" w:rsidP="00E6396F">
      <w:pPr>
        <w:pStyle w:val="Tijeloteksta"/>
        <w:numPr>
          <w:ilvl w:val="0"/>
          <w:numId w:val="89"/>
        </w:numPr>
        <w:tabs>
          <w:tab w:val="clear" w:pos="720"/>
          <w:tab w:val="num" w:pos="426"/>
        </w:tabs>
        <w:ind w:left="0" w:firstLine="0"/>
        <w:rPr>
          <w:rFonts w:ascii="Arial" w:hAnsi="Arial" w:cs="Arial"/>
          <w:sz w:val="22"/>
          <w:szCs w:val="22"/>
        </w:rPr>
      </w:pPr>
      <w:r w:rsidRPr="002E4D10">
        <w:rPr>
          <w:rFonts w:ascii="Arial" w:hAnsi="Arial" w:cs="Arial"/>
          <w:bCs/>
          <w:iCs/>
          <w:sz w:val="22"/>
          <w:szCs w:val="22"/>
        </w:rPr>
        <w:t xml:space="preserve">Planom su definirane zone plavljenja, a korištenje zemljišta u poplavnim područjima unutar građevinskih područja </w:t>
      </w:r>
      <w:r w:rsidRPr="002E4D10">
        <w:rPr>
          <w:rFonts w:ascii="Arial" w:hAnsi="Arial" w:cs="Arial"/>
          <w:sz w:val="22"/>
          <w:szCs w:val="22"/>
        </w:rPr>
        <w:t xml:space="preserve">definirano je ovim člankom. </w:t>
      </w:r>
    </w:p>
    <w:p w14:paraId="707EED2A" w14:textId="77777777" w:rsidR="00F86C35" w:rsidRPr="002E4D10" w:rsidRDefault="00F86C35" w:rsidP="00F86C35">
      <w:pPr>
        <w:pStyle w:val="Tijeloteksta"/>
        <w:tabs>
          <w:tab w:val="center" w:pos="426"/>
        </w:tabs>
        <w:rPr>
          <w:rFonts w:ascii="Arial" w:hAnsi="Arial" w:cs="Arial"/>
          <w:sz w:val="22"/>
          <w:szCs w:val="22"/>
        </w:rPr>
      </w:pPr>
    </w:p>
    <w:p w14:paraId="505D5A45" w14:textId="77777777" w:rsidR="00F86C35" w:rsidRPr="002E4D10" w:rsidRDefault="00F86C35" w:rsidP="00E6396F">
      <w:pPr>
        <w:pStyle w:val="Tijeloteksta"/>
        <w:numPr>
          <w:ilvl w:val="0"/>
          <w:numId w:val="89"/>
        </w:numPr>
        <w:tabs>
          <w:tab w:val="clear" w:pos="720"/>
          <w:tab w:val="num" w:pos="426"/>
          <w:tab w:val="num" w:pos="900"/>
        </w:tabs>
        <w:ind w:left="0" w:firstLine="0"/>
        <w:rPr>
          <w:rFonts w:ascii="Arial" w:hAnsi="Arial" w:cs="Arial"/>
          <w:sz w:val="22"/>
          <w:szCs w:val="22"/>
        </w:rPr>
      </w:pPr>
      <w:r w:rsidRPr="002E4D10">
        <w:rPr>
          <w:rFonts w:ascii="Arial" w:hAnsi="Arial" w:cs="Arial"/>
          <w:sz w:val="22"/>
          <w:szCs w:val="22"/>
        </w:rPr>
        <w:t>U područjima gdje je prisutna opasnost od poplava, bilo da se radi o poplavama uvjetovanim visokim vodama ili da se radi o mogućim plavljenjima uzrokovanim rušenjem/prolomom hidroakumulacijskih brana (ekstremne zone plavljenja i/ili rušenja na području HE Čakovec), a prostorno-planskom dokumentacijom je dozvoljena gradnja, daju se određena ograničenja glede gradnje:</w:t>
      </w:r>
    </w:p>
    <w:p w14:paraId="285CE634" w14:textId="77777777" w:rsidR="00F86C35" w:rsidRPr="002E4D10" w:rsidRDefault="00F86C35" w:rsidP="00E6396F">
      <w:pPr>
        <w:pStyle w:val="Tijeloteksta"/>
        <w:numPr>
          <w:ilvl w:val="1"/>
          <w:numId w:val="92"/>
        </w:numPr>
        <w:tabs>
          <w:tab w:val="clear" w:pos="1455"/>
          <w:tab w:val="left" w:pos="426"/>
        </w:tabs>
        <w:ind w:left="426" w:hanging="426"/>
        <w:rPr>
          <w:rFonts w:ascii="Arial" w:hAnsi="Arial" w:cs="Arial"/>
          <w:sz w:val="22"/>
          <w:szCs w:val="22"/>
          <w:u w:val="single"/>
        </w:rPr>
      </w:pPr>
      <w:r w:rsidRPr="002E4D10">
        <w:rPr>
          <w:rFonts w:ascii="Arial" w:hAnsi="Arial" w:cs="Arial"/>
          <w:sz w:val="22"/>
          <w:szCs w:val="22"/>
        </w:rPr>
        <w:t>Nova stambena izgradnja unutar zone rušenja u ekstremnoj potencijalnoj zoni plavljenja se ovim izmjenama i dopunama Plana ne planira, a daje se mogućnost uređenja zelenih i drugih neizgrađenih površina (npr. površina namijenjenih sportu i rekreaciji), te izgradnje infrastrukturnih objekata.</w:t>
      </w:r>
    </w:p>
    <w:p w14:paraId="0EF82A44" w14:textId="77777777" w:rsidR="00F86C35" w:rsidRPr="002E4D10" w:rsidRDefault="00F86C35" w:rsidP="00F86C35">
      <w:pPr>
        <w:pStyle w:val="Tijeloteksta"/>
        <w:tabs>
          <w:tab w:val="center" w:pos="284"/>
        </w:tabs>
        <w:ind w:left="284" w:hanging="284"/>
        <w:rPr>
          <w:rFonts w:ascii="Arial" w:hAnsi="Arial" w:cs="Arial"/>
          <w:i/>
          <w:sz w:val="22"/>
          <w:szCs w:val="22"/>
        </w:rPr>
      </w:pPr>
      <w:r w:rsidRPr="002E4D10">
        <w:rPr>
          <w:rFonts w:ascii="Arial" w:hAnsi="Arial" w:cs="Arial"/>
          <w:sz w:val="22"/>
          <w:szCs w:val="22"/>
        </w:rPr>
        <w:t xml:space="preserve">B) Nove građevine za stanovanje, kao i građevine u kojima se odvijaju radni procesi uz prisutnost ljudi, moraju se graditi od čvrstog materijala, te po mogućnosti na način da dio građevine ostane nepoplavljen i za najveće vode čija visina je označena u tablici </w:t>
      </w:r>
      <w:r w:rsidRPr="002E4D10">
        <w:rPr>
          <w:rFonts w:ascii="Arial" w:hAnsi="Arial" w:cs="Arial"/>
          <w:i/>
          <w:sz w:val="22"/>
          <w:szCs w:val="22"/>
        </w:rPr>
        <w:t>ekstremne zone plavljenja.</w:t>
      </w:r>
    </w:p>
    <w:p w14:paraId="2798B30E" w14:textId="77777777" w:rsidR="00F86C35" w:rsidRPr="002E4D10" w:rsidRDefault="00F86C35" w:rsidP="00F86C35">
      <w:pPr>
        <w:pStyle w:val="Tijeloteksta2"/>
        <w:rPr>
          <w:rFonts w:ascii="Arial" w:hAnsi="Arial" w:cs="Arial"/>
          <w:szCs w:val="22"/>
        </w:rPr>
      </w:pPr>
      <w:r w:rsidRPr="002E4D10">
        <w:rPr>
          <w:rFonts w:ascii="Arial" w:hAnsi="Arial" w:cs="Arial"/>
          <w:szCs w:val="22"/>
        </w:rPr>
        <w:t>Tabela 3. Ekstremne zone plavljenja</w:t>
      </w:r>
    </w:p>
    <w:p w14:paraId="2819EA57" w14:textId="77777777" w:rsidR="000F5606" w:rsidRPr="002E4D10" w:rsidRDefault="000F5606" w:rsidP="00F86C35">
      <w:pPr>
        <w:pStyle w:val="Tijeloteksta2"/>
        <w:rPr>
          <w:rFonts w:ascii="Arial" w:hAnsi="Arial" w:cs="Arial"/>
          <w:szCs w:val="22"/>
        </w:rPr>
      </w:pP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2692"/>
        <w:gridCol w:w="2180"/>
        <w:gridCol w:w="2357"/>
      </w:tblGrid>
      <w:tr w:rsidR="00F86C35" w:rsidRPr="002E4D10" w14:paraId="7F5AB7B2" w14:textId="77777777" w:rsidTr="000F5606">
        <w:trPr>
          <w:cantSplit/>
        </w:trPr>
        <w:tc>
          <w:tcPr>
            <w:tcW w:w="8897" w:type="dxa"/>
            <w:gridSpan w:val="4"/>
          </w:tcPr>
          <w:p w14:paraId="053FE5AC" w14:textId="77777777" w:rsidR="00F86C35" w:rsidRPr="002E4D10" w:rsidRDefault="00F86C35" w:rsidP="000F5606">
            <w:pPr>
              <w:rPr>
                <w:rFonts w:ascii="Arial" w:hAnsi="Arial" w:cs="Arial"/>
              </w:rPr>
            </w:pPr>
            <w:r w:rsidRPr="002E4D10">
              <w:rPr>
                <w:rFonts w:ascii="Arial" w:hAnsi="Arial" w:cs="Arial"/>
              </w:rPr>
              <w:t>Ekstremne zone plavljenja na području HE ČAKOVEC</w:t>
            </w:r>
          </w:p>
        </w:tc>
      </w:tr>
      <w:tr w:rsidR="00F86C35" w:rsidRPr="002E4D10" w14:paraId="16F550D8" w14:textId="77777777" w:rsidTr="000F5606">
        <w:tc>
          <w:tcPr>
            <w:tcW w:w="1668" w:type="dxa"/>
          </w:tcPr>
          <w:p w14:paraId="56461B0D" w14:textId="77777777" w:rsidR="00F86C35" w:rsidRPr="002E4D10" w:rsidRDefault="00F86C35" w:rsidP="000F5606">
            <w:pPr>
              <w:rPr>
                <w:rFonts w:ascii="Arial" w:hAnsi="Arial" w:cs="Arial"/>
              </w:rPr>
            </w:pPr>
            <w:r w:rsidRPr="002E4D10">
              <w:rPr>
                <w:rFonts w:ascii="Arial" w:hAnsi="Arial" w:cs="Arial"/>
              </w:rPr>
              <w:t>Mjesto</w:t>
            </w:r>
          </w:p>
        </w:tc>
        <w:tc>
          <w:tcPr>
            <w:tcW w:w="2692" w:type="dxa"/>
          </w:tcPr>
          <w:p w14:paraId="5A88B76F" w14:textId="77777777" w:rsidR="00F86C35" w:rsidRPr="002E4D10" w:rsidRDefault="00F86C35" w:rsidP="000F5606">
            <w:pPr>
              <w:rPr>
                <w:rFonts w:ascii="Arial" w:hAnsi="Arial" w:cs="Arial"/>
              </w:rPr>
            </w:pPr>
            <w:r w:rsidRPr="002E4D10">
              <w:rPr>
                <w:rFonts w:ascii="Arial" w:hAnsi="Arial" w:cs="Arial"/>
              </w:rPr>
              <w:t>Kota max.nivoa(m n.m.)</w:t>
            </w:r>
          </w:p>
        </w:tc>
        <w:tc>
          <w:tcPr>
            <w:tcW w:w="2180" w:type="dxa"/>
          </w:tcPr>
          <w:p w14:paraId="49F204E0" w14:textId="77777777" w:rsidR="00F86C35" w:rsidRPr="002E4D10" w:rsidRDefault="00F86C35" w:rsidP="000F5606">
            <w:pPr>
              <w:rPr>
                <w:rFonts w:ascii="Arial" w:hAnsi="Arial" w:cs="Arial"/>
              </w:rPr>
            </w:pPr>
            <w:r w:rsidRPr="002E4D10">
              <w:rPr>
                <w:rFonts w:ascii="Arial" w:hAnsi="Arial" w:cs="Arial"/>
              </w:rPr>
              <w:t xml:space="preserve">Kota terena(m n.m.)    </w:t>
            </w:r>
          </w:p>
        </w:tc>
        <w:tc>
          <w:tcPr>
            <w:tcW w:w="2357" w:type="dxa"/>
          </w:tcPr>
          <w:p w14:paraId="64B1E043" w14:textId="77777777" w:rsidR="00F86C35" w:rsidRPr="002E4D10" w:rsidRDefault="00F86C35" w:rsidP="000F5606">
            <w:pPr>
              <w:pStyle w:val="StandardWeb"/>
              <w:spacing w:before="0" w:beforeAutospacing="0" w:after="0" w:afterAutospacing="0"/>
              <w:rPr>
                <w:rFonts w:ascii="Arial" w:hAnsi="Arial" w:cs="Arial"/>
                <w:sz w:val="22"/>
                <w:szCs w:val="22"/>
              </w:rPr>
            </w:pPr>
            <w:r w:rsidRPr="002E4D10">
              <w:rPr>
                <w:rFonts w:ascii="Arial" w:hAnsi="Arial" w:cs="Arial"/>
                <w:sz w:val="22"/>
                <w:szCs w:val="22"/>
              </w:rPr>
              <w:t xml:space="preserve">Vrijeme  pojave vala </w:t>
            </w:r>
          </w:p>
        </w:tc>
      </w:tr>
      <w:tr w:rsidR="00F86C35" w:rsidRPr="002E4D10" w14:paraId="0D441252" w14:textId="77777777" w:rsidTr="000F5606">
        <w:tc>
          <w:tcPr>
            <w:tcW w:w="1668" w:type="dxa"/>
          </w:tcPr>
          <w:p w14:paraId="5C2B3486" w14:textId="77777777" w:rsidR="00F86C35" w:rsidRPr="002E4D10" w:rsidRDefault="00F86C35" w:rsidP="000F5606">
            <w:pPr>
              <w:rPr>
                <w:rFonts w:ascii="Arial" w:hAnsi="Arial" w:cs="Arial"/>
              </w:rPr>
            </w:pPr>
            <w:r w:rsidRPr="002E4D10">
              <w:rPr>
                <w:rFonts w:ascii="Arial" w:hAnsi="Arial" w:cs="Arial"/>
              </w:rPr>
              <w:t xml:space="preserve">Trnovec </w:t>
            </w:r>
          </w:p>
        </w:tc>
        <w:tc>
          <w:tcPr>
            <w:tcW w:w="2692" w:type="dxa"/>
          </w:tcPr>
          <w:p w14:paraId="008AF284" w14:textId="77777777" w:rsidR="00F86C35" w:rsidRPr="002E4D10" w:rsidRDefault="00F86C35" w:rsidP="000F5606">
            <w:pPr>
              <w:rPr>
                <w:rFonts w:ascii="Arial" w:hAnsi="Arial" w:cs="Arial"/>
              </w:rPr>
            </w:pPr>
            <w:r w:rsidRPr="002E4D10">
              <w:rPr>
                <w:rFonts w:ascii="Arial" w:hAnsi="Arial" w:cs="Arial"/>
              </w:rPr>
              <w:t>165,00</w:t>
            </w:r>
          </w:p>
        </w:tc>
        <w:tc>
          <w:tcPr>
            <w:tcW w:w="2180" w:type="dxa"/>
          </w:tcPr>
          <w:p w14:paraId="6D8672C3" w14:textId="77777777" w:rsidR="00F86C35" w:rsidRPr="002E4D10" w:rsidRDefault="00F86C35" w:rsidP="000F5606">
            <w:pPr>
              <w:rPr>
                <w:rFonts w:ascii="Arial" w:hAnsi="Arial" w:cs="Arial"/>
              </w:rPr>
            </w:pPr>
            <w:r w:rsidRPr="002E4D10">
              <w:rPr>
                <w:rFonts w:ascii="Arial" w:hAnsi="Arial" w:cs="Arial"/>
              </w:rPr>
              <w:t>164</w:t>
            </w:r>
          </w:p>
        </w:tc>
        <w:tc>
          <w:tcPr>
            <w:tcW w:w="2357" w:type="dxa"/>
          </w:tcPr>
          <w:p w14:paraId="59EDA79D" w14:textId="77777777" w:rsidR="00F86C35" w:rsidRPr="002E4D10" w:rsidRDefault="00F86C35" w:rsidP="000F5606">
            <w:pPr>
              <w:rPr>
                <w:rFonts w:ascii="Arial" w:hAnsi="Arial" w:cs="Arial"/>
              </w:rPr>
            </w:pPr>
            <w:r w:rsidRPr="002E4D10">
              <w:rPr>
                <w:rFonts w:ascii="Arial" w:hAnsi="Arial" w:cs="Arial"/>
              </w:rPr>
              <w:t>15 min.</w:t>
            </w:r>
          </w:p>
        </w:tc>
      </w:tr>
      <w:tr w:rsidR="00F86C35" w:rsidRPr="002E4D10" w14:paraId="62ADED55" w14:textId="77777777" w:rsidTr="000F5606">
        <w:tc>
          <w:tcPr>
            <w:tcW w:w="1668" w:type="dxa"/>
          </w:tcPr>
          <w:p w14:paraId="077F96EE" w14:textId="77777777" w:rsidR="00F86C35" w:rsidRPr="002E4D10" w:rsidRDefault="00F86C35" w:rsidP="000F5606">
            <w:pPr>
              <w:rPr>
                <w:rFonts w:ascii="Arial" w:hAnsi="Arial" w:cs="Arial"/>
              </w:rPr>
            </w:pPr>
            <w:r w:rsidRPr="002E4D10">
              <w:rPr>
                <w:rFonts w:ascii="Arial" w:hAnsi="Arial" w:cs="Arial"/>
              </w:rPr>
              <w:lastRenderedPageBreak/>
              <w:t>Bartolovec</w:t>
            </w:r>
          </w:p>
        </w:tc>
        <w:tc>
          <w:tcPr>
            <w:tcW w:w="2692" w:type="dxa"/>
          </w:tcPr>
          <w:p w14:paraId="44CDD259" w14:textId="77777777" w:rsidR="00F86C35" w:rsidRPr="002E4D10" w:rsidRDefault="00F86C35" w:rsidP="000F5606">
            <w:pPr>
              <w:rPr>
                <w:rFonts w:ascii="Arial" w:hAnsi="Arial" w:cs="Arial"/>
              </w:rPr>
            </w:pPr>
            <w:r w:rsidRPr="002E4D10">
              <w:rPr>
                <w:rFonts w:ascii="Arial" w:hAnsi="Arial" w:cs="Arial"/>
              </w:rPr>
              <w:t>167,00</w:t>
            </w:r>
          </w:p>
        </w:tc>
        <w:tc>
          <w:tcPr>
            <w:tcW w:w="2180" w:type="dxa"/>
          </w:tcPr>
          <w:p w14:paraId="270B686A" w14:textId="77777777" w:rsidR="00F86C35" w:rsidRPr="002E4D10" w:rsidRDefault="00F86C35" w:rsidP="000F5606">
            <w:pPr>
              <w:rPr>
                <w:rFonts w:ascii="Arial" w:hAnsi="Arial" w:cs="Arial"/>
              </w:rPr>
            </w:pPr>
            <w:r w:rsidRPr="002E4D10">
              <w:rPr>
                <w:rFonts w:ascii="Arial" w:hAnsi="Arial" w:cs="Arial"/>
              </w:rPr>
              <w:t>162</w:t>
            </w:r>
          </w:p>
        </w:tc>
        <w:tc>
          <w:tcPr>
            <w:tcW w:w="2357" w:type="dxa"/>
          </w:tcPr>
          <w:p w14:paraId="7BB17A4E" w14:textId="77777777" w:rsidR="00F86C35" w:rsidRPr="002E4D10" w:rsidRDefault="00F86C35" w:rsidP="000F5606">
            <w:pPr>
              <w:rPr>
                <w:rFonts w:ascii="Arial" w:hAnsi="Arial" w:cs="Arial"/>
              </w:rPr>
            </w:pPr>
            <w:r w:rsidRPr="002E4D10">
              <w:rPr>
                <w:rFonts w:ascii="Arial" w:hAnsi="Arial" w:cs="Arial"/>
              </w:rPr>
              <w:t>15 min.</w:t>
            </w:r>
          </w:p>
        </w:tc>
      </w:tr>
      <w:tr w:rsidR="00F86C35" w:rsidRPr="002E4D10" w14:paraId="3D14901C" w14:textId="77777777" w:rsidTr="000F5606">
        <w:tc>
          <w:tcPr>
            <w:tcW w:w="1668" w:type="dxa"/>
          </w:tcPr>
          <w:p w14:paraId="4576BE67" w14:textId="77777777" w:rsidR="00F86C35" w:rsidRPr="002E4D10" w:rsidRDefault="00F86C35" w:rsidP="000F5606">
            <w:pPr>
              <w:rPr>
                <w:rFonts w:ascii="Arial" w:hAnsi="Arial" w:cs="Arial"/>
              </w:rPr>
            </w:pPr>
            <w:r w:rsidRPr="002E4D10">
              <w:rPr>
                <w:rFonts w:ascii="Arial" w:hAnsi="Arial" w:cs="Arial"/>
              </w:rPr>
              <w:t>Žabnik</w:t>
            </w:r>
          </w:p>
        </w:tc>
        <w:tc>
          <w:tcPr>
            <w:tcW w:w="2692" w:type="dxa"/>
          </w:tcPr>
          <w:p w14:paraId="77735E2A" w14:textId="77777777" w:rsidR="00F86C35" w:rsidRPr="002E4D10" w:rsidRDefault="00F86C35" w:rsidP="000F5606">
            <w:pPr>
              <w:rPr>
                <w:rFonts w:ascii="Arial" w:hAnsi="Arial" w:cs="Arial"/>
              </w:rPr>
            </w:pPr>
          </w:p>
        </w:tc>
        <w:tc>
          <w:tcPr>
            <w:tcW w:w="2180" w:type="dxa"/>
          </w:tcPr>
          <w:p w14:paraId="1FF06EEA" w14:textId="77777777" w:rsidR="00F86C35" w:rsidRPr="002E4D10" w:rsidRDefault="00F86C35" w:rsidP="000F5606">
            <w:pPr>
              <w:rPr>
                <w:rFonts w:ascii="Arial" w:hAnsi="Arial" w:cs="Arial"/>
              </w:rPr>
            </w:pPr>
          </w:p>
        </w:tc>
        <w:tc>
          <w:tcPr>
            <w:tcW w:w="2357" w:type="dxa"/>
          </w:tcPr>
          <w:p w14:paraId="65DBD202" w14:textId="77777777" w:rsidR="00F86C35" w:rsidRPr="002E4D10" w:rsidRDefault="00F86C35" w:rsidP="000F5606">
            <w:pPr>
              <w:rPr>
                <w:rFonts w:ascii="Arial" w:hAnsi="Arial" w:cs="Arial"/>
              </w:rPr>
            </w:pPr>
          </w:p>
        </w:tc>
      </w:tr>
      <w:tr w:rsidR="00F86C35" w:rsidRPr="002E4D10" w14:paraId="4FACAEDB" w14:textId="77777777" w:rsidTr="000F5606">
        <w:tc>
          <w:tcPr>
            <w:tcW w:w="1668" w:type="dxa"/>
          </w:tcPr>
          <w:p w14:paraId="58E965E6" w14:textId="77777777" w:rsidR="00F86C35" w:rsidRPr="002E4D10" w:rsidRDefault="00F86C35" w:rsidP="000F5606">
            <w:pPr>
              <w:rPr>
                <w:rFonts w:ascii="Arial" w:hAnsi="Arial" w:cs="Arial"/>
              </w:rPr>
            </w:pPr>
            <w:r w:rsidRPr="002E4D10">
              <w:rPr>
                <w:rFonts w:ascii="Arial" w:hAnsi="Arial" w:cs="Arial"/>
              </w:rPr>
              <w:t>Štefanec</w:t>
            </w:r>
          </w:p>
        </w:tc>
        <w:tc>
          <w:tcPr>
            <w:tcW w:w="2692" w:type="dxa"/>
          </w:tcPr>
          <w:p w14:paraId="0CF71FB2" w14:textId="77777777" w:rsidR="00F86C35" w:rsidRPr="002E4D10" w:rsidRDefault="00F86C35" w:rsidP="000F5606">
            <w:pPr>
              <w:rPr>
                <w:rFonts w:ascii="Arial" w:hAnsi="Arial" w:cs="Arial"/>
              </w:rPr>
            </w:pPr>
            <w:r w:rsidRPr="002E4D10">
              <w:rPr>
                <w:rFonts w:ascii="Arial" w:hAnsi="Arial" w:cs="Arial"/>
              </w:rPr>
              <w:t>167,00</w:t>
            </w:r>
          </w:p>
        </w:tc>
        <w:tc>
          <w:tcPr>
            <w:tcW w:w="2180" w:type="dxa"/>
          </w:tcPr>
          <w:p w14:paraId="7F879BCB" w14:textId="77777777" w:rsidR="00F86C35" w:rsidRPr="002E4D10" w:rsidRDefault="00F86C35" w:rsidP="000F5606">
            <w:pPr>
              <w:rPr>
                <w:rFonts w:ascii="Arial" w:hAnsi="Arial" w:cs="Arial"/>
              </w:rPr>
            </w:pPr>
            <w:r w:rsidRPr="002E4D10">
              <w:rPr>
                <w:rFonts w:ascii="Arial" w:hAnsi="Arial" w:cs="Arial"/>
              </w:rPr>
              <w:t>161</w:t>
            </w:r>
          </w:p>
        </w:tc>
        <w:tc>
          <w:tcPr>
            <w:tcW w:w="2357" w:type="dxa"/>
          </w:tcPr>
          <w:p w14:paraId="1070BA6D" w14:textId="77777777" w:rsidR="00F86C35" w:rsidRPr="002E4D10" w:rsidRDefault="00F86C35" w:rsidP="000F5606">
            <w:pPr>
              <w:rPr>
                <w:rFonts w:ascii="Arial" w:hAnsi="Arial" w:cs="Arial"/>
              </w:rPr>
            </w:pPr>
            <w:r w:rsidRPr="002E4D10">
              <w:rPr>
                <w:rFonts w:ascii="Arial" w:hAnsi="Arial" w:cs="Arial"/>
              </w:rPr>
              <w:t>manje od 15 min.</w:t>
            </w:r>
          </w:p>
        </w:tc>
      </w:tr>
      <w:tr w:rsidR="00F86C35" w:rsidRPr="002E4D10" w14:paraId="456878E5" w14:textId="77777777" w:rsidTr="000F5606">
        <w:tc>
          <w:tcPr>
            <w:tcW w:w="1668" w:type="dxa"/>
          </w:tcPr>
          <w:p w14:paraId="2EBCD76F" w14:textId="77777777" w:rsidR="00F86C35" w:rsidRPr="002E4D10" w:rsidRDefault="00F86C35" w:rsidP="000F5606">
            <w:pPr>
              <w:rPr>
                <w:rFonts w:ascii="Arial" w:hAnsi="Arial" w:cs="Arial"/>
              </w:rPr>
            </w:pPr>
            <w:r w:rsidRPr="002E4D10">
              <w:rPr>
                <w:rFonts w:ascii="Arial" w:hAnsi="Arial" w:cs="Arial"/>
              </w:rPr>
              <w:t>Šemovec</w:t>
            </w:r>
          </w:p>
        </w:tc>
        <w:tc>
          <w:tcPr>
            <w:tcW w:w="2692" w:type="dxa"/>
          </w:tcPr>
          <w:p w14:paraId="1DA188EE" w14:textId="77777777" w:rsidR="00F86C35" w:rsidRPr="002E4D10" w:rsidRDefault="00F86C35" w:rsidP="000F5606">
            <w:pPr>
              <w:rPr>
                <w:rFonts w:ascii="Arial" w:hAnsi="Arial" w:cs="Arial"/>
              </w:rPr>
            </w:pPr>
            <w:r w:rsidRPr="002E4D10">
              <w:rPr>
                <w:rFonts w:ascii="Arial" w:hAnsi="Arial" w:cs="Arial"/>
              </w:rPr>
              <w:t>167,00</w:t>
            </w:r>
          </w:p>
        </w:tc>
        <w:tc>
          <w:tcPr>
            <w:tcW w:w="2180" w:type="dxa"/>
          </w:tcPr>
          <w:p w14:paraId="590ED080" w14:textId="77777777" w:rsidR="00F86C35" w:rsidRPr="002E4D10" w:rsidRDefault="00F86C35" w:rsidP="000F5606">
            <w:pPr>
              <w:rPr>
                <w:rFonts w:ascii="Arial" w:hAnsi="Arial" w:cs="Arial"/>
              </w:rPr>
            </w:pPr>
            <w:r w:rsidRPr="002E4D10">
              <w:rPr>
                <w:rFonts w:ascii="Arial" w:hAnsi="Arial" w:cs="Arial"/>
              </w:rPr>
              <w:t>160</w:t>
            </w:r>
          </w:p>
        </w:tc>
        <w:tc>
          <w:tcPr>
            <w:tcW w:w="2357" w:type="dxa"/>
          </w:tcPr>
          <w:p w14:paraId="2861A7A0" w14:textId="77777777" w:rsidR="00F86C35" w:rsidRPr="002E4D10" w:rsidRDefault="00F86C35" w:rsidP="000F5606">
            <w:pPr>
              <w:rPr>
                <w:rFonts w:ascii="Arial" w:hAnsi="Arial" w:cs="Arial"/>
              </w:rPr>
            </w:pPr>
            <w:r w:rsidRPr="002E4D10">
              <w:rPr>
                <w:rFonts w:ascii="Arial" w:hAnsi="Arial" w:cs="Arial"/>
              </w:rPr>
              <w:t>manje od 15 min.</w:t>
            </w:r>
          </w:p>
        </w:tc>
      </w:tr>
      <w:tr w:rsidR="00F86C35" w:rsidRPr="002E4D10" w14:paraId="76DDB840" w14:textId="77777777" w:rsidTr="000F5606">
        <w:tc>
          <w:tcPr>
            <w:tcW w:w="1668" w:type="dxa"/>
          </w:tcPr>
          <w:p w14:paraId="53F2C5E0" w14:textId="77777777" w:rsidR="00F86C35" w:rsidRPr="002E4D10" w:rsidRDefault="00F86C35" w:rsidP="000F5606">
            <w:pPr>
              <w:rPr>
                <w:rFonts w:ascii="Arial" w:hAnsi="Arial" w:cs="Arial"/>
              </w:rPr>
            </w:pPr>
            <w:r w:rsidRPr="002E4D10">
              <w:rPr>
                <w:rFonts w:ascii="Arial" w:hAnsi="Arial" w:cs="Arial"/>
              </w:rPr>
              <w:t>Zamlaka</w:t>
            </w:r>
          </w:p>
        </w:tc>
        <w:tc>
          <w:tcPr>
            <w:tcW w:w="2692" w:type="dxa"/>
          </w:tcPr>
          <w:p w14:paraId="239E16AA" w14:textId="77777777" w:rsidR="00F86C35" w:rsidRPr="002E4D10" w:rsidRDefault="00F86C35" w:rsidP="000F5606">
            <w:pPr>
              <w:rPr>
                <w:rFonts w:ascii="Arial" w:hAnsi="Arial" w:cs="Arial"/>
              </w:rPr>
            </w:pPr>
            <w:r w:rsidRPr="002E4D10">
              <w:rPr>
                <w:rFonts w:ascii="Arial" w:hAnsi="Arial" w:cs="Arial"/>
              </w:rPr>
              <w:t>163,00</w:t>
            </w:r>
          </w:p>
        </w:tc>
        <w:tc>
          <w:tcPr>
            <w:tcW w:w="2180" w:type="dxa"/>
          </w:tcPr>
          <w:p w14:paraId="02D84E01" w14:textId="77777777" w:rsidR="00F86C35" w:rsidRPr="002E4D10" w:rsidRDefault="00F86C35" w:rsidP="000F5606">
            <w:pPr>
              <w:rPr>
                <w:rFonts w:ascii="Arial" w:hAnsi="Arial" w:cs="Arial"/>
              </w:rPr>
            </w:pPr>
            <w:r w:rsidRPr="002E4D10">
              <w:rPr>
                <w:rFonts w:ascii="Arial" w:hAnsi="Arial" w:cs="Arial"/>
              </w:rPr>
              <w:t>157</w:t>
            </w:r>
          </w:p>
        </w:tc>
        <w:tc>
          <w:tcPr>
            <w:tcW w:w="2357" w:type="dxa"/>
          </w:tcPr>
          <w:p w14:paraId="3F353276" w14:textId="77777777" w:rsidR="00F86C35" w:rsidRPr="002E4D10" w:rsidRDefault="00F86C35" w:rsidP="000F5606">
            <w:pPr>
              <w:rPr>
                <w:rFonts w:ascii="Arial" w:hAnsi="Arial" w:cs="Arial"/>
              </w:rPr>
            </w:pPr>
            <w:r w:rsidRPr="002E4D10">
              <w:rPr>
                <w:rFonts w:ascii="Arial" w:hAnsi="Arial" w:cs="Arial"/>
              </w:rPr>
              <w:t>manje od 15 min.</w:t>
            </w:r>
          </w:p>
        </w:tc>
      </w:tr>
    </w:tbl>
    <w:p w14:paraId="32F268DC" w14:textId="77777777" w:rsidR="00F86C35" w:rsidRPr="002E4D10" w:rsidRDefault="00F86C35" w:rsidP="00F86C35">
      <w:pPr>
        <w:rPr>
          <w:rFonts w:ascii="Arial" w:hAnsi="Arial" w:cs="Arial"/>
        </w:rPr>
      </w:pPr>
      <w:r w:rsidRPr="002E4D10">
        <w:rPr>
          <w:rFonts w:ascii="Arial" w:hAnsi="Arial" w:cs="Arial"/>
        </w:rPr>
        <w:t>Izvor podataka: HE Čakovec</w:t>
      </w:r>
    </w:p>
    <w:p w14:paraId="18AD9245" w14:textId="77777777" w:rsidR="00F86C35" w:rsidRPr="002E4D10" w:rsidRDefault="00F86C35" w:rsidP="00F86C35">
      <w:pPr>
        <w:pStyle w:val="Tijeloteksta"/>
        <w:tabs>
          <w:tab w:val="left" w:pos="426"/>
        </w:tabs>
        <w:rPr>
          <w:rFonts w:ascii="Arial" w:hAnsi="Arial" w:cs="Arial"/>
          <w:i/>
          <w:sz w:val="22"/>
          <w:szCs w:val="22"/>
        </w:rPr>
      </w:pPr>
    </w:p>
    <w:p w14:paraId="55D12C71" w14:textId="120116DC" w:rsidR="00F86C35" w:rsidRPr="002E4D10" w:rsidRDefault="00F86C35" w:rsidP="00F86C35">
      <w:pPr>
        <w:pStyle w:val="Tijeloteksta"/>
        <w:tabs>
          <w:tab w:val="center" w:pos="284"/>
        </w:tabs>
        <w:ind w:left="284" w:hanging="284"/>
        <w:rPr>
          <w:rFonts w:ascii="Arial" w:hAnsi="Arial" w:cs="Arial"/>
          <w:sz w:val="22"/>
          <w:szCs w:val="22"/>
        </w:rPr>
      </w:pPr>
      <w:r w:rsidRPr="002E4D10">
        <w:rPr>
          <w:rFonts w:ascii="Arial" w:hAnsi="Arial" w:cs="Arial"/>
          <w:sz w:val="22"/>
          <w:szCs w:val="22"/>
        </w:rPr>
        <w:t>C) Postojeće građevine koje se nalaze unutar plavnih područja, a ne zadovoljavaju uvjetima iz točke B ovog stavka, poželjno je prilikom rekonstrukcije /dogradnje /nadogradnje izvesti na način da barem u jednom dijelu ostanu nepoplavljene i za najveće vode.</w:t>
      </w:r>
    </w:p>
    <w:p w14:paraId="4ED6A966" w14:textId="77777777" w:rsidR="006E67AF" w:rsidRPr="002E4D10" w:rsidRDefault="006E67AF" w:rsidP="00F86C35">
      <w:pPr>
        <w:pStyle w:val="Tijeloteksta"/>
        <w:tabs>
          <w:tab w:val="center" w:pos="284"/>
        </w:tabs>
        <w:ind w:left="284" w:hanging="284"/>
        <w:rPr>
          <w:rFonts w:ascii="Arial" w:hAnsi="Arial" w:cs="Arial"/>
          <w:sz w:val="22"/>
          <w:szCs w:val="22"/>
        </w:rPr>
      </w:pPr>
    </w:p>
    <w:p w14:paraId="54A2E0E9" w14:textId="1699F3CB" w:rsidR="00F86C35" w:rsidRPr="002E4D10" w:rsidRDefault="00F86C35" w:rsidP="00E6396F">
      <w:pPr>
        <w:pStyle w:val="Tijeloteksta"/>
        <w:numPr>
          <w:ilvl w:val="2"/>
          <w:numId w:val="89"/>
        </w:numPr>
        <w:tabs>
          <w:tab w:val="clear" w:pos="2340"/>
          <w:tab w:val="left" w:pos="284"/>
        </w:tabs>
        <w:ind w:left="284" w:hanging="284"/>
        <w:rPr>
          <w:rFonts w:ascii="Arial" w:hAnsi="Arial" w:cs="Arial"/>
          <w:sz w:val="22"/>
          <w:szCs w:val="22"/>
        </w:rPr>
      </w:pPr>
      <w:r w:rsidRPr="002E4D10">
        <w:rPr>
          <w:rFonts w:ascii="Arial" w:hAnsi="Arial" w:cs="Arial"/>
          <w:sz w:val="22"/>
          <w:szCs w:val="22"/>
        </w:rPr>
        <w:t>Ne mogu se graditi građevine koje u svojem procesu proizvodnje koriste opasne tvari.</w:t>
      </w:r>
    </w:p>
    <w:p w14:paraId="2B2A676C" w14:textId="77777777" w:rsidR="006E67AF" w:rsidRPr="002E4D10" w:rsidRDefault="006E67AF" w:rsidP="006E67AF">
      <w:pPr>
        <w:pStyle w:val="Tijeloteksta"/>
        <w:tabs>
          <w:tab w:val="left" w:pos="284"/>
        </w:tabs>
        <w:ind w:left="284"/>
        <w:rPr>
          <w:rFonts w:ascii="Arial" w:hAnsi="Arial" w:cs="Arial"/>
          <w:sz w:val="22"/>
          <w:szCs w:val="22"/>
        </w:rPr>
      </w:pPr>
    </w:p>
    <w:p w14:paraId="079B4023" w14:textId="77777777" w:rsidR="00F86C35" w:rsidRPr="002E4D10" w:rsidRDefault="00F86C35" w:rsidP="00F86C35">
      <w:pPr>
        <w:pStyle w:val="Tijeloteksta"/>
        <w:tabs>
          <w:tab w:val="left" w:pos="426"/>
        </w:tabs>
        <w:rPr>
          <w:rFonts w:ascii="Arial" w:hAnsi="Arial" w:cs="Arial"/>
          <w:sz w:val="22"/>
          <w:szCs w:val="22"/>
          <w:u w:val="single"/>
        </w:rPr>
      </w:pPr>
      <w:r w:rsidRPr="002E4D10">
        <w:rPr>
          <w:rFonts w:ascii="Arial" w:hAnsi="Arial" w:cs="Arial"/>
          <w:sz w:val="22"/>
          <w:szCs w:val="22"/>
        </w:rPr>
        <w:t>E) Za izgradnju u poplavnoj zoni utvrđuju se dodatni uvjeti:</w:t>
      </w:r>
    </w:p>
    <w:p w14:paraId="69F82AFF" w14:textId="77777777" w:rsidR="00F86C35" w:rsidRPr="002E4D10" w:rsidRDefault="00F86C35" w:rsidP="00E6396F">
      <w:pPr>
        <w:pStyle w:val="Tijeloteksta"/>
        <w:numPr>
          <w:ilvl w:val="1"/>
          <w:numId w:val="85"/>
        </w:numPr>
        <w:tabs>
          <w:tab w:val="clear" w:pos="1440"/>
          <w:tab w:val="left" w:pos="426"/>
          <w:tab w:val="num" w:pos="1980"/>
        </w:tabs>
        <w:ind w:left="426" w:hanging="426"/>
        <w:rPr>
          <w:rFonts w:ascii="Arial" w:hAnsi="Arial" w:cs="Arial"/>
          <w:sz w:val="22"/>
          <w:szCs w:val="22"/>
        </w:rPr>
      </w:pPr>
      <w:r w:rsidRPr="002E4D10">
        <w:rPr>
          <w:rFonts w:ascii="Arial" w:hAnsi="Arial" w:cs="Arial"/>
          <w:sz w:val="22"/>
          <w:szCs w:val="22"/>
        </w:rPr>
        <w:t xml:space="preserve">za postojeće gospodarske objekte i naselja kao i one koji se planiraju izgraditi, a nalaze se u zoni plavljenja (naselja: Trnovec, Bartolovec, Žabnik, Štefanec, Šemovec i Zamlaka) </w:t>
      </w:r>
      <w:r w:rsidRPr="002E4D10">
        <w:rPr>
          <w:rFonts w:ascii="Arial" w:hAnsi="Arial" w:cs="Arial"/>
          <w:bCs/>
          <w:sz w:val="22"/>
          <w:szCs w:val="22"/>
        </w:rPr>
        <w:t>Osnivač gospodarske zone dužan je omogućiti hitno uzbunjivanje i obavješćivanje putem  DUZS – Centra 112, te uspostaviti i osigurati uvjete za hitnu evakuaciju zaposlenih u gospodarskoj zoni</w:t>
      </w:r>
    </w:p>
    <w:p w14:paraId="70965FE3" w14:textId="14CE6850" w:rsidR="00F86C35" w:rsidRPr="002E4D10" w:rsidRDefault="00F86C35" w:rsidP="00F86C35">
      <w:pPr>
        <w:pStyle w:val="Tijeloteksta"/>
        <w:ind w:left="360" w:hanging="360"/>
        <w:rPr>
          <w:rFonts w:ascii="Arial" w:hAnsi="Arial" w:cs="Arial"/>
          <w:bCs/>
          <w:sz w:val="22"/>
          <w:szCs w:val="22"/>
        </w:rPr>
      </w:pPr>
      <w:r w:rsidRPr="002E4D10">
        <w:rPr>
          <w:rFonts w:ascii="Arial" w:hAnsi="Arial" w:cs="Arial"/>
          <w:sz w:val="22"/>
          <w:szCs w:val="22"/>
        </w:rPr>
        <w:t>-    obaveza hitnog uzbunjivanja i obavješćivanja ostalih naselja je pomoću sustava za uzbunjivanje HE Čakovec (putem zvučnih sirena smještenih na strojarnici i na objektu brane HE Čakovec, te u naseljima Trnovec, Bartolovec, Štefanec i Šemovec)</w:t>
      </w:r>
      <w:r w:rsidRPr="002E4D10">
        <w:rPr>
          <w:rFonts w:ascii="Arial" w:hAnsi="Arial" w:cs="Arial"/>
          <w:bCs/>
          <w:sz w:val="22"/>
          <w:szCs w:val="22"/>
        </w:rPr>
        <w:t xml:space="preserve"> </w:t>
      </w:r>
    </w:p>
    <w:p w14:paraId="4D8482E1" w14:textId="77777777" w:rsidR="006E67AF" w:rsidRPr="002E4D10" w:rsidRDefault="006E67AF" w:rsidP="00F86C35">
      <w:pPr>
        <w:pStyle w:val="Tijeloteksta"/>
        <w:ind w:left="360" w:hanging="360"/>
        <w:rPr>
          <w:rFonts w:ascii="Arial" w:hAnsi="Arial" w:cs="Arial"/>
          <w:bCs/>
          <w:sz w:val="22"/>
          <w:szCs w:val="22"/>
        </w:rPr>
      </w:pPr>
    </w:p>
    <w:p w14:paraId="53E96CD8" w14:textId="6F9DC5F5" w:rsidR="00F86C35" w:rsidRPr="002E4D10" w:rsidRDefault="00F86C35" w:rsidP="00F86C35">
      <w:pPr>
        <w:pStyle w:val="Tijeloteksta"/>
        <w:tabs>
          <w:tab w:val="left" w:pos="426"/>
        </w:tabs>
        <w:ind w:left="360" w:hanging="360"/>
        <w:rPr>
          <w:rFonts w:ascii="Arial" w:hAnsi="Arial" w:cs="Arial"/>
          <w:bCs/>
          <w:sz w:val="22"/>
          <w:szCs w:val="22"/>
        </w:rPr>
      </w:pPr>
      <w:r w:rsidRPr="002E4D10">
        <w:rPr>
          <w:rFonts w:ascii="Arial" w:hAnsi="Arial" w:cs="Arial"/>
          <w:bCs/>
          <w:sz w:val="22"/>
          <w:szCs w:val="22"/>
        </w:rPr>
        <w:t>F)  U cilju što brže evakuacije regulacijom cestovnog prometa omogućiti zaposlenicima što brže napuštanje Slobodne zone Varaždin. S obzirom na broj zaposlenih koji se trebaju u što kraćem roku evakuirati iz zone plavljenja, te na trenutni prometni kapacitet raskršća putem kojeg se evakuacija treba provesti, u planovima uređenja prometnica treba predvidjeti i izvesti rekonstrukciju raskršća državne ceste D-2, Župnijske ceste ŽC 2053 i lokalne ceste  LC 25079 u Trnovcu, kako bi se osigurala brža protočnost izlaska ugroženih zaposlenika.</w:t>
      </w:r>
    </w:p>
    <w:p w14:paraId="12C02824" w14:textId="77777777" w:rsidR="006E67AF" w:rsidRPr="002E4D10" w:rsidRDefault="006E67AF" w:rsidP="00F86C35">
      <w:pPr>
        <w:pStyle w:val="Tijeloteksta"/>
        <w:tabs>
          <w:tab w:val="left" w:pos="426"/>
        </w:tabs>
        <w:ind w:left="360" w:hanging="360"/>
        <w:rPr>
          <w:rFonts w:ascii="Arial" w:hAnsi="Arial" w:cs="Arial"/>
          <w:bCs/>
          <w:sz w:val="22"/>
          <w:szCs w:val="22"/>
        </w:rPr>
      </w:pPr>
    </w:p>
    <w:p w14:paraId="3D016B2B" w14:textId="77777777" w:rsidR="00F86C35" w:rsidRPr="002E4D10" w:rsidRDefault="00F86C35" w:rsidP="00E6396F">
      <w:pPr>
        <w:pStyle w:val="Tijeloteksta"/>
        <w:numPr>
          <w:ilvl w:val="2"/>
          <w:numId w:val="85"/>
        </w:numPr>
        <w:tabs>
          <w:tab w:val="clear" w:pos="2340"/>
          <w:tab w:val="left" w:pos="426"/>
        </w:tabs>
        <w:ind w:left="426" w:hanging="426"/>
        <w:rPr>
          <w:rFonts w:ascii="Arial" w:hAnsi="Arial" w:cs="Arial"/>
          <w:sz w:val="22"/>
          <w:szCs w:val="22"/>
        </w:rPr>
      </w:pPr>
      <w:r w:rsidRPr="002E4D10">
        <w:rPr>
          <w:rFonts w:ascii="Arial" w:hAnsi="Arial" w:cs="Arial"/>
          <w:sz w:val="22"/>
          <w:szCs w:val="22"/>
        </w:rPr>
        <w:t>Osiguranje nesmetanog korištenja evakuacijskih koridora i prometnica rezerviranih za evakuaciju (iz mjesta s kojeg se treba evakuirati do mjesta u koje se vrši evakuacija prihvat), prema navedenom:</w:t>
      </w:r>
    </w:p>
    <w:p w14:paraId="7A791C25" w14:textId="77777777" w:rsidR="00F86C35" w:rsidRPr="002E4D10" w:rsidRDefault="00F86C35" w:rsidP="00F86C35">
      <w:pPr>
        <w:pStyle w:val="Tijeloteksta"/>
        <w:tabs>
          <w:tab w:val="left" w:pos="426"/>
        </w:tabs>
        <w:rPr>
          <w:rFonts w:ascii="Arial" w:hAnsi="Arial" w:cs="Arial"/>
          <w:sz w:val="22"/>
          <w:szCs w:val="22"/>
        </w:rPr>
      </w:pPr>
    </w:p>
    <w:tbl>
      <w:tblPr>
        <w:tblW w:w="8395" w:type="dxa"/>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0"/>
        <w:gridCol w:w="2472"/>
        <w:gridCol w:w="2465"/>
        <w:gridCol w:w="2468"/>
      </w:tblGrid>
      <w:tr w:rsidR="00F86C35" w:rsidRPr="002E4D10" w14:paraId="5D9E6795" w14:textId="77777777" w:rsidTr="000F5606">
        <w:trPr>
          <w:cantSplit/>
        </w:trPr>
        <w:tc>
          <w:tcPr>
            <w:tcW w:w="990" w:type="dxa"/>
            <w:tcBorders>
              <w:top w:val="double" w:sz="4" w:space="0" w:color="auto"/>
              <w:left w:val="double" w:sz="4" w:space="0" w:color="auto"/>
              <w:bottom w:val="double" w:sz="4" w:space="0" w:color="auto"/>
            </w:tcBorders>
            <w:shd w:val="pct10" w:color="auto" w:fill="auto"/>
          </w:tcPr>
          <w:p w14:paraId="1339BB3E" w14:textId="77777777" w:rsidR="00F86C35" w:rsidRPr="002E4D10" w:rsidRDefault="00F86C35" w:rsidP="000F5606">
            <w:pPr>
              <w:tabs>
                <w:tab w:val="left" w:pos="9000"/>
              </w:tabs>
              <w:rPr>
                <w:rFonts w:ascii="Arial" w:hAnsi="Arial" w:cs="Arial"/>
              </w:rPr>
            </w:pPr>
            <w:r w:rsidRPr="002E4D10">
              <w:rPr>
                <w:rFonts w:ascii="Arial" w:hAnsi="Arial" w:cs="Arial"/>
              </w:rPr>
              <w:t>Redni</w:t>
            </w:r>
          </w:p>
          <w:p w14:paraId="28D1007B" w14:textId="77777777" w:rsidR="00F86C35" w:rsidRPr="002E4D10" w:rsidRDefault="00F86C35" w:rsidP="000F5606">
            <w:pPr>
              <w:tabs>
                <w:tab w:val="left" w:pos="9000"/>
              </w:tabs>
              <w:rPr>
                <w:rFonts w:ascii="Arial" w:hAnsi="Arial" w:cs="Arial"/>
              </w:rPr>
            </w:pPr>
            <w:r w:rsidRPr="002E4D10">
              <w:rPr>
                <w:rFonts w:ascii="Arial" w:hAnsi="Arial" w:cs="Arial"/>
              </w:rPr>
              <w:t>Broj</w:t>
            </w:r>
          </w:p>
        </w:tc>
        <w:tc>
          <w:tcPr>
            <w:tcW w:w="2472" w:type="dxa"/>
            <w:tcBorders>
              <w:top w:val="double" w:sz="4" w:space="0" w:color="auto"/>
              <w:bottom w:val="double" w:sz="4" w:space="0" w:color="auto"/>
            </w:tcBorders>
            <w:shd w:val="pct10" w:color="auto" w:fill="auto"/>
          </w:tcPr>
          <w:p w14:paraId="750C490B" w14:textId="77777777" w:rsidR="00F86C35" w:rsidRPr="002E4D10" w:rsidRDefault="00F86C35" w:rsidP="000F5606">
            <w:pPr>
              <w:tabs>
                <w:tab w:val="left" w:pos="9000"/>
              </w:tabs>
              <w:rPr>
                <w:rFonts w:ascii="Arial" w:hAnsi="Arial" w:cs="Arial"/>
              </w:rPr>
            </w:pPr>
            <w:r w:rsidRPr="002E4D10">
              <w:rPr>
                <w:rFonts w:ascii="Arial" w:hAnsi="Arial" w:cs="Arial"/>
              </w:rPr>
              <w:t>Mjesto iz kojeg se vrši evakuacija</w:t>
            </w:r>
          </w:p>
        </w:tc>
        <w:tc>
          <w:tcPr>
            <w:tcW w:w="2465" w:type="dxa"/>
            <w:tcBorders>
              <w:top w:val="double" w:sz="4" w:space="0" w:color="auto"/>
              <w:bottom w:val="double" w:sz="4" w:space="0" w:color="auto"/>
            </w:tcBorders>
            <w:shd w:val="pct10" w:color="auto" w:fill="auto"/>
          </w:tcPr>
          <w:p w14:paraId="735B2D72" w14:textId="77777777" w:rsidR="00F86C35" w:rsidRPr="002E4D10" w:rsidRDefault="00F86C35" w:rsidP="000F5606">
            <w:pPr>
              <w:tabs>
                <w:tab w:val="left" w:pos="9000"/>
              </w:tabs>
              <w:rPr>
                <w:rFonts w:ascii="Arial" w:hAnsi="Arial" w:cs="Arial"/>
              </w:rPr>
            </w:pPr>
            <w:r w:rsidRPr="002E4D10">
              <w:rPr>
                <w:rFonts w:ascii="Arial" w:hAnsi="Arial" w:cs="Arial"/>
              </w:rPr>
              <w:t>Broj stanovnika koji se planira za evakuaciju</w:t>
            </w:r>
          </w:p>
        </w:tc>
        <w:tc>
          <w:tcPr>
            <w:tcW w:w="2468" w:type="dxa"/>
            <w:tcBorders>
              <w:top w:val="double" w:sz="4" w:space="0" w:color="auto"/>
              <w:bottom w:val="double" w:sz="4" w:space="0" w:color="auto"/>
              <w:right w:val="double" w:sz="4" w:space="0" w:color="auto"/>
            </w:tcBorders>
            <w:shd w:val="pct10" w:color="auto" w:fill="auto"/>
          </w:tcPr>
          <w:p w14:paraId="0BEB5166" w14:textId="77777777" w:rsidR="00F86C35" w:rsidRPr="002E4D10" w:rsidRDefault="00F86C35" w:rsidP="000F5606">
            <w:pPr>
              <w:tabs>
                <w:tab w:val="left" w:pos="9000"/>
              </w:tabs>
              <w:rPr>
                <w:rFonts w:ascii="Arial" w:hAnsi="Arial" w:cs="Arial"/>
              </w:rPr>
            </w:pPr>
            <w:r w:rsidRPr="002E4D10">
              <w:rPr>
                <w:rFonts w:ascii="Arial" w:hAnsi="Arial" w:cs="Arial"/>
              </w:rPr>
              <w:t>Mjesta u koje se vrši evakuacija – prihvat</w:t>
            </w:r>
          </w:p>
        </w:tc>
      </w:tr>
      <w:tr w:rsidR="00F86C35" w:rsidRPr="002E4D10" w14:paraId="46967C29" w14:textId="77777777" w:rsidTr="000F5606">
        <w:tc>
          <w:tcPr>
            <w:tcW w:w="990" w:type="dxa"/>
            <w:tcBorders>
              <w:top w:val="double" w:sz="4" w:space="0" w:color="auto"/>
              <w:left w:val="double" w:sz="4" w:space="0" w:color="auto"/>
            </w:tcBorders>
          </w:tcPr>
          <w:p w14:paraId="20F89B71" w14:textId="77777777" w:rsidR="00F86C35" w:rsidRPr="002E4D10" w:rsidRDefault="00F86C35" w:rsidP="000F5606">
            <w:pPr>
              <w:tabs>
                <w:tab w:val="left" w:pos="9000"/>
              </w:tabs>
              <w:jc w:val="center"/>
              <w:rPr>
                <w:rFonts w:ascii="Arial" w:hAnsi="Arial" w:cs="Arial"/>
              </w:rPr>
            </w:pPr>
            <w:r w:rsidRPr="002E4D10">
              <w:rPr>
                <w:rFonts w:ascii="Arial" w:hAnsi="Arial" w:cs="Arial"/>
              </w:rPr>
              <w:t>1.</w:t>
            </w:r>
          </w:p>
        </w:tc>
        <w:tc>
          <w:tcPr>
            <w:tcW w:w="2472" w:type="dxa"/>
            <w:tcBorders>
              <w:top w:val="double" w:sz="4" w:space="0" w:color="auto"/>
            </w:tcBorders>
          </w:tcPr>
          <w:p w14:paraId="7C700F7F" w14:textId="77777777" w:rsidR="00F86C35" w:rsidRPr="002E4D10" w:rsidRDefault="00F86C35" w:rsidP="000F5606">
            <w:pPr>
              <w:tabs>
                <w:tab w:val="left" w:pos="9000"/>
              </w:tabs>
              <w:rPr>
                <w:rFonts w:ascii="Arial" w:hAnsi="Arial" w:cs="Arial"/>
              </w:rPr>
            </w:pPr>
            <w:r w:rsidRPr="002E4D10">
              <w:rPr>
                <w:rFonts w:ascii="Arial" w:hAnsi="Arial" w:cs="Arial"/>
              </w:rPr>
              <w:t>Trnovec - dio</w:t>
            </w:r>
          </w:p>
        </w:tc>
        <w:tc>
          <w:tcPr>
            <w:tcW w:w="2465" w:type="dxa"/>
            <w:tcBorders>
              <w:top w:val="double" w:sz="4" w:space="0" w:color="auto"/>
            </w:tcBorders>
          </w:tcPr>
          <w:p w14:paraId="720F65FB" w14:textId="77777777" w:rsidR="00F86C35" w:rsidRPr="002E4D10" w:rsidRDefault="00F86C35" w:rsidP="000F5606">
            <w:pPr>
              <w:tabs>
                <w:tab w:val="left" w:pos="9000"/>
              </w:tabs>
              <w:jc w:val="center"/>
              <w:rPr>
                <w:rFonts w:ascii="Arial" w:hAnsi="Arial" w:cs="Arial"/>
              </w:rPr>
            </w:pPr>
            <w:r w:rsidRPr="002E4D10">
              <w:rPr>
                <w:rFonts w:ascii="Arial" w:hAnsi="Arial" w:cs="Arial"/>
              </w:rPr>
              <w:t>215</w:t>
            </w:r>
          </w:p>
        </w:tc>
        <w:tc>
          <w:tcPr>
            <w:tcW w:w="2468" w:type="dxa"/>
            <w:tcBorders>
              <w:top w:val="double" w:sz="4" w:space="0" w:color="auto"/>
              <w:right w:val="double" w:sz="4" w:space="0" w:color="auto"/>
            </w:tcBorders>
          </w:tcPr>
          <w:p w14:paraId="53C84F49" w14:textId="77777777" w:rsidR="00F86C35" w:rsidRPr="002E4D10" w:rsidRDefault="00F86C35" w:rsidP="000F5606">
            <w:pPr>
              <w:tabs>
                <w:tab w:val="left" w:pos="9000"/>
              </w:tabs>
              <w:rPr>
                <w:rFonts w:ascii="Arial" w:hAnsi="Arial" w:cs="Arial"/>
              </w:rPr>
            </w:pPr>
            <w:r w:rsidRPr="002E4D10">
              <w:rPr>
                <w:rFonts w:ascii="Arial" w:hAnsi="Arial" w:cs="Arial"/>
              </w:rPr>
              <w:t>Kućan Marof</w:t>
            </w:r>
          </w:p>
        </w:tc>
      </w:tr>
      <w:tr w:rsidR="00F86C35" w:rsidRPr="002E4D10" w14:paraId="15E003C3" w14:textId="77777777" w:rsidTr="000F5606">
        <w:tc>
          <w:tcPr>
            <w:tcW w:w="990" w:type="dxa"/>
            <w:tcBorders>
              <w:left w:val="double" w:sz="4" w:space="0" w:color="auto"/>
            </w:tcBorders>
          </w:tcPr>
          <w:p w14:paraId="1626062A" w14:textId="77777777" w:rsidR="00F86C35" w:rsidRPr="002E4D10" w:rsidRDefault="00F86C35" w:rsidP="000F5606">
            <w:pPr>
              <w:tabs>
                <w:tab w:val="left" w:pos="9000"/>
              </w:tabs>
              <w:jc w:val="center"/>
              <w:rPr>
                <w:rFonts w:ascii="Arial" w:hAnsi="Arial" w:cs="Arial"/>
              </w:rPr>
            </w:pPr>
            <w:r w:rsidRPr="002E4D10">
              <w:rPr>
                <w:rFonts w:ascii="Arial" w:hAnsi="Arial" w:cs="Arial"/>
              </w:rPr>
              <w:t>2.</w:t>
            </w:r>
          </w:p>
        </w:tc>
        <w:tc>
          <w:tcPr>
            <w:tcW w:w="2472" w:type="dxa"/>
          </w:tcPr>
          <w:p w14:paraId="4BC747DB" w14:textId="77777777" w:rsidR="00F86C35" w:rsidRPr="002E4D10" w:rsidRDefault="00F86C35" w:rsidP="000F5606">
            <w:pPr>
              <w:tabs>
                <w:tab w:val="left" w:pos="9000"/>
              </w:tabs>
              <w:rPr>
                <w:rFonts w:ascii="Arial" w:hAnsi="Arial" w:cs="Arial"/>
              </w:rPr>
            </w:pPr>
            <w:r w:rsidRPr="002E4D10">
              <w:rPr>
                <w:rFonts w:ascii="Arial" w:hAnsi="Arial" w:cs="Arial"/>
              </w:rPr>
              <w:t>Bartolovec</w:t>
            </w:r>
          </w:p>
        </w:tc>
        <w:tc>
          <w:tcPr>
            <w:tcW w:w="2465" w:type="dxa"/>
          </w:tcPr>
          <w:p w14:paraId="371C8B27" w14:textId="77777777" w:rsidR="00F86C35" w:rsidRPr="002E4D10" w:rsidRDefault="00F86C35" w:rsidP="000F5606">
            <w:pPr>
              <w:tabs>
                <w:tab w:val="left" w:pos="9000"/>
              </w:tabs>
              <w:jc w:val="center"/>
              <w:rPr>
                <w:rFonts w:ascii="Arial" w:hAnsi="Arial" w:cs="Arial"/>
              </w:rPr>
            </w:pPr>
            <w:r w:rsidRPr="002E4D10">
              <w:rPr>
                <w:rFonts w:ascii="Arial" w:hAnsi="Arial" w:cs="Arial"/>
              </w:rPr>
              <w:t>667</w:t>
            </w:r>
          </w:p>
        </w:tc>
        <w:tc>
          <w:tcPr>
            <w:tcW w:w="2468" w:type="dxa"/>
            <w:tcBorders>
              <w:right w:val="double" w:sz="4" w:space="0" w:color="auto"/>
            </w:tcBorders>
          </w:tcPr>
          <w:p w14:paraId="5D1334E7" w14:textId="77777777" w:rsidR="00F86C35" w:rsidRPr="002E4D10" w:rsidRDefault="00F86C35" w:rsidP="000F5606">
            <w:pPr>
              <w:tabs>
                <w:tab w:val="left" w:pos="9000"/>
              </w:tabs>
              <w:rPr>
                <w:rFonts w:ascii="Arial" w:hAnsi="Arial" w:cs="Arial"/>
              </w:rPr>
            </w:pPr>
            <w:r w:rsidRPr="002E4D10">
              <w:rPr>
                <w:rFonts w:ascii="Arial" w:hAnsi="Arial" w:cs="Arial"/>
              </w:rPr>
              <w:t xml:space="preserve">Kućan Gornji </w:t>
            </w:r>
          </w:p>
          <w:p w14:paraId="44E164AC" w14:textId="77777777" w:rsidR="00F86C35" w:rsidRPr="002E4D10" w:rsidRDefault="00F86C35" w:rsidP="000F5606">
            <w:pPr>
              <w:tabs>
                <w:tab w:val="left" w:pos="9000"/>
              </w:tabs>
              <w:rPr>
                <w:rFonts w:ascii="Arial" w:hAnsi="Arial" w:cs="Arial"/>
              </w:rPr>
            </w:pPr>
            <w:r w:rsidRPr="002E4D10">
              <w:rPr>
                <w:rFonts w:ascii="Arial" w:hAnsi="Arial" w:cs="Arial"/>
              </w:rPr>
              <w:t>Kućan Donji</w:t>
            </w:r>
          </w:p>
        </w:tc>
      </w:tr>
      <w:tr w:rsidR="00F86C35" w:rsidRPr="002E4D10" w14:paraId="7AD7B04F" w14:textId="77777777" w:rsidTr="000F5606">
        <w:tc>
          <w:tcPr>
            <w:tcW w:w="990" w:type="dxa"/>
            <w:tcBorders>
              <w:left w:val="double" w:sz="4" w:space="0" w:color="auto"/>
            </w:tcBorders>
          </w:tcPr>
          <w:p w14:paraId="4DFD0B2F" w14:textId="77777777" w:rsidR="00F86C35" w:rsidRPr="002E4D10" w:rsidRDefault="00F86C35" w:rsidP="000F5606">
            <w:pPr>
              <w:tabs>
                <w:tab w:val="left" w:pos="9000"/>
              </w:tabs>
              <w:jc w:val="center"/>
              <w:rPr>
                <w:rFonts w:ascii="Arial" w:hAnsi="Arial" w:cs="Arial"/>
              </w:rPr>
            </w:pPr>
            <w:r w:rsidRPr="002E4D10">
              <w:rPr>
                <w:rFonts w:ascii="Arial" w:hAnsi="Arial" w:cs="Arial"/>
              </w:rPr>
              <w:t>3.</w:t>
            </w:r>
          </w:p>
        </w:tc>
        <w:tc>
          <w:tcPr>
            <w:tcW w:w="2472" w:type="dxa"/>
          </w:tcPr>
          <w:p w14:paraId="7FA2DE84" w14:textId="77777777" w:rsidR="00F86C35" w:rsidRPr="002E4D10" w:rsidRDefault="00F86C35" w:rsidP="000F5606">
            <w:pPr>
              <w:tabs>
                <w:tab w:val="left" w:pos="9000"/>
              </w:tabs>
              <w:rPr>
                <w:rFonts w:ascii="Arial" w:hAnsi="Arial" w:cs="Arial"/>
              </w:rPr>
            </w:pPr>
            <w:r w:rsidRPr="002E4D10">
              <w:rPr>
                <w:rFonts w:ascii="Arial" w:hAnsi="Arial" w:cs="Arial"/>
              </w:rPr>
              <w:t>Žabnik</w:t>
            </w:r>
          </w:p>
        </w:tc>
        <w:tc>
          <w:tcPr>
            <w:tcW w:w="2465" w:type="dxa"/>
          </w:tcPr>
          <w:p w14:paraId="263F62FE" w14:textId="77777777" w:rsidR="00F86C35" w:rsidRPr="002E4D10" w:rsidRDefault="00F86C35" w:rsidP="000F5606">
            <w:pPr>
              <w:tabs>
                <w:tab w:val="left" w:pos="9000"/>
              </w:tabs>
              <w:jc w:val="center"/>
              <w:rPr>
                <w:rFonts w:ascii="Arial" w:hAnsi="Arial" w:cs="Arial"/>
              </w:rPr>
            </w:pPr>
            <w:r w:rsidRPr="002E4D10">
              <w:rPr>
                <w:rFonts w:ascii="Arial" w:hAnsi="Arial" w:cs="Arial"/>
              </w:rPr>
              <w:t>146</w:t>
            </w:r>
          </w:p>
        </w:tc>
        <w:tc>
          <w:tcPr>
            <w:tcW w:w="2468" w:type="dxa"/>
            <w:tcBorders>
              <w:right w:val="double" w:sz="4" w:space="0" w:color="auto"/>
            </w:tcBorders>
          </w:tcPr>
          <w:p w14:paraId="68C5799F" w14:textId="77777777" w:rsidR="00F86C35" w:rsidRPr="002E4D10" w:rsidRDefault="00F86C35" w:rsidP="000F5606">
            <w:pPr>
              <w:tabs>
                <w:tab w:val="left" w:pos="9000"/>
              </w:tabs>
              <w:rPr>
                <w:rFonts w:ascii="Arial" w:hAnsi="Arial" w:cs="Arial"/>
              </w:rPr>
            </w:pPr>
            <w:r w:rsidRPr="002E4D10">
              <w:rPr>
                <w:rFonts w:ascii="Arial" w:hAnsi="Arial" w:cs="Arial"/>
              </w:rPr>
              <w:t>Zbelava</w:t>
            </w:r>
          </w:p>
        </w:tc>
      </w:tr>
      <w:tr w:rsidR="00F86C35" w:rsidRPr="002E4D10" w14:paraId="13773CEC" w14:textId="77777777" w:rsidTr="000F5606">
        <w:tc>
          <w:tcPr>
            <w:tcW w:w="990" w:type="dxa"/>
            <w:tcBorders>
              <w:left w:val="double" w:sz="4" w:space="0" w:color="auto"/>
            </w:tcBorders>
          </w:tcPr>
          <w:p w14:paraId="3F93C7F3" w14:textId="77777777" w:rsidR="00F86C35" w:rsidRPr="002E4D10" w:rsidRDefault="00F86C35" w:rsidP="000F5606">
            <w:pPr>
              <w:tabs>
                <w:tab w:val="left" w:pos="9000"/>
              </w:tabs>
              <w:jc w:val="center"/>
              <w:rPr>
                <w:rFonts w:ascii="Arial" w:hAnsi="Arial" w:cs="Arial"/>
              </w:rPr>
            </w:pPr>
            <w:r w:rsidRPr="002E4D10">
              <w:rPr>
                <w:rFonts w:ascii="Arial" w:hAnsi="Arial" w:cs="Arial"/>
              </w:rPr>
              <w:t>4.</w:t>
            </w:r>
          </w:p>
        </w:tc>
        <w:tc>
          <w:tcPr>
            <w:tcW w:w="2472" w:type="dxa"/>
          </w:tcPr>
          <w:p w14:paraId="236A9BDB" w14:textId="77777777" w:rsidR="00F86C35" w:rsidRPr="002E4D10" w:rsidRDefault="00F86C35" w:rsidP="000F5606">
            <w:pPr>
              <w:tabs>
                <w:tab w:val="left" w:pos="9000"/>
              </w:tabs>
              <w:rPr>
                <w:rFonts w:ascii="Arial" w:hAnsi="Arial" w:cs="Arial"/>
              </w:rPr>
            </w:pPr>
            <w:r w:rsidRPr="002E4D10">
              <w:rPr>
                <w:rFonts w:ascii="Arial" w:hAnsi="Arial" w:cs="Arial"/>
              </w:rPr>
              <w:t>Štefanec</w:t>
            </w:r>
          </w:p>
        </w:tc>
        <w:tc>
          <w:tcPr>
            <w:tcW w:w="2465" w:type="dxa"/>
          </w:tcPr>
          <w:p w14:paraId="4BE9ED96" w14:textId="77777777" w:rsidR="00F86C35" w:rsidRPr="002E4D10" w:rsidRDefault="00F86C35" w:rsidP="000F5606">
            <w:pPr>
              <w:tabs>
                <w:tab w:val="left" w:pos="9000"/>
              </w:tabs>
              <w:jc w:val="center"/>
              <w:rPr>
                <w:rFonts w:ascii="Arial" w:hAnsi="Arial" w:cs="Arial"/>
              </w:rPr>
            </w:pPr>
            <w:r w:rsidRPr="002E4D10">
              <w:rPr>
                <w:rFonts w:ascii="Arial" w:hAnsi="Arial" w:cs="Arial"/>
              </w:rPr>
              <w:t>393</w:t>
            </w:r>
          </w:p>
        </w:tc>
        <w:tc>
          <w:tcPr>
            <w:tcW w:w="2468" w:type="dxa"/>
            <w:tcBorders>
              <w:right w:val="double" w:sz="4" w:space="0" w:color="auto"/>
            </w:tcBorders>
          </w:tcPr>
          <w:p w14:paraId="684C62D7" w14:textId="77777777" w:rsidR="00F86C35" w:rsidRPr="002E4D10" w:rsidRDefault="00F86C35" w:rsidP="000F5606">
            <w:pPr>
              <w:tabs>
                <w:tab w:val="left" w:pos="9000"/>
              </w:tabs>
              <w:rPr>
                <w:rFonts w:ascii="Arial" w:hAnsi="Arial" w:cs="Arial"/>
              </w:rPr>
            </w:pPr>
            <w:r w:rsidRPr="002E4D10">
              <w:rPr>
                <w:rFonts w:ascii="Arial" w:hAnsi="Arial" w:cs="Arial"/>
              </w:rPr>
              <w:t>Kelemen</w:t>
            </w:r>
          </w:p>
          <w:p w14:paraId="5578B9A8" w14:textId="77777777" w:rsidR="00F86C35" w:rsidRPr="002E4D10" w:rsidRDefault="00F86C35" w:rsidP="000F5606">
            <w:pPr>
              <w:tabs>
                <w:tab w:val="left" w:pos="9000"/>
              </w:tabs>
              <w:rPr>
                <w:rFonts w:ascii="Arial" w:hAnsi="Arial" w:cs="Arial"/>
              </w:rPr>
            </w:pPr>
            <w:r w:rsidRPr="002E4D10">
              <w:rPr>
                <w:rFonts w:ascii="Arial" w:hAnsi="Arial" w:cs="Arial"/>
              </w:rPr>
              <w:lastRenderedPageBreak/>
              <w:t>Imbriovec</w:t>
            </w:r>
          </w:p>
        </w:tc>
      </w:tr>
      <w:tr w:rsidR="00F86C35" w:rsidRPr="002E4D10" w14:paraId="38DFCF25" w14:textId="77777777" w:rsidTr="000F5606">
        <w:tc>
          <w:tcPr>
            <w:tcW w:w="990" w:type="dxa"/>
            <w:tcBorders>
              <w:left w:val="double" w:sz="4" w:space="0" w:color="auto"/>
            </w:tcBorders>
          </w:tcPr>
          <w:p w14:paraId="6068E9DF" w14:textId="77777777" w:rsidR="00F86C35" w:rsidRPr="002E4D10" w:rsidRDefault="00F86C35" w:rsidP="000F5606">
            <w:pPr>
              <w:tabs>
                <w:tab w:val="left" w:pos="9000"/>
              </w:tabs>
              <w:jc w:val="center"/>
              <w:rPr>
                <w:rFonts w:ascii="Arial" w:hAnsi="Arial" w:cs="Arial"/>
              </w:rPr>
            </w:pPr>
            <w:r w:rsidRPr="002E4D10">
              <w:rPr>
                <w:rFonts w:ascii="Arial" w:hAnsi="Arial" w:cs="Arial"/>
              </w:rPr>
              <w:lastRenderedPageBreak/>
              <w:t>5.</w:t>
            </w:r>
          </w:p>
        </w:tc>
        <w:tc>
          <w:tcPr>
            <w:tcW w:w="2472" w:type="dxa"/>
          </w:tcPr>
          <w:p w14:paraId="33E0FC6F" w14:textId="77777777" w:rsidR="00F86C35" w:rsidRPr="002E4D10" w:rsidRDefault="00F86C35" w:rsidP="000F5606">
            <w:pPr>
              <w:tabs>
                <w:tab w:val="left" w:pos="9000"/>
              </w:tabs>
              <w:rPr>
                <w:rFonts w:ascii="Arial" w:hAnsi="Arial" w:cs="Arial"/>
              </w:rPr>
            </w:pPr>
            <w:r w:rsidRPr="002E4D10">
              <w:rPr>
                <w:rFonts w:ascii="Arial" w:hAnsi="Arial" w:cs="Arial"/>
              </w:rPr>
              <w:t>Šemovec</w:t>
            </w:r>
          </w:p>
        </w:tc>
        <w:tc>
          <w:tcPr>
            <w:tcW w:w="2465" w:type="dxa"/>
          </w:tcPr>
          <w:p w14:paraId="594101CB" w14:textId="77777777" w:rsidR="00F86C35" w:rsidRPr="002E4D10" w:rsidRDefault="00F86C35" w:rsidP="000F5606">
            <w:pPr>
              <w:tabs>
                <w:tab w:val="left" w:pos="9000"/>
              </w:tabs>
              <w:jc w:val="center"/>
              <w:rPr>
                <w:rFonts w:ascii="Arial" w:hAnsi="Arial" w:cs="Arial"/>
              </w:rPr>
            </w:pPr>
            <w:r w:rsidRPr="002E4D10">
              <w:rPr>
                <w:rFonts w:ascii="Arial" w:hAnsi="Arial" w:cs="Arial"/>
              </w:rPr>
              <w:t>961</w:t>
            </w:r>
          </w:p>
        </w:tc>
        <w:tc>
          <w:tcPr>
            <w:tcW w:w="2468" w:type="dxa"/>
            <w:tcBorders>
              <w:right w:val="double" w:sz="4" w:space="0" w:color="auto"/>
            </w:tcBorders>
          </w:tcPr>
          <w:p w14:paraId="2DEEAFEC" w14:textId="77777777" w:rsidR="00F86C35" w:rsidRPr="002E4D10" w:rsidRDefault="00F86C35" w:rsidP="000F5606">
            <w:pPr>
              <w:tabs>
                <w:tab w:val="left" w:pos="9000"/>
              </w:tabs>
              <w:rPr>
                <w:rFonts w:ascii="Arial" w:hAnsi="Arial" w:cs="Arial"/>
              </w:rPr>
            </w:pPr>
            <w:r w:rsidRPr="002E4D10">
              <w:rPr>
                <w:rFonts w:ascii="Arial" w:hAnsi="Arial" w:cs="Arial"/>
              </w:rPr>
              <w:t>Jalžabet</w:t>
            </w:r>
          </w:p>
        </w:tc>
      </w:tr>
      <w:tr w:rsidR="00F86C35" w:rsidRPr="002E4D10" w14:paraId="7D26181C" w14:textId="77777777" w:rsidTr="000F5606">
        <w:tc>
          <w:tcPr>
            <w:tcW w:w="990" w:type="dxa"/>
            <w:tcBorders>
              <w:left w:val="double" w:sz="4" w:space="0" w:color="auto"/>
            </w:tcBorders>
          </w:tcPr>
          <w:p w14:paraId="7D1A932F" w14:textId="77777777" w:rsidR="00F86C35" w:rsidRPr="002E4D10" w:rsidRDefault="00F86C35" w:rsidP="000F5606">
            <w:pPr>
              <w:tabs>
                <w:tab w:val="left" w:pos="9000"/>
              </w:tabs>
              <w:jc w:val="center"/>
              <w:rPr>
                <w:rFonts w:ascii="Arial" w:hAnsi="Arial" w:cs="Arial"/>
              </w:rPr>
            </w:pPr>
            <w:r w:rsidRPr="002E4D10">
              <w:rPr>
                <w:rFonts w:ascii="Arial" w:hAnsi="Arial" w:cs="Arial"/>
              </w:rPr>
              <w:t>6.</w:t>
            </w:r>
          </w:p>
        </w:tc>
        <w:tc>
          <w:tcPr>
            <w:tcW w:w="2472" w:type="dxa"/>
          </w:tcPr>
          <w:p w14:paraId="7F8D5C9E" w14:textId="77777777" w:rsidR="00F86C35" w:rsidRPr="002E4D10" w:rsidRDefault="00F86C35" w:rsidP="000F5606">
            <w:pPr>
              <w:tabs>
                <w:tab w:val="left" w:pos="9000"/>
              </w:tabs>
              <w:rPr>
                <w:rFonts w:ascii="Arial" w:hAnsi="Arial" w:cs="Arial"/>
              </w:rPr>
            </w:pPr>
            <w:r w:rsidRPr="002E4D10">
              <w:rPr>
                <w:rFonts w:ascii="Arial" w:hAnsi="Arial" w:cs="Arial"/>
              </w:rPr>
              <w:t>Zamlaka</w:t>
            </w:r>
          </w:p>
        </w:tc>
        <w:tc>
          <w:tcPr>
            <w:tcW w:w="2465" w:type="dxa"/>
          </w:tcPr>
          <w:p w14:paraId="6D2724FD" w14:textId="77777777" w:rsidR="00F86C35" w:rsidRPr="002E4D10" w:rsidRDefault="00F86C35" w:rsidP="000F5606">
            <w:pPr>
              <w:tabs>
                <w:tab w:val="left" w:pos="9000"/>
              </w:tabs>
              <w:jc w:val="center"/>
              <w:rPr>
                <w:rFonts w:ascii="Arial" w:hAnsi="Arial" w:cs="Arial"/>
              </w:rPr>
            </w:pPr>
            <w:r w:rsidRPr="002E4D10">
              <w:rPr>
                <w:rFonts w:ascii="Arial" w:hAnsi="Arial" w:cs="Arial"/>
              </w:rPr>
              <w:t>462</w:t>
            </w:r>
          </w:p>
        </w:tc>
        <w:tc>
          <w:tcPr>
            <w:tcW w:w="2468" w:type="dxa"/>
            <w:tcBorders>
              <w:right w:val="double" w:sz="4" w:space="0" w:color="auto"/>
            </w:tcBorders>
          </w:tcPr>
          <w:p w14:paraId="11C2E70A" w14:textId="77777777" w:rsidR="00F86C35" w:rsidRPr="002E4D10" w:rsidRDefault="00F86C35" w:rsidP="000F5606">
            <w:pPr>
              <w:tabs>
                <w:tab w:val="left" w:pos="9000"/>
              </w:tabs>
              <w:rPr>
                <w:rFonts w:ascii="Arial" w:hAnsi="Arial" w:cs="Arial"/>
              </w:rPr>
            </w:pPr>
            <w:r w:rsidRPr="002E4D10">
              <w:rPr>
                <w:rFonts w:ascii="Arial" w:hAnsi="Arial" w:cs="Arial"/>
              </w:rPr>
              <w:t>Leštakovec</w:t>
            </w:r>
          </w:p>
        </w:tc>
      </w:tr>
      <w:tr w:rsidR="00F86C35" w:rsidRPr="002E4D10" w14:paraId="316E1CD1" w14:textId="77777777" w:rsidTr="000F5606">
        <w:tc>
          <w:tcPr>
            <w:tcW w:w="990" w:type="dxa"/>
            <w:tcBorders>
              <w:top w:val="double" w:sz="4" w:space="0" w:color="auto"/>
              <w:left w:val="double" w:sz="4" w:space="0" w:color="auto"/>
              <w:bottom w:val="double" w:sz="4" w:space="0" w:color="auto"/>
            </w:tcBorders>
          </w:tcPr>
          <w:p w14:paraId="3977F431" w14:textId="77777777" w:rsidR="00F86C35" w:rsidRPr="002E4D10" w:rsidRDefault="00F86C35" w:rsidP="000F5606">
            <w:pPr>
              <w:tabs>
                <w:tab w:val="left" w:pos="9000"/>
              </w:tabs>
              <w:rPr>
                <w:rFonts w:ascii="Arial" w:hAnsi="Arial" w:cs="Arial"/>
              </w:rPr>
            </w:pPr>
            <w:r w:rsidRPr="002E4D10">
              <w:rPr>
                <w:rFonts w:ascii="Arial" w:hAnsi="Arial" w:cs="Arial"/>
              </w:rPr>
              <w:t>Ukupno</w:t>
            </w:r>
          </w:p>
        </w:tc>
        <w:tc>
          <w:tcPr>
            <w:tcW w:w="2472" w:type="dxa"/>
            <w:tcBorders>
              <w:top w:val="double" w:sz="4" w:space="0" w:color="auto"/>
              <w:bottom w:val="double" w:sz="4" w:space="0" w:color="auto"/>
            </w:tcBorders>
          </w:tcPr>
          <w:p w14:paraId="49DFC5C1" w14:textId="77777777" w:rsidR="00F86C35" w:rsidRPr="002E4D10" w:rsidRDefault="00F86C35" w:rsidP="000F5606">
            <w:pPr>
              <w:tabs>
                <w:tab w:val="left" w:pos="9000"/>
              </w:tabs>
              <w:rPr>
                <w:rFonts w:ascii="Arial" w:hAnsi="Arial" w:cs="Arial"/>
              </w:rPr>
            </w:pPr>
          </w:p>
        </w:tc>
        <w:tc>
          <w:tcPr>
            <w:tcW w:w="2465" w:type="dxa"/>
            <w:tcBorders>
              <w:top w:val="double" w:sz="4" w:space="0" w:color="auto"/>
              <w:bottom w:val="double" w:sz="4" w:space="0" w:color="auto"/>
            </w:tcBorders>
          </w:tcPr>
          <w:p w14:paraId="28B261AB" w14:textId="77777777" w:rsidR="00F86C35" w:rsidRPr="002E4D10" w:rsidRDefault="00F86C35" w:rsidP="000F5606">
            <w:pPr>
              <w:tabs>
                <w:tab w:val="left" w:pos="9000"/>
              </w:tabs>
              <w:jc w:val="center"/>
              <w:rPr>
                <w:rFonts w:ascii="Arial" w:hAnsi="Arial" w:cs="Arial"/>
                <w:i/>
                <w:iCs/>
              </w:rPr>
            </w:pPr>
            <w:r w:rsidRPr="002E4D10">
              <w:rPr>
                <w:rFonts w:ascii="Arial" w:hAnsi="Arial" w:cs="Arial"/>
                <w:i/>
                <w:iCs/>
              </w:rPr>
              <w:t>2844</w:t>
            </w:r>
          </w:p>
        </w:tc>
        <w:tc>
          <w:tcPr>
            <w:tcW w:w="2468" w:type="dxa"/>
            <w:tcBorders>
              <w:top w:val="double" w:sz="4" w:space="0" w:color="auto"/>
              <w:bottom w:val="double" w:sz="4" w:space="0" w:color="auto"/>
              <w:right w:val="double" w:sz="4" w:space="0" w:color="auto"/>
            </w:tcBorders>
          </w:tcPr>
          <w:p w14:paraId="5E59ADD1" w14:textId="77777777" w:rsidR="00F86C35" w:rsidRPr="002E4D10" w:rsidRDefault="00F86C35" w:rsidP="000F5606">
            <w:pPr>
              <w:tabs>
                <w:tab w:val="left" w:pos="9000"/>
              </w:tabs>
              <w:rPr>
                <w:rFonts w:ascii="Arial" w:hAnsi="Arial" w:cs="Arial"/>
              </w:rPr>
            </w:pPr>
          </w:p>
        </w:tc>
      </w:tr>
    </w:tbl>
    <w:p w14:paraId="68545B5C" w14:textId="77777777" w:rsidR="00F86C35" w:rsidRPr="002E4D10" w:rsidRDefault="00F86C35" w:rsidP="00F86C35">
      <w:pPr>
        <w:pStyle w:val="Tijeloteksta"/>
        <w:tabs>
          <w:tab w:val="num" w:pos="709"/>
        </w:tabs>
        <w:rPr>
          <w:rFonts w:ascii="Arial" w:hAnsi="Arial" w:cs="Arial"/>
          <w:sz w:val="22"/>
          <w:szCs w:val="22"/>
        </w:rPr>
      </w:pPr>
    </w:p>
    <w:p w14:paraId="0741C5AC" w14:textId="77777777" w:rsidR="00F86C35" w:rsidRPr="002E4D10" w:rsidRDefault="00F86C35" w:rsidP="00E6396F">
      <w:pPr>
        <w:pStyle w:val="Tijeloteksta"/>
        <w:numPr>
          <w:ilvl w:val="1"/>
          <w:numId w:val="85"/>
        </w:numPr>
        <w:tabs>
          <w:tab w:val="clear" w:pos="1440"/>
          <w:tab w:val="num" w:pos="284"/>
          <w:tab w:val="num" w:pos="709"/>
        </w:tabs>
        <w:ind w:left="284" w:hanging="284"/>
        <w:rPr>
          <w:rFonts w:ascii="Arial" w:hAnsi="Arial" w:cs="Arial"/>
          <w:sz w:val="22"/>
          <w:szCs w:val="22"/>
        </w:rPr>
      </w:pPr>
      <w:r w:rsidRPr="002E4D10">
        <w:rPr>
          <w:rFonts w:ascii="Arial" w:hAnsi="Arial" w:cs="Arial"/>
          <w:sz w:val="22"/>
          <w:szCs w:val="22"/>
        </w:rPr>
        <w:t>prometnice rezervirane za evakuaciju potrebno je na križanjima urediti s posebno opremljenim uređajima za korištenje samo u iznimnim uvjetima</w:t>
      </w:r>
    </w:p>
    <w:p w14:paraId="01490485" w14:textId="77777777" w:rsidR="00F86C35" w:rsidRPr="002E4D10" w:rsidRDefault="00F86C35" w:rsidP="00F86C35">
      <w:pPr>
        <w:pStyle w:val="Tijeloteksta"/>
        <w:tabs>
          <w:tab w:val="num" w:pos="284"/>
          <w:tab w:val="num" w:pos="709"/>
        </w:tabs>
        <w:ind w:left="284" w:hanging="284"/>
        <w:rPr>
          <w:rFonts w:ascii="Arial" w:hAnsi="Arial" w:cs="Arial"/>
          <w:sz w:val="22"/>
          <w:szCs w:val="22"/>
        </w:rPr>
      </w:pPr>
      <w:r w:rsidRPr="002E4D10">
        <w:rPr>
          <w:rFonts w:ascii="Arial" w:hAnsi="Arial" w:cs="Arial"/>
          <w:sz w:val="22"/>
          <w:szCs w:val="22"/>
        </w:rPr>
        <w:t>-  javne i nerazvrstane ceste po kojima se vrši evakuacija (iz mjesta iz kojeg se treba evakuirati do mjesta u koje se vrši evakuacija prihvat) prikazane su na kartografskom prikazu 1. Korištenje i namjena površina i pripadajućoj topografskoj podlozi u mjerilu 1:25000</w:t>
      </w:r>
    </w:p>
    <w:p w14:paraId="693F1C29" w14:textId="77777777" w:rsidR="00F86C35" w:rsidRPr="002E4D10" w:rsidRDefault="00F86C35" w:rsidP="00F86C35">
      <w:pPr>
        <w:pStyle w:val="Tijeloteksta"/>
        <w:tabs>
          <w:tab w:val="num" w:pos="1980"/>
        </w:tabs>
        <w:rPr>
          <w:rFonts w:ascii="Arial" w:hAnsi="Arial" w:cs="Arial"/>
          <w:sz w:val="22"/>
          <w:szCs w:val="22"/>
        </w:rPr>
      </w:pPr>
    </w:p>
    <w:p w14:paraId="3528336D" w14:textId="77777777" w:rsidR="00F86C35" w:rsidRPr="002E4D10" w:rsidRDefault="00F86C35" w:rsidP="00E6396F">
      <w:pPr>
        <w:pStyle w:val="Tijeloteksta"/>
        <w:numPr>
          <w:ilvl w:val="0"/>
          <w:numId w:val="89"/>
        </w:numPr>
        <w:tabs>
          <w:tab w:val="clear" w:pos="720"/>
          <w:tab w:val="num" w:pos="426"/>
          <w:tab w:val="num" w:pos="900"/>
        </w:tabs>
        <w:ind w:left="0" w:firstLine="0"/>
        <w:rPr>
          <w:rFonts w:ascii="Arial" w:hAnsi="Arial" w:cs="Arial"/>
          <w:sz w:val="22"/>
          <w:szCs w:val="22"/>
        </w:rPr>
      </w:pPr>
      <w:r w:rsidRPr="002E4D10">
        <w:rPr>
          <w:rFonts w:ascii="Arial" w:hAnsi="Arial" w:cs="Arial"/>
          <w:sz w:val="22"/>
          <w:szCs w:val="22"/>
        </w:rPr>
        <w:t>Poplavno područje iz stavka 2. prikazano je na kartografskom prikazu 3. Uvjeti korištenja, uređenja i zaštite prostora.</w:t>
      </w:r>
    </w:p>
    <w:p w14:paraId="6249BC6E" w14:textId="77777777" w:rsidR="002121E7" w:rsidRPr="002E4D10" w:rsidRDefault="002121E7" w:rsidP="002121E7">
      <w:pPr>
        <w:pStyle w:val="Tijeloteksta2"/>
        <w:tabs>
          <w:tab w:val="left" w:pos="709"/>
          <w:tab w:val="left" w:pos="1701"/>
        </w:tabs>
        <w:rPr>
          <w:rFonts w:ascii="Arial" w:hAnsi="Arial" w:cs="Arial"/>
          <w:b/>
          <w:szCs w:val="22"/>
        </w:rPr>
      </w:pPr>
    </w:p>
    <w:p w14:paraId="41CEAE03" w14:textId="77777777" w:rsidR="002121E7" w:rsidRPr="002E4D10" w:rsidRDefault="002121E7" w:rsidP="002121E7">
      <w:pPr>
        <w:pStyle w:val="Tijeloteksta2"/>
        <w:tabs>
          <w:tab w:val="left" w:pos="709"/>
          <w:tab w:val="left" w:pos="1701"/>
        </w:tabs>
        <w:rPr>
          <w:rFonts w:ascii="Arial" w:hAnsi="Arial" w:cs="Arial"/>
          <w:szCs w:val="22"/>
        </w:rPr>
      </w:pPr>
      <w:r w:rsidRPr="002E4D10">
        <w:rPr>
          <w:rFonts w:ascii="Arial" w:hAnsi="Arial" w:cs="Arial"/>
          <w:b/>
          <w:szCs w:val="22"/>
        </w:rPr>
        <w:t>Mjere zaštite od  epidemija</w:t>
      </w:r>
    </w:p>
    <w:p w14:paraId="7E4E5C01" w14:textId="76351901" w:rsidR="00F86C35" w:rsidRPr="002E4D10" w:rsidRDefault="00F86C35" w:rsidP="00F86C35">
      <w:pPr>
        <w:jc w:val="center"/>
        <w:rPr>
          <w:rFonts w:ascii="Arial" w:hAnsi="Arial" w:cs="Arial"/>
          <w:b/>
          <w:strike/>
        </w:rPr>
      </w:pPr>
      <w:r w:rsidRPr="002E4D10">
        <w:rPr>
          <w:rFonts w:ascii="Arial" w:hAnsi="Arial" w:cs="Arial"/>
          <w:b/>
        </w:rPr>
        <w:t xml:space="preserve">Članak </w:t>
      </w:r>
      <w:r w:rsidR="00731AFB" w:rsidRPr="002E4D10">
        <w:rPr>
          <w:rFonts w:ascii="Arial" w:hAnsi="Arial" w:cs="Arial"/>
          <w:b/>
        </w:rPr>
        <w:t>16</w:t>
      </w:r>
      <w:r w:rsidR="004C5518" w:rsidRPr="002E4D10">
        <w:rPr>
          <w:rFonts w:ascii="Arial" w:hAnsi="Arial" w:cs="Arial"/>
          <w:b/>
        </w:rPr>
        <w:t>8</w:t>
      </w:r>
      <w:r w:rsidR="00731AFB" w:rsidRPr="002E4D10">
        <w:rPr>
          <w:rFonts w:ascii="Arial" w:hAnsi="Arial" w:cs="Arial"/>
          <w:b/>
        </w:rPr>
        <w:t>.</w:t>
      </w:r>
    </w:p>
    <w:p w14:paraId="1F2C9DA8" w14:textId="77777777" w:rsidR="00F86C35" w:rsidRPr="002E4D10" w:rsidRDefault="002121E7" w:rsidP="002121E7">
      <w:pPr>
        <w:pStyle w:val="Tijeloteksta2"/>
        <w:tabs>
          <w:tab w:val="left" w:pos="709"/>
          <w:tab w:val="left" w:pos="1701"/>
        </w:tabs>
        <w:rPr>
          <w:rFonts w:ascii="Arial" w:hAnsi="Arial" w:cs="Arial"/>
          <w:szCs w:val="22"/>
        </w:rPr>
      </w:pPr>
      <w:r w:rsidRPr="002E4D10">
        <w:rPr>
          <w:rFonts w:ascii="Arial" w:hAnsi="Arial" w:cs="Arial"/>
          <w:szCs w:val="22"/>
        </w:rPr>
        <w:t xml:space="preserve">(1) </w:t>
      </w:r>
      <w:r w:rsidR="00F86C35" w:rsidRPr="002E4D10">
        <w:rPr>
          <w:rFonts w:ascii="Arial" w:hAnsi="Arial" w:cs="Arial"/>
          <w:szCs w:val="22"/>
        </w:rPr>
        <w:t xml:space="preserve">Izgradnju gospodarskih građevina za uzgoj životinja udaljiti od pojasa stambenog i stambeno – poslovnog objekta. Gospodarske građevine za uzgoj životinja ne smiju se graditi u radijusu od </w:t>
      </w:r>
      <w:smartTag w:uri="urn:schemas-microsoft-com:office:smarttags" w:element="metricconverter">
        <w:smartTagPr>
          <w:attr w:name="ProductID" w:val="500 m"/>
        </w:smartTagPr>
        <w:r w:rsidR="00F86C35" w:rsidRPr="002E4D10">
          <w:rPr>
            <w:rFonts w:ascii="Arial" w:hAnsi="Arial" w:cs="Arial"/>
            <w:szCs w:val="22"/>
          </w:rPr>
          <w:t>500 m</w:t>
        </w:r>
      </w:smartTag>
      <w:r w:rsidR="00F86C35" w:rsidRPr="002E4D10">
        <w:rPr>
          <w:rFonts w:ascii="Arial" w:hAnsi="Arial" w:cs="Arial"/>
          <w:szCs w:val="22"/>
        </w:rPr>
        <w:t xml:space="preserve"> oko potencijalne lokacije vodocrpilišta.</w:t>
      </w:r>
    </w:p>
    <w:p w14:paraId="0DA90349" w14:textId="77777777" w:rsidR="00F86C35" w:rsidRPr="002E4D10" w:rsidRDefault="00F86C35" w:rsidP="00F86C35">
      <w:pPr>
        <w:pStyle w:val="T-98-2"/>
        <w:tabs>
          <w:tab w:val="num" w:pos="426"/>
        </w:tabs>
        <w:spacing w:after="0"/>
        <w:ind w:firstLine="0"/>
        <w:rPr>
          <w:rFonts w:ascii="Arial" w:hAnsi="Arial" w:cs="Arial"/>
          <w:sz w:val="22"/>
          <w:szCs w:val="22"/>
        </w:rPr>
      </w:pPr>
    </w:p>
    <w:p w14:paraId="27EFC569" w14:textId="77777777" w:rsidR="00F86C35" w:rsidRPr="002E4D10" w:rsidRDefault="00F86C35" w:rsidP="00E6396F">
      <w:pPr>
        <w:pStyle w:val="T-98-2"/>
        <w:numPr>
          <w:ilvl w:val="1"/>
          <w:numId w:val="89"/>
        </w:numPr>
        <w:tabs>
          <w:tab w:val="clear" w:pos="1440"/>
          <w:tab w:val="num" w:pos="426"/>
        </w:tabs>
        <w:spacing w:after="0"/>
        <w:ind w:left="0" w:firstLine="0"/>
        <w:rPr>
          <w:rFonts w:ascii="Arial" w:hAnsi="Arial" w:cs="Arial"/>
          <w:sz w:val="22"/>
          <w:szCs w:val="22"/>
        </w:rPr>
      </w:pPr>
      <w:r w:rsidRPr="002E4D10">
        <w:rPr>
          <w:rFonts w:ascii="Arial" w:hAnsi="Arial" w:cs="Arial"/>
          <w:sz w:val="22"/>
          <w:szCs w:val="22"/>
        </w:rPr>
        <w:t>Između građevinskih područja naselja, gdje god je to moguće, ostaviti razmake koji omogućavaju stvaranje dezinfekcijskih barijera – koridor – s obzirom na pojavu bolesti kao što su ptičja gripa i svinjska kuga, a u cilju sprječavanja širenja tih bolesti  i spajanja naselja, te olakšanja provedbe karantenskih mjera.</w:t>
      </w:r>
    </w:p>
    <w:p w14:paraId="34752855" w14:textId="77777777" w:rsidR="002121E7" w:rsidRPr="002E4D10" w:rsidRDefault="002121E7" w:rsidP="002121E7">
      <w:pPr>
        <w:pStyle w:val="T-98-2"/>
        <w:spacing w:after="0"/>
        <w:ind w:firstLine="0"/>
        <w:rPr>
          <w:rFonts w:ascii="Arial" w:hAnsi="Arial" w:cs="Arial"/>
          <w:sz w:val="22"/>
          <w:szCs w:val="22"/>
        </w:rPr>
      </w:pPr>
    </w:p>
    <w:p w14:paraId="0D9920E5" w14:textId="77777777" w:rsidR="002121E7" w:rsidRPr="002E4D10" w:rsidRDefault="002121E7" w:rsidP="002121E7">
      <w:pPr>
        <w:jc w:val="both"/>
        <w:rPr>
          <w:rFonts w:ascii="Arial" w:hAnsi="Arial" w:cs="Arial"/>
          <w:strike/>
        </w:rPr>
      </w:pPr>
      <w:r w:rsidRPr="002E4D10">
        <w:rPr>
          <w:rFonts w:ascii="Arial" w:hAnsi="Arial" w:cs="Arial"/>
          <w:b/>
        </w:rPr>
        <w:t>Sklanjanje</w:t>
      </w:r>
    </w:p>
    <w:p w14:paraId="0FFD822D" w14:textId="64298F2F" w:rsidR="00F86C35" w:rsidRPr="002E4D10" w:rsidRDefault="00F86C35" w:rsidP="00F86C35">
      <w:pPr>
        <w:jc w:val="center"/>
        <w:rPr>
          <w:rFonts w:ascii="Arial" w:hAnsi="Arial" w:cs="Arial"/>
          <w:b/>
          <w:strike/>
        </w:rPr>
      </w:pPr>
      <w:r w:rsidRPr="002E4D10">
        <w:rPr>
          <w:rFonts w:ascii="Arial" w:hAnsi="Arial" w:cs="Arial"/>
          <w:b/>
        </w:rPr>
        <w:t xml:space="preserve">Članak </w:t>
      </w:r>
      <w:r w:rsidR="00731AFB" w:rsidRPr="002E4D10">
        <w:rPr>
          <w:rFonts w:ascii="Arial" w:hAnsi="Arial" w:cs="Arial"/>
          <w:b/>
        </w:rPr>
        <w:t>16</w:t>
      </w:r>
      <w:r w:rsidR="004C5518" w:rsidRPr="002E4D10">
        <w:rPr>
          <w:rFonts w:ascii="Arial" w:hAnsi="Arial" w:cs="Arial"/>
          <w:b/>
        </w:rPr>
        <w:t>9</w:t>
      </w:r>
      <w:r w:rsidR="00731AFB" w:rsidRPr="002E4D10">
        <w:rPr>
          <w:rFonts w:ascii="Arial" w:hAnsi="Arial" w:cs="Arial"/>
          <w:b/>
        </w:rPr>
        <w:t>.</w:t>
      </w:r>
    </w:p>
    <w:p w14:paraId="72E1F7B6" w14:textId="20716735" w:rsidR="00FA2A6B" w:rsidRPr="002E4D10" w:rsidRDefault="00FA2A6B" w:rsidP="00E6396F">
      <w:pPr>
        <w:pStyle w:val="T-98-2"/>
        <w:numPr>
          <w:ilvl w:val="0"/>
          <w:numId w:val="90"/>
        </w:numPr>
        <w:tabs>
          <w:tab w:val="clear" w:pos="720"/>
          <w:tab w:val="num" w:pos="426"/>
        </w:tabs>
        <w:ind w:left="0" w:firstLine="0"/>
        <w:rPr>
          <w:rFonts w:ascii="Arial" w:hAnsi="Arial" w:cs="Arial"/>
          <w:bCs/>
          <w:sz w:val="22"/>
          <w:szCs w:val="22"/>
        </w:rPr>
      </w:pPr>
      <w:r w:rsidRPr="002E4D10">
        <w:rPr>
          <w:rFonts w:ascii="Arial" w:hAnsi="Arial" w:cs="Arial"/>
          <w:bCs/>
          <w:sz w:val="22"/>
          <w:szCs w:val="22"/>
        </w:rPr>
        <w:t xml:space="preserve">Problematika zaštite i sklanjanja ljudi i materijalnih dobara regulirana je Zakonom </w:t>
      </w:r>
      <w:r w:rsidR="00F856EF" w:rsidRPr="002E4D10">
        <w:rPr>
          <w:rFonts w:ascii="Arial" w:hAnsi="Arial" w:cs="Arial"/>
          <w:bCs/>
          <w:sz w:val="22"/>
          <w:szCs w:val="22"/>
        </w:rPr>
        <w:t xml:space="preserve">o </w:t>
      </w:r>
      <w:r w:rsidRPr="002E4D10">
        <w:rPr>
          <w:rFonts w:ascii="Arial" w:hAnsi="Arial" w:cs="Arial"/>
          <w:bCs/>
          <w:sz w:val="22"/>
          <w:szCs w:val="22"/>
        </w:rPr>
        <w:t>sustavu civilne zaštite (Narodne novine, br. 82/15 i 11/18).</w:t>
      </w:r>
    </w:p>
    <w:p w14:paraId="6CC36B77" w14:textId="77777777" w:rsidR="00FA2A6B" w:rsidRPr="002E4D10" w:rsidRDefault="00FA2A6B" w:rsidP="00FA2A6B">
      <w:pPr>
        <w:pStyle w:val="T-98-2"/>
        <w:ind w:firstLine="0"/>
        <w:rPr>
          <w:rFonts w:ascii="Arial" w:hAnsi="Arial" w:cs="Arial"/>
          <w:bCs/>
          <w:color w:val="FF0000"/>
          <w:sz w:val="22"/>
          <w:szCs w:val="22"/>
        </w:rPr>
      </w:pPr>
    </w:p>
    <w:p w14:paraId="335219A3" w14:textId="5082F87E" w:rsidR="00F86C35" w:rsidRPr="002E4D10" w:rsidRDefault="006E67AF" w:rsidP="00E6396F">
      <w:pPr>
        <w:numPr>
          <w:ilvl w:val="0"/>
          <w:numId w:val="90"/>
        </w:numPr>
        <w:tabs>
          <w:tab w:val="clear" w:pos="720"/>
          <w:tab w:val="num" w:pos="426"/>
        </w:tabs>
        <w:spacing w:after="0" w:line="240" w:lineRule="auto"/>
        <w:ind w:left="0" w:firstLine="0"/>
        <w:jc w:val="both"/>
        <w:rPr>
          <w:rFonts w:ascii="Arial" w:hAnsi="Arial" w:cs="Arial"/>
        </w:rPr>
      </w:pPr>
      <w:r w:rsidRPr="002E4D10">
        <w:rPr>
          <w:rFonts w:ascii="Arial" w:hAnsi="Arial" w:cs="Arial"/>
          <w:bCs/>
        </w:rPr>
        <w:t>O</w:t>
      </w:r>
      <w:r w:rsidR="00F86C35" w:rsidRPr="002E4D10">
        <w:rPr>
          <w:rFonts w:ascii="Arial" w:hAnsi="Arial" w:cs="Arial"/>
          <w:bCs/>
        </w:rPr>
        <w:t xml:space="preserve">pćina Trnovec Bartolovečki neće graditi javna skloništa za potrebe sklanjanja ljudi. </w:t>
      </w:r>
      <w:r w:rsidR="00F86C35" w:rsidRPr="002E4D10">
        <w:rPr>
          <w:rFonts w:ascii="Arial" w:hAnsi="Arial" w:cs="Arial"/>
        </w:rPr>
        <w:t>Provedba ove mjere osigurati će se kontinuiranim održavanjem izgrađenih skloništa,</w:t>
      </w:r>
      <w:r w:rsidR="00F86C35" w:rsidRPr="002E4D10">
        <w:rPr>
          <w:rFonts w:ascii="Arial" w:hAnsi="Arial" w:cs="Arial"/>
          <w:bCs/>
        </w:rPr>
        <w:t xml:space="preserve"> stanovništvo će se u slučaju potrebe sklanjati u  kućnim skloništima, podrumima i postojećim javnim objektima koji se mogu uz odgovarajuću edukaciju korisnika i brzu prilagodbu, pretvoriti u adekvatne prostore za sklanjanje.</w:t>
      </w:r>
    </w:p>
    <w:p w14:paraId="0CC11146" w14:textId="4CA1B4C3" w:rsidR="00F86C35" w:rsidRPr="002E4D10" w:rsidRDefault="00F86C35" w:rsidP="006E67AF">
      <w:pPr>
        <w:jc w:val="center"/>
        <w:rPr>
          <w:rFonts w:ascii="Arial" w:hAnsi="Arial" w:cs="Arial"/>
          <w:strike/>
        </w:rPr>
      </w:pPr>
      <w:r w:rsidRPr="002E4D10">
        <w:rPr>
          <w:rFonts w:ascii="Arial" w:hAnsi="Arial" w:cs="Arial"/>
          <w:b/>
        </w:rPr>
        <w:t xml:space="preserve">Članak </w:t>
      </w:r>
      <w:r w:rsidR="00731AFB" w:rsidRPr="002E4D10">
        <w:rPr>
          <w:rFonts w:ascii="Arial" w:hAnsi="Arial" w:cs="Arial"/>
          <w:b/>
        </w:rPr>
        <w:t>1</w:t>
      </w:r>
      <w:r w:rsidR="004C5518" w:rsidRPr="002E4D10">
        <w:rPr>
          <w:rFonts w:ascii="Arial" w:hAnsi="Arial" w:cs="Arial"/>
          <w:b/>
        </w:rPr>
        <w:t>70</w:t>
      </w:r>
      <w:r w:rsidR="00731AFB" w:rsidRPr="002E4D10">
        <w:rPr>
          <w:rFonts w:ascii="Arial" w:hAnsi="Arial" w:cs="Arial"/>
          <w:b/>
        </w:rPr>
        <w:t>.</w:t>
      </w:r>
    </w:p>
    <w:p w14:paraId="65C05E5A" w14:textId="77777777" w:rsidR="00F86C35" w:rsidRPr="002E4D10" w:rsidRDefault="00F86C35" w:rsidP="00E6396F">
      <w:pPr>
        <w:pStyle w:val="Tijeloteksta"/>
        <w:numPr>
          <w:ilvl w:val="0"/>
          <w:numId w:val="91"/>
        </w:numPr>
        <w:tabs>
          <w:tab w:val="clear" w:pos="720"/>
          <w:tab w:val="num" w:pos="426"/>
          <w:tab w:val="left" w:pos="1440"/>
          <w:tab w:val="left" w:pos="2160"/>
          <w:tab w:val="left" w:pos="2880"/>
          <w:tab w:val="left" w:pos="3600"/>
          <w:tab w:val="left" w:pos="4320"/>
          <w:tab w:val="left" w:pos="5040"/>
          <w:tab w:val="left" w:pos="5760"/>
          <w:tab w:val="left" w:pos="6480"/>
          <w:tab w:val="left" w:pos="7200"/>
          <w:tab w:val="left" w:pos="7920"/>
        </w:tabs>
        <w:ind w:left="0" w:firstLine="0"/>
        <w:rPr>
          <w:rFonts w:ascii="Arial" w:hAnsi="Arial" w:cs="Arial"/>
          <w:sz w:val="22"/>
          <w:szCs w:val="22"/>
        </w:rPr>
      </w:pPr>
      <w:r w:rsidRPr="002E4D10">
        <w:rPr>
          <w:rFonts w:ascii="Arial" w:hAnsi="Arial" w:cs="Arial"/>
          <w:sz w:val="22"/>
          <w:szCs w:val="22"/>
        </w:rPr>
        <w:t>Potrebno je u čitavoj zoni zahvata osigurati dovoljno široke i sigurne evakuacijske putove, te omogućiti nesmetan pristup vozilima hitne pomoći i vatrogasnim vozilima, u skladu s važećim propisima o zaštiti od požara, elementarnih nepogoda i ratnih opasnosti.</w:t>
      </w:r>
    </w:p>
    <w:p w14:paraId="1FF09E2E" w14:textId="77777777" w:rsidR="00F86C35" w:rsidRPr="002E4D10" w:rsidRDefault="00F86C35" w:rsidP="00F86C35">
      <w:pPr>
        <w:pStyle w:val="Tijeloteksta"/>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w:hAnsi="Arial" w:cs="Arial"/>
          <w:sz w:val="22"/>
          <w:szCs w:val="22"/>
        </w:rPr>
      </w:pPr>
    </w:p>
    <w:p w14:paraId="0C2432FF" w14:textId="77777777" w:rsidR="002F2C62" w:rsidRDefault="002F2C62" w:rsidP="00F86C35">
      <w:pPr>
        <w:jc w:val="center"/>
        <w:rPr>
          <w:rFonts w:ascii="Arial" w:hAnsi="Arial" w:cs="Arial"/>
          <w:b/>
        </w:rPr>
      </w:pPr>
    </w:p>
    <w:p w14:paraId="1A5C7150" w14:textId="77777777" w:rsidR="002F2C62" w:rsidRDefault="002F2C62" w:rsidP="00F86C35">
      <w:pPr>
        <w:jc w:val="center"/>
        <w:rPr>
          <w:rFonts w:ascii="Arial" w:hAnsi="Arial" w:cs="Arial"/>
          <w:b/>
        </w:rPr>
      </w:pPr>
    </w:p>
    <w:p w14:paraId="617CC34C" w14:textId="77777777" w:rsidR="002F2C62" w:rsidRDefault="002F2C62" w:rsidP="00F86C35">
      <w:pPr>
        <w:jc w:val="center"/>
        <w:rPr>
          <w:rFonts w:ascii="Arial" w:hAnsi="Arial" w:cs="Arial"/>
          <w:b/>
        </w:rPr>
      </w:pPr>
    </w:p>
    <w:p w14:paraId="34B49A19" w14:textId="77777777" w:rsidR="002F2C62" w:rsidRDefault="002F2C62" w:rsidP="00F86C35">
      <w:pPr>
        <w:jc w:val="center"/>
        <w:rPr>
          <w:rFonts w:ascii="Arial" w:hAnsi="Arial" w:cs="Arial"/>
          <w:b/>
        </w:rPr>
      </w:pPr>
    </w:p>
    <w:p w14:paraId="764E3258" w14:textId="0A5D3485" w:rsidR="00F86C35" w:rsidRPr="002E4D10" w:rsidRDefault="00F86C35" w:rsidP="00F86C35">
      <w:pPr>
        <w:jc w:val="center"/>
        <w:rPr>
          <w:rFonts w:ascii="Arial" w:hAnsi="Arial" w:cs="Arial"/>
          <w:b/>
        </w:rPr>
      </w:pPr>
      <w:r w:rsidRPr="002E4D10">
        <w:rPr>
          <w:rFonts w:ascii="Arial" w:hAnsi="Arial" w:cs="Arial"/>
          <w:b/>
        </w:rPr>
        <w:t>9.</w:t>
      </w:r>
      <w:r w:rsidR="009A5231" w:rsidRPr="002E4D10">
        <w:rPr>
          <w:rFonts w:ascii="Arial" w:hAnsi="Arial" w:cs="Arial"/>
          <w:b/>
        </w:rPr>
        <w:t>4.</w:t>
      </w:r>
      <w:r w:rsidRPr="002E4D10">
        <w:rPr>
          <w:rFonts w:ascii="Arial" w:hAnsi="Arial" w:cs="Arial"/>
          <w:b/>
        </w:rPr>
        <w:t xml:space="preserve">  Rekonstrukcija građevina</w:t>
      </w:r>
      <w:r w:rsidR="00E97CA6" w:rsidRPr="002E4D10">
        <w:rPr>
          <w:rFonts w:ascii="Arial" w:hAnsi="Arial" w:cs="Arial"/>
          <w:b/>
        </w:rPr>
        <w:t xml:space="preserve"> </w:t>
      </w:r>
      <w:r w:rsidRPr="002E4D10">
        <w:rPr>
          <w:rFonts w:ascii="Arial" w:hAnsi="Arial" w:cs="Arial"/>
          <w:b/>
        </w:rPr>
        <w:t>čija je namjena protivna planiranoj namjeni</w:t>
      </w:r>
    </w:p>
    <w:p w14:paraId="30EE5D78" w14:textId="41D38257" w:rsidR="00F86C35" w:rsidRPr="002E4D10" w:rsidRDefault="00F86C35" w:rsidP="00F86C35">
      <w:pPr>
        <w:jc w:val="center"/>
        <w:rPr>
          <w:rFonts w:ascii="Arial" w:hAnsi="Arial" w:cs="Arial"/>
          <w:b/>
        </w:rPr>
      </w:pPr>
      <w:r w:rsidRPr="002E4D10">
        <w:rPr>
          <w:rFonts w:ascii="Arial" w:hAnsi="Arial" w:cs="Arial"/>
          <w:b/>
        </w:rPr>
        <w:t xml:space="preserve">Članak </w:t>
      </w:r>
      <w:r w:rsidR="00731AFB" w:rsidRPr="002E4D10">
        <w:rPr>
          <w:rFonts w:ascii="Arial" w:hAnsi="Arial" w:cs="Arial"/>
          <w:b/>
        </w:rPr>
        <w:t>17</w:t>
      </w:r>
      <w:r w:rsidR="004C5518" w:rsidRPr="002E4D10">
        <w:rPr>
          <w:rFonts w:ascii="Arial" w:hAnsi="Arial" w:cs="Arial"/>
          <w:b/>
        </w:rPr>
        <w:t>1</w:t>
      </w:r>
      <w:r w:rsidR="00731AFB" w:rsidRPr="002E4D10">
        <w:rPr>
          <w:rFonts w:ascii="Arial" w:hAnsi="Arial" w:cs="Arial"/>
          <w:b/>
        </w:rPr>
        <w:t>.</w:t>
      </w:r>
    </w:p>
    <w:p w14:paraId="4384960A" w14:textId="77777777" w:rsidR="00F86C35" w:rsidRPr="002E4D10" w:rsidRDefault="00F86C35" w:rsidP="00E6396F">
      <w:pPr>
        <w:pStyle w:val="Tijeloteksta"/>
        <w:numPr>
          <w:ilvl w:val="0"/>
          <w:numId w:val="84"/>
        </w:numPr>
        <w:tabs>
          <w:tab w:val="clear" w:pos="720"/>
          <w:tab w:val="num" w:pos="426"/>
        </w:tabs>
        <w:ind w:left="0" w:firstLine="0"/>
        <w:rPr>
          <w:rFonts w:ascii="Arial" w:hAnsi="Arial" w:cs="Arial"/>
          <w:sz w:val="22"/>
          <w:szCs w:val="22"/>
        </w:rPr>
      </w:pPr>
      <w:r w:rsidRPr="002E4D10">
        <w:rPr>
          <w:rFonts w:ascii="Arial" w:hAnsi="Arial" w:cs="Arial"/>
          <w:sz w:val="22"/>
          <w:szCs w:val="22"/>
        </w:rPr>
        <w:t>Postojeće građevine koje su u zonama Planom predviđenim  za drugu namjenu i da prethodnim odredbama nije drugačije definirano, mogu se rekonstruirati u opsegu neophodnom za poboljšanje uvjeta života i rada:</w:t>
      </w:r>
    </w:p>
    <w:p w14:paraId="507CE87B" w14:textId="77777777" w:rsidR="00F86C35" w:rsidRPr="002E4D10" w:rsidRDefault="00F86C35" w:rsidP="00F86C35">
      <w:pPr>
        <w:pStyle w:val="Tijeloteksta"/>
        <w:rPr>
          <w:rFonts w:ascii="Arial" w:hAnsi="Arial" w:cs="Arial"/>
          <w:sz w:val="22"/>
          <w:szCs w:val="22"/>
        </w:rPr>
      </w:pPr>
    </w:p>
    <w:p w14:paraId="62EF9145" w14:textId="77777777" w:rsidR="00F86C35" w:rsidRPr="002E4D10" w:rsidRDefault="00F86C35" w:rsidP="00F86C35">
      <w:pPr>
        <w:jc w:val="both"/>
        <w:rPr>
          <w:rFonts w:ascii="Arial" w:hAnsi="Arial" w:cs="Arial"/>
        </w:rPr>
      </w:pPr>
      <w:r w:rsidRPr="002E4D10">
        <w:rPr>
          <w:rFonts w:ascii="Arial" w:hAnsi="Arial" w:cs="Arial"/>
        </w:rPr>
        <w:tab/>
        <w:t>I. stambene, odnosno stambeno-poslovne i manje poslovne građevine:</w:t>
      </w:r>
    </w:p>
    <w:p w14:paraId="1BA4F510" w14:textId="77777777" w:rsidR="00F86C35" w:rsidRPr="002E4D10" w:rsidRDefault="00F86C35" w:rsidP="00E6396F">
      <w:pPr>
        <w:numPr>
          <w:ilvl w:val="0"/>
          <w:numId w:val="74"/>
        </w:numPr>
        <w:spacing w:after="0" w:line="240" w:lineRule="auto"/>
        <w:jc w:val="both"/>
        <w:rPr>
          <w:rFonts w:ascii="Arial" w:hAnsi="Arial" w:cs="Arial"/>
        </w:rPr>
      </w:pPr>
      <w:r w:rsidRPr="002E4D10">
        <w:rPr>
          <w:rFonts w:ascii="Arial" w:hAnsi="Arial" w:cs="Arial"/>
        </w:rPr>
        <w:t>obnova, sanacija i zamjena oštećenih i dotrajalih konstruktivnih i drugih dijelova       građevine u postojećim gabaritima;</w:t>
      </w:r>
    </w:p>
    <w:p w14:paraId="225A16FE" w14:textId="77777777" w:rsidR="00F86C35" w:rsidRPr="002E4D10" w:rsidRDefault="00F86C35" w:rsidP="00E6396F">
      <w:pPr>
        <w:numPr>
          <w:ilvl w:val="0"/>
          <w:numId w:val="74"/>
        </w:numPr>
        <w:spacing w:after="0" w:line="240" w:lineRule="auto"/>
        <w:jc w:val="both"/>
        <w:rPr>
          <w:rFonts w:ascii="Arial" w:hAnsi="Arial" w:cs="Arial"/>
        </w:rPr>
      </w:pPr>
      <w:r w:rsidRPr="002E4D10">
        <w:rPr>
          <w:rFonts w:ascii="Arial" w:hAnsi="Arial" w:cs="Arial"/>
        </w:rPr>
        <w:t>priključak na građevine i uređaje komunalne infrastrukture, te rekonstrukcija       svih vrsta instalacija;</w:t>
      </w:r>
    </w:p>
    <w:p w14:paraId="7530E03E" w14:textId="77777777" w:rsidR="00F86C35" w:rsidRPr="002E4D10" w:rsidRDefault="00F86C35" w:rsidP="00E6396F">
      <w:pPr>
        <w:numPr>
          <w:ilvl w:val="0"/>
          <w:numId w:val="74"/>
        </w:numPr>
        <w:spacing w:after="0" w:line="240" w:lineRule="auto"/>
        <w:jc w:val="both"/>
        <w:rPr>
          <w:rFonts w:ascii="Arial" w:hAnsi="Arial" w:cs="Arial"/>
        </w:rPr>
      </w:pPr>
      <w:r w:rsidRPr="002E4D10">
        <w:rPr>
          <w:rFonts w:ascii="Arial" w:hAnsi="Arial" w:cs="Arial"/>
        </w:rPr>
        <w:t xml:space="preserve">dogradnja sanitarnih prostorija (WC, kupaonica), ukupne površine max </w:t>
      </w:r>
      <w:smartTag w:uri="urn:schemas-microsoft-com:office:smarttags" w:element="metricconverter">
        <w:smartTagPr>
          <w:attr w:name="ProductID" w:val="12 m2"/>
        </w:smartTagPr>
        <w:r w:rsidRPr="002E4D10">
          <w:rPr>
            <w:rFonts w:ascii="Arial" w:hAnsi="Arial" w:cs="Arial"/>
          </w:rPr>
          <w:t>12 m</w:t>
        </w:r>
        <w:r w:rsidRPr="002E4D10">
          <w:rPr>
            <w:rFonts w:ascii="Arial" w:hAnsi="Arial" w:cs="Arial"/>
            <w:vertAlign w:val="superscript"/>
          </w:rPr>
          <w:t>2</w:t>
        </w:r>
      </w:smartTag>
    </w:p>
    <w:p w14:paraId="6F179FC9" w14:textId="77777777" w:rsidR="00F86C35" w:rsidRPr="002E4D10" w:rsidRDefault="00F86C35" w:rsidP="00E6396F">
      <w:pPr>
        <w:numPr>
          <w:ilvl w:val="0"/>
          <w:numId w:val="74"/>
        </w:numPr>
        <w:spacing w:after="0" w:line="240" w:lineRule="auto"/>
        <w:jc w:val="both"/>
        <w:rPr>
          <w:rFonts w:ascii="Arial" w:hAnsi="Arial" w:cs="Arial"/>
        </w:rPr>
      </w:pPr>
      <w:r w:rsidRPr="002E4D10">
        <w:rPr>
          <w:rFonts w:ascii="Arial" w:hAnsi="Arial" w:cs="Arial"/>
        </w:rPr>
        <w:t xml:space="preserve">dogradnja, odnosno nadogradnja stambenih ili pomoćnih prostora, s tim da ukupna bruto izgrađena površina svih etaža, uključujući postojeće, ne prelazi </w:t>
      </w:r>
      <w:smartTag w:uri="urn:schemas-microsoft-com:office:smarttags" w:element="metricconverter">
        <w:smartTagPr>
          <w:attr w:name="ProductID" w:val="75 m2"/>
        </w:smartTagPr>
        <w:r w:rsidRPr="002E4D10">
          <w:rPr>
            <w:rFonts w:ascii="Arial" w:hAnsi="Arial" w:cs="Arial"/>
          </w:rPr>
          <w:t>75 m</w:t>
        </w:r>
        <w:r w:rsidRPr="002E4D10">
          <w:rPr>
            <w:rFonts w:ascii="Arial" w:hAnsi="Arial" w:cs="Arial"/>
            <w:vertAlign w:val="superscript"/>
          </w:rPr>
          <w:t>2</w:t>
        </w:r>
      </w:smartTag>
      <w:r w:rsidRPr="002E4D10">
        <w:rPr>
          <w:rFonts w:ascii="Arial" w:hAnsi="Arial" w:cs="Arial"/>
        </w:rPr>
        <w:t xml:space="preserve"> </w:t>
      </w:r>
    </w:p>
    <w:p w14:paraId="7859C632" w14:textId="77777777" w:rsidR="00F86C35" w:rsidRPr="002E4D10" w:rsidRDefault="00F86C35" w:rsidP="00E6396F">
      <w:pPr>
        <w:numPr>
          <w:ilvl w:val="0"/>
          <w:numId w:val="74"/>
        </w:numPr>
        <w:spacing w:after="0" w:line="240" w:lineRule="auto"/>
        <w:jc w:val="both"/>
        <w:rPr>
          <w:rFonts w:ascii="Arial" w:hAnsi="Arial" w:cs="Arial"/>
        </w:rPr>
      </w:pPr>
      <w:r w:rsidRPr="002E4D10">
        <w:rPr>
          <w:rFonts w:ascii="Arial" w:hAnsi="Arial" w:cs="Arial"/>
        </w:rPr>
        <w:t xml:space="preserve">uređenje potkrovlja ili drugog prostora unutar postojećeg gabarita u stambeni        prostor;  </w:t>
      </w:r>
    </w:p>
    <w:p w14:paraId="271566D3" w14:textId="77777777" w:rsidR="00F86C35" w:rsidRPr="002E4D10" w:rsidRDefault="00F86C35" w:rsidP="00E6396F">
      <w:pPr>
        <w:numPr>
          <w:ilvl w:val="0"/>
          <w:numId w:val="74"/>
        </w:numPr>
        <w:spacing w:after="0" w:line="240" w:lineRule="auto"/>
        <w:jc w:val="both"/>
        <w:rPr>
          <w:rFonts w:ascii="Arial" w:hAnsi="Arial" w:cs="Arial"/>
        </w:rPr>
      </w:pPr>
      <w:r w:rsidRPr="002E4D10">
        <w:rPr>
          <w:rFonts w:ascii="Arial" w:hAnsi="Arial" w:cs="Arial"/>
        </w:rPr>
        <w:t>postava novog krovišta, bez nadozida kod objekata s dotrajalim ravnim krovom      ili s nadozidom ako se radi o povećanju stambenog prostora iz točke 4.ovog stavka;</w:t>
      </w:r>
    </w:p>
    <w:p w14:paraId="7B166D76" w14:textId="77777777" w:rsidR="00F86C35" w:rsidRPr="002E4D10" w:rsidRDefault="00F86C35" w:rsidP="00E6396F">
      <w:pPr>
        <w:numPr>
          <w:ilvl w:val="0"/>
          <w:numId w:val="74"/>
        </w:numPr>
        <w:spacing w:after="0" w:line="240" w:lineRule="auto"/>
        <w:jc w:val="both"/>
        <w:rPr>
          <w:rFonts w:ascii="Arial" w:hAnsi="Arial" w:cs="Arial"/>
        </w:rPr>
      </w:pPr>
      <w:r w:rsidRPr="002E4D10">
        <w:rPr>
          <w:rFonts w:ascii="Arial" w:hAnsi="Arial" w:cs="Arial"/>
        </w:rPr>
        <w:t>izgradnja nove ograde i sanacija postojeće ograde.</w:t>
      </w:r>
    </w:p>
    <w:p w14:paraId="26724CA4" w14:textId="77777777" w:rsidR="00F86C35" w:rsidRPr="002E4D10" w:rsidRDefault="00F86C35" w:rsidP="00F86C35">
      <w:pPr>
        <w:ind w:firstLine="720"/>
        <w:jc w:val="both"/>
        <w:rPr>
          <w:rFonts w:ascii="Arial" w:hAnsi="Arial" w:cs="Arial"/>
        </w:rPr>
      </w:pPr>
    </w:p>
    <w:p w14:paraId="09F30453" w14:textId="77777777" w:rsidR="00F86C35" w:rsidRPr="002E4D10" w:rsidRDefault="00F86C35" w:rsidP="00F86C35">
      <w:pPr>
        <w:ind w:left="720"/>
        <w:jc w:val="both"/>
        <w:rPr>
          <w:rFonts w:ascii="Arial" w:hAnsi="Arial" w:cs="Arial"/>
        </w:rPr>
      </w:pPr>
      <w:r w:rsidRPr="002E4D10">
        <w:rPr>
          <w:rFonts w:ascii="Arial" w:hAnsi="Arial" w:cs="Arial"/>
        </w:rPr>
        <w:t>II. građevine druge namjene (građevine za rad, javne, komunalne, prometne      građevine):</w:t>
      </w:r>
    </w:p>
    <w:p w14:paraId="4AF9A856" w14:textId="77777777" w:rsidR="00F86C35" w:rsidRPr="002E4D10" w:rsidRDefault="00F86C35" w:rsidP="00E6396F">
      <w:pPr>
        <w:numPr>
          <w:ilvl w:val="0"/>
          <w:numId w:val="75"/>
        </w:numPr>
        <w:spacing w:after="0" w:line="240" w:lineRule="auto"/>
        <w:jc w:val="both"/>
        <w:rPr>
          <w:rFonts w:ascii="Arial" w:hAnsi="Arial" w:cs="Arial"/>
        </w:rPr>
      </w:pPr>
      <w:r w:rsidRPr="002E4D10">
        <w:rPr>
          <w:rFonts w:ascii="Arial" w:hAnsi="Arial" w:cs="Arial"/>
        </w:rPr>
        <w:t xml:space="preserve">obnova i sanacija oštećenih i dotrajalih konstruktivnih dijelova građevine </w:t>
      </w:r>
    </w:p>
    <w:p w14:paraId="66BBD052" w14:textId="77777777" w:rsidR="00F86C35" w:rsidRPr="002E4D10" w:rsidRDefault="00F86C35" w:rsidP="00E6396F">
      <w:pPr>
        <w:numPr>
          <w:ilvl w:val="0"/>
          <w:numId w:val="75"/>
        </w:numPr>
        <w:spacing w:after="0" w:line="240" w:lineRule="auto"/>
        <w:jc w:val="both"/>
        <w:rPr>
          <w:rFonts w:ascii="Arial" w:hAnsi="Arial" w:cs="Arial"/>
        </w:rPr>
      </w:pPr>
      <w:r w:rsidRPr="002E4D10">
        <w:rPr>
          <w:rFonts w:ascii="Arial" w:hAnsi="Arial" w:cs="Arial"/>
        </w:rPr>
        <w:t xml:space="preserve">dogradnja sanitarija, garderoba, manjih spremišta i sl. do najviše </w:t>
      </w:r>
      <w:smartTag w:uri="urn:schemas-microsoft-com:office:smarttags" w:element="metricconverter">
        <w:smartTagPr>
          <w:attr w:name="ProductID" w:val="16 m2"/>
        </w:smartTagPr>
        <w:r w:rsidRPr="002E4D10">
          <w:rPr>
            <w:rFonts w:ascii="Arial" w:hAnsi="Arial" w:cs="Arial"/>
          </w:rPr>
          <w:t>16 m</w:t>
        </w:r>
        <w:r w:rsidRPr="002E4D10">
          <w:rPr>
            <w:rFonts w:ascii="Arial" w:hAnsi="Arial" w:cs="Arial"/>
            <w:vertAlign w:val="superscript"/>
          </w:rPr>
          <w:t>2</w:t>
        </w:r>
      </w:smartTag>
      <w:r w:rsidRPr="002E4D10">
        <w:rPr>
          <w:rFonts w:ascii="Arial" w:hAnsi="Arial" w:cs="Arial"/>
        </w:rPr>
        <w:t xml:space="preserve"> za građevine do </w:t>
      </w:r>
      <w:smartTag w:uri="urn:schemas-microsoft-com:office:smarttags" w:element="metricconverter">
        <w:smartTagPr>
          <w:attr w:name="ProductID" w:val="100 m2"/>
        </w:smartTagPr>
        <w:r w:rsidRPr="002E4D10">
          <w:rPr>
            <w:rFonts w:ascii="Arial" w:hAnsi="Arial" w:cs="Arial"/>
          </w:rPr>
          <w:t>100 m</w:t>
        </w:r>
        <w:r w:rsidRPr="002E4D10">
          <w:rPr>
            <w:rFonts w:ascii="Arial" w:hAnsi="Arial" w:cs="Arial"/>
            <w:vertAlign w:val="superscript"/>
          </w:rPr>
          <w:t>2</w:t>
        </w:r>
      </w:smartTag>
      <w:r w:rsidRPr="002E4D10">
        <w:rPr>
          <w:rFonts w:ascii="Arial" w:hAnsi="Arial" w:cs="Arial"/>
        </w:rPr>
        <w:t xml:space="preserve"> bruto izgrađene površine, odnosno do 16 m</w:t>
      </w:r>
      <w:r w:rsidRPr="002E4D10">
        <w:rPr>
          <w:rFonts w:ascii="Arial" w:hAnsi="Arial" w:cs="Arial"/>
          <w:vertAlign w:val="superscript"/>
        </w:rPr>
        <w:t>2</w:t>
      </w:r>
      <w:r w:rsidRPr="002E4D10">
        <w:rPr>
          <w:rFonts w:ascii="Arial" w:hAnsi="Arial" w:cs="Arial"/>
        </w:rPr>
        <w:t xml:space="preserve">+5%  ukupne bruto izgrađene površine preko </w:t>
      </w:r>
      <w:smartTag w:uri="urn:schemas-microsoft-com:office:smarttags" w:element="metricconverter">
        <w:smartTagPr>
          <w:attr w:name="ProductID" w:val="100 m2"/>
        </w:smartTagPr>
        <w:r w:rsidRPr="002E4D10">
          <w:rPr>
            <w:rFonts w:ascii="Arial" w:hAnsi="Arial" w:cs="Arial"/>
          </w:rPr>
          <w:t>100 m</w:t>
        </w:r>
        <w:r w:rsidRPr="002E4D10">
          <w:rPr>
            <w:rFonts w:ascii="Arial" w:hAnsi="Arial" w:cs="Arial"/>
            <w:vertAlign w:val="superscript"/>
          </w:rPr>
          <w:t>2</w:t>
        </w:r>
      </w:smartTag>
      <w:r w:rsidRPr="002E4D10">
        <w:rPr>
          <w:rFonts w:ascii="Arial" w:hAnsi="Arial" w:cs="Arial"/>
        </w:rPr>
        <w:t xml:space="preserve"> za veće građevine;</w:t>
      </w:r>
    </w:p>
    <w:p w14:paraId="4E33B4E7" w14:textId="77777777" w:rsidR="00F86C35" w:rsidRPr="002E4D10" w:rsidRDefault="00F86C35" w:rsidP="00E6396F">
      <w:pPr>
        <w:numPr>
          <w:ilvl w:val="0"/>
          <w:numId w:val="75"/>
        </w:numPr>
        <w:spacing w:after="0" w:line="240" w:lineRule="auto"/>
        <w:jc w:val="both"/>
        <w:rPr>
          <w:rFonts w:ascii="Arial" w:hAnsi="Arial" w:cs="Arial"/>
        </w:rPr>
      </w:pPr>
      <w:r w:rsidRPr="002E4D10">
        <w:rPr>
          <w:rFonts w:ascii="Arial" w:hAnsi="Arial" w:cs="Arial"/>
        </w:rPr>
        <w:t xml:space="preserve">prenamjena i funkcionalna preinaka građevine unutar postojećih gabarita, ali pod uvjetom da novoplanirana  namjena ne pogoršava stanje čovjekove okoline i svojim korištenjem ne utječe na zdravlje ljudi u okolnim stambenim prostorima;    </w:t>
      </w:r>
    </w:p>
    <w:p w14:paraId="30AFD6F6" w14:textId="77777777" w:rsidR="00F86C35" w:rsidRPr="002E4D10" w:rsidRDefault="00F86C35" w:rsidP="00E6396F">
      <w:pPr>
        <w:numPr>
          <w:ilvl w:val="0"/>
          <w:numId w:val="75"/>
        </w:numPr>
        <w:spacing w:after="0" w:line="240" w:lineRule="auto"/>
        <w:jc w:val="both"/>
        <w:rPr>
          <w:rFonts w:ascii="Arial" w:hAnsi="Arial" w:cs="Arial"/>
        </w:rPr>
      </w:pPr>
      <w:r w:rsidRPr="002E4D10">
        <w:rPr>
          <w:rFonts w:ascii="Arial" w:hAnsi="Arial" w:cs="Arial"/>
        </w:rPr>
        <w:t>promjena tehnologija unutar postojećih gabarita</w:t>
      </w:r>
    </w:p>
    <w:p w14:paraId="64D67B6C" w14:textId="77777777" w:rsidR="00F86C35" w:rsidRPr="002E4D10" w:rsidRDefault="00F86C35" w:rsidP="00E6396F">
      <w:pPr>
        <w:numPr>
          <w:ilvl w:val="0"/>
          <w:numId w:val="75"/>
        </w:numPr>
        <w:spacing w:after="0" w:line="240" w:lineRule="auto"/>
        <w:jc w:val="both"/>
        <w:rPr>
          <w:rFonts w:ascii="Arial" w:hAnsi="Arial" w:cs="Arial"/>
        </w:rPr>
      </w:pPr>
      <w:r w:rsidRPr="002E4D10">
        <w:rPr>
          <w:rFonts w:ascii="Arial" w:hAnsi="Arial" w:cs="Arial"/>
        </w:rPr>
        <w:t>priključak na građevine i uređaje komunalne infrastrukture;</w:t>
      </w:r>
    </w:p>
    <w:p w14:paraId="1349D932" w14:textId="77777777" w:rsidR="00F86C35" w:rsidRPr="002E4D10" w:rsidRDefault="00F86C35" w:rsidP="00E6396F">
      <w:pPr>
        <w:numPr>
          <w:ilvl w:val="0"/>
          <w:numId w:val="75"/>
        </w:numPr>
        <w:spacing w:after="0" w:line="240" w:lineRule="auto"/>
        <w:jc w:val="both"/>
        <w:rPr>
          <w:rFonts w:ascii="Arial" w:hAnsi="Arial" w:cs="Arial"/>
        </w:rPr>
      </w:pPr>
      <w:r w:rsidRPr="002E4D10">
        <w:rPr>
          <w:rFonts w:ascii="Arial" w:hAnsi="Arial" w:cs="Arial"/>
        </w:rPr>
        <w:t xml:space="preserve">dogradnja i zamjena građevina i uređaja komunalne infrastrukture;   </w:t>
      </w:r>
    </w:p>
    <w:p w14:paraId="131E096A" w14:textId="77777777" w:rsidR="00F86C35" w:rsidRPr="002E4D10" w:rsidRDefault="00F86C35" w:rsidP="00E6396F">
      <w:pPr>
        <w:numPr>
          <w:ilvl w:val="0"/>
          <w:numId w:val="75"/>
        </w:numPr>
        <w:spacing w:after="0" w:line="240" w:lineRule="auto"/>
        <w:jc w:val="both"/>
        <w:rPr>
          <w:rFonts w:ascii="Arial" w:hAnsi="Arial" w:cs="Arial"/>
        </w:rPr>
      </w:pPr>
      <w:r w:rsidRPr="002E4D10">
        <w:rPr>
          <w:rFonts w:ascii="Arial" w:hAnsi="Arial" w:cs="Arial"/>
        </w:rPr>
        <w:t>dogradnja i zamjena dotrajalih instalacija;</w:t>
      </w:r>
    </w:p>
    <w:p w14:paraId="025BEE78" w14:textId="77777777" w:rsidR="00F86C35" w:rsidRPr="002E4D10" w:rsidRDefault="00F86C35" w:rsidP="00E6396F">
      <w:pPr>
        <w:numPr>
          <w:ilvl w:val="0"/>
          <w:numId w:val="75"/>
        </w:numPr>
        <w:spacing w:after="0" w:line="240" w:lineRule="auto"/>
        <w:jc w:val="both"/>
        <w:rPr>
          <w:rFonts w:ascii="Arial" w:hAnsi="Arial" w:cs="Arial"/>
        </w:rPr>
      </w:pPr>
      <w:r w:rsidRPr="002E4D10">
        <w:rPr>
          <w:rFonts w:ascii="Arial" w:hAnsi="Arial" w:cs="Arial"/>
        </w:rPr>
        <w:t>sanacija postojećih ograda i potpornih zidova radi sanacije terena.</w:t>
      </w:r>
    </w:p>
    <w:p w14:paraId="1BD82599" w14:textId="77777777" w:rsidR="00F86C35" w:rsidRPr="002E4D10" w:rsidRDefault="00F86C35" w:rsidP="00F86C35">
      <w:pPr>
        <w:ind w:left="1020"/>
        <w:jc w:val="both"/>
        <w:rPr>
          <w:rFonts w:ascii="Arial" w:hAnsi="Arial" w:cs="Arial"/>
        </w:rPr>
      </w:pPr>
    </w:p>
    <w:p w14:paraId="4E27144F" w14:textId="77777777" w:rsidR="00F86C35" w:rsidRPr="002E4D10" w:rsidRDefault="00F86C35" w:rsidP="00E6396F">
      <w:pPr>
        <w:pStyle w:val="Tijeloteksta"/>
        <w:numPr>
          <w:ilvl w:val="0"/>
          <w:numId w:val="84"/>
        </w:numPr>
        <w:tabs>
          <w:tab w:val="clear" w:pos="720"/>
          <w:tab w:val="num" w:pos="426"/>
        </w:tabs>
        <w:ind w:left="0" w:firstLine="0"/>
        <w:rPr>
          <w:rFonts w:ascii="Arial" w:hAnsi="Arial" w:cs="Arial"/>
          <w:sz w:val="22"/>
          <w:szCs w:val="22"/>
        </w:rPr>
      </w:pPr>
      <w:r w:rsidRPr="002E4D10">
        <w:rPr>
          <w:rFonts w:ascii="Arial" w:hAnsi="Arial" w:cs="Arial"/>
          <w:sz w:val="22"/>
          <w:szCs w:val="22"/>
        </w:rPr>
        <w:t>Rekonstrukcijom se smatra i rekonstrukcija javnih prometnih površina, te  rekonstrukcija građevina i uređaja infrastrukture na javnim prometnim površinama.</w:t>
      </w:r>
    </w:p>
    <w:p w14:paraId="4C42EE3E" w14:textId="77777777" w:rsidR="00F86C35" w:rsidRPr="002E4D10" w:rsidRDefault="00F86C35" w:rsidP="00F86C35">
      <w:pPr>
        <w:pStyle w:val="Tekstkomentara"/>
        <w:rPr>
          <w:rFonts w:ascii="Arial" w:hAnsi="Arial" w:cs="Arial"/>
          <w:sz w:val="22"/>
          <w:szCs w:val="22"/>
        </w:rPr>
      </w:pPr>
    </w:p>
    <w:p w14:paraId="3EBAAEAB" w14:textId="77777777" w:rsidR="00F86C35" w:rsidRDefault="00F86C35" w:rsidP="00AF11B3">
      <w:pPr>
        <w:spacing w:after="0" w:line="240" w:lineRule="auto"/>
        <w:ind w:right="-2"/>
        <w:rPr>
          <w:rFonts w:ascii="Times New Roman" w:eastAsia="Times New Roman" w:hAnsi="Times New Roman" w:cs="Times New Roman"/>
          <w:b/>
          <w:sz w:val="20"/>
          <w:szCs w:val="20"/>
          <w:lang w:eastAsia="hr-HR"/>
        </w:rPr>
      </w:pPr>
    </w:p>
    <w:p w14:paraId="1ACBB06A" w14:textId="15634E8A" w:rsidR="00F86C35" w:rsidRDefault="00F86C35" w:rsidP="00AF11B3">
      <w:pPr>
        <w:spacing w:after="0" w:line="240" w:lineRule="auto"/>
        <w:ind w:right="-2"/>
        <w:rPr>
          <w:rFonts w:ascii="Times New Roman" w:eastAsia="Times New Roman" w:hAnsi="Times New Roman" w:cs="Times New Roman"/>
          <w:b/>
          <w:sz w:val="20"/>
          <w:szCs w:val="20"/>
          <w:lang w:eastAsia="hr-HR"/>
        </w:rPr>
      </w:pPr>
    </w:p>
    <w:p w14:paraId="1DC8CF83" w14:textId="3BCDA417"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5B1CD57A" w14:textId="7C36A253"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56FE57C4" w14:textId="7679DFBA"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3C88E77E" w14:textId="6B25AF9A"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1FCE9731" w14:textId="538AEA2C"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13467CBE" w14:textId="122C47F0"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47D07D88" w14:textId="246C9EDA"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7616DFDE" w14:textId="76C41B7F"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5C5FD23E" w14:textId="63117F25" w:rsidR="000B74BB" w:rsidRDefault="000B74BB" w:rsidP="00AF11B3">
      <w:pPr>
        <w:spacing w:after="0" w:line="240" w:lineRule="auto"/>
        <w:ind w:right="-2"/>
        <w:rPr>
          <w:rFonts w:ascii="Times New Roman" w:eastAsia="Times New Roman" w:hAnsi="Times New Roman" w:cs="Times New Roman"/>
          <w:b/>
          <w:sz w:val="20"/>
          <w:szCs w:val="20"/>
          <w:lang w:eastAsia="hr-HR"/>
        </w:rPr>
      </w:pPr>
    </w:p>
    <w:p w14:paraId="31479A7D" w14:textId="77777777" w:rsidR="000B74BB" w:rsidRDefault="000B74BB" w:rsidP="00AF11B3">
      <w:pPr>
        <w:spacing w:after="0" w:line="240" w:lineRule="auto"/>
        <w:ind w:right="-2"/>
        <w:rPr>
          <w:rFonts w:ascii="Times New Roman" w:eastAsia="Times New Roman" w:hAnsi="Times New Roman" w:cs="Times New Roman"/>
          <w:b/>
          <w:sz w:val="20"/>
          <w:szCs w:val="20"/>
          <w:lang w:eastAsia="hr-HR"/>
        </w:rPr>
      </w:pPr>
    </w:p>
    <w:p w14:paraId="53141A4E" w14:textId="45420C6F"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11E3DFF5" w14:textId="6E13877A"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7E414C7A" w14:textId="34543ED8"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1EFBADD3" w14:textId="26043BBD" w:rsidR="009C2DAC" w:rsidRDefault="009C2DAC" w:rsidP="00AF11B3">
      <w:pPr>
        <w:spacing w:after="0" w:line="240" w:lineRule="auto"/>
        <w:ind w:right="-2"/>
        <w:rPr>
          <w:rFonts w:ascii="Times New Roman" w:eastAsia="Times New Roman" w:hAnsi="Times New Roman" w:cs="Times New Roman"/>
          <w:b/>
          <w:sz w:val="20"/>
          <w:szCs w:val="20"/>
          <w:lang w:eastAsia="hr-HR"/>
        </w:rPr>
      </w:pPr>
    </w:p>
    <w:p w14:paraId="0B748014" w14:textId="0F623E82" w:rsidR="00E6396F" w:rsidRDefault="00E6396F" w:rsidP="00AF11B3">
      <w:pPr>
        <w:spacing w:after="0" w:line="240" w:lineRule="auto"/>
        <w:ind w:right="-2"/>
        <w:rPr>
          <w:rFonts w:ascii="Times New Roman" w:eastAsia="Times New Roman" w:hAnsi="Times New Roman" w:cs="Times New Roman"/>
          <w:b/>
          <w:sz w:val="20"/>
          <w:szCs w:val="20"/>
          <w:lang w:eastAsia="hr-HR"/>
        </w:rPr>
      </w:pPr>
    </w:p>
    <w:p w14:paraId="4704C064" w14:textId="1C559AE4" w:rsidR="00E6396F" w:rsidRDefault="00E6396F" w:rsidP="00AF11B3">
      <w:pPr>
        <w:spacing w:after="0" w:line="240" w:lineRule="auto"/>
        <w:ind w:right="-2"/>
        <w:rPr>
          <w:rFonts w:ascii="Times New Roman" w:eastAsia="Times New Roman" w:hAnsi="Times New Roman" w:cs="Times New Roman"/>
          <w:b/>
          <w:sz w:val="20"/>
          <w:szCs w:val="20"/>
          <w:lang w:eastAsia="hr-HR"/>
        </w:rPr>
      </w:pPr>
    </w:p>
    <w:p w14:paraId="1B23D926" w14:textId="494E42BF" w:rsidR="00E6396F" w:rsidRDefault="00E6396F" w:rsidP="00AF11B3">
      <w:pPr>
        <w:spacing w:after="0" w:line="240" w:lineRule="auto"/>
        <w:ind w:right="-2"/>
        <w:rPr>
          <w:rFonts w:ascii="Times New Roman" w:eastAsia="Times New Roman" w:hAnsi="Times New Roman" w:cs="Times New Roman"/>
          <w:b/>
          <w:sz w:val="20"/>
          <w:szCs w:val="20"/>
          <w:lang w:eastAsia="hr-HR"/>
        </w:rPr>
      </w:pPr>
    </w:p>
    <w:p w14:paraId="5A637F37" w14:textId="3614350D" w:rsidR="00E6396F" w:rsidRDefault="00E6396F" w:rsidP="00AF11B3">
      <w:pPr>
        <w:spacing w:after="0" w:line="240" w:lineRule="auto"/>
        <w:ind w:right="-2"/>
        <w:rPr>
          <w:rFonts w:ascii="Times New Roman" w:eastAsia="Times New Roman" w:hAnsi="Times New Roman" w:cs="Times New Roman"/>
          <w:b/>
          <w:sz w:val="20"/>
          <w:szCs w:val="20"/>
          <w:lang w:eastAsia="hr-HR"/>
        </w:rPr>
      </w:pPr>
    </w:p>
    <w:p w14:paraId="404405EB" w14:textId="0CA3EC2E" w:rsidR="00E6396F" w:rsidRDefault="00E6396F" w:rsidP="00AF11B3">
      <w:pPr>
        <w:spacing w:after="0" w:line="240" w:lineRule="auto"/>
        <w:ind w:right="-2"/>
        <w:rPr>
          <w:rFonts w:ascii="Times New Roman" w:eastAsia="Times New Roman" w:hAnsi="Times New Roman" w:cs="Times New Roman"/>
          <w:b/>
          <w:sz w:val="20"/>
          <w:szCs w:val="20"/>
          <w:lang w:eastAsia="hr-HR"/>
        </w:rPr>
      </w:pPr>
    </w:p>
    <w:p w14:paraId="07A85218" w14:textId="5F620ABB" w:rsidR="00E6396F" w:rsidRDefault="00E6396F" w:rsidP="00AF11B3">
      <w:pPr>
        <w:spacing w:after="0" w:line="240" w:lineRule="auto"/>
        <w:ind w:right="-2"/>
        <w:rPr>
          <w:rFonts w:ascii="Times New Roman" w:eastAsia="Times New Roman" w:hAnsi="Times New Roman" w:cs="Times New Roman"/>
          <w:b/>
          <w:sz w:val="20"/>
          <w:szCs w:val="20"/>
          <w:lang w:eastAsia="hr-HR"/>
        </w:rPr>
      </w:pPr>
    </w:p>
    <w:p w14:paraId="4F42819F" w14:textId="45739ADC" w:rsidR="00E6396F" w:rsidRDefault="00E6396F" w:rsidP="00AF11B3">
      <w:pPr>
        <w:spacing w:after="0" w:line="240" w:lineRule="auto"/>
        <w:ind w:right="-2"/>
        <w:rPr>
          <w:rFonts w:ascii="Times New Roman" w:eastAsia="Times New Roman" w:hAnsi="Times New Roman" w:cs="Times New Roman"/>
          <w:b/>
          <w:sz w:val="20"/>
          <w:szCs w:val="20"/>
          <w:lang w:eastAsia="hr-HR"/>
        </w:rPr>
      </w:pPr>
    </w:p>
    <w:p w14:paraId="7F08CB8D" w14:textId="0F75D411" w:rsidR="00E6396F" w:rsidRDefault="00E6396F" w:rsidP="00AF11B3">
      <w:pPr>
        <w:spacing w:after="0" w:line="240" w:lineRule="auto"/>
        <w:ind w:right="-2"/>
        <w:rPr>
          <w:rFonts w:ascii="Times New Roman" w:eastAsia="Times New Roman" w:hAnsi="Times New Roman" w:cs="Times New Roman"/>
          <w:b/>
          <w:sz w:val="20"/>
          <w:szCs w:val="20"/>
          <w:lang w:eastAsia="hr-HR"/>
        </w:rPr>
      </w:pPr>
    </w:p>
    <w:p w14:paraId="36553CC2" w14:textId="7F08BB3C" w:rsidR="00E6396F" w:rsidRDefault="00E6396F" w:rsidP="00AF11B3">
      <w:pPr>
        <w:spacing w:after="0" w:line="240" w:lineRule="auto"/>
        <w:ind w:right="-2"/>
        <w:rPr>
          <w:rFonts w:ascii="Times New Roman" w:eastAsia="Times New Roman" w:hAnsi="Times New Roman" w:cs="Times New Roman"/>
          <w:b/>
          <w:sz w:val="20"/>
          <w:szCs w:val="20"/>
          <w:lang w:eastAsia="hr-HR"/>
        </w:rPr>
      </w:pPr>
    </w:p>
    <w:p w14:paraId="0D03E80F" w14:textId="69EA3348" w:rsidR="00E6396F" w:rsidRDefault="00E6396F" w:rsidP="00AF11B3">
      <w:pPr>
        <w:spacing w:after="0" w:line="240" w:lineRule="auto"/>
        <w:ind w:right="-2"/>
        <w:rPr>
          <w:rFonts w:ascii="Times New Roman" w:eastAsia="Times New Roman" w:hAnsi="Times New Roman" w:cs="Times New Roman"/>
          <w:b/>
          <w:sz w:val="20"/>
          <w:szCs w:val="20"/>
          <w:lang w:eastAsia="hr-HR"/>
        </w:rPr>
      </w:pPr>
    </w:p>
    <w:p w14:paraId="58BE34F6" w14:textId="1402991C" w:rsidR="00E6396F" w:rsidRDefault="00E6396F" w:rsidP="00AF11B3">
      <w:pPr>
        <w:spacing w:after="0" w:line="240" w:lineRule="auto"/>
        <w:ind w:right="-2"/>
        <w:rPr>
          <w:rFonts w:ascii="Times New Roman" w:eastAsia="Times New Roman" w:hAnsi="Times New Roman" w:cs="Times New Roman"/>
          <w:b/>
          <w:sz w:val="20"/>
          <w:szCs w:val="20"/>
          <w:lang w:eastAsia="hr-HR"/>
        </w:rPr>
      </w:pPr>
    </w:p>
    <w:p w14:paraId="42B8958C" w14:textId="3E4DF58D" w:rsidR="00E6396F" w:rsidRDefault="00E6396F" w:rsidP="00AF11B3">
      <w:pPr>
        <w:spacing w:after="0" w:line="240" w:lineRule="auto"/>
        <w:ind w:right="-2"/>
        <w:rPr>
          <w:rFonts w:ascii="Times New Roman" w:eastAsia="Times New Roman" w:hAnsi="Times New Roman" w:cs="Times New Roman"/>
          <w:b/>
          <w:sz w:val="20"/>
          <w:szCs w:val="20"/>
          <w:lang w:eastAsia="hr-HR"/>
        </w:rPr>
      </w:pPr>
    </w:p>
    <w:p w14:paraId="4FD1E5F5" w14:textId="426FC9A3" w:rsidR="00E6396F" w:rsidRDefault="00E6396F" w:rsidP="00AF11B3">
      <w:pPr>
        <w:spacing w:after="0" w:line="240" w:lineRule="auto"/>
        <w:ind w:right="-2"/>
        <w:rPr>
          <w:rFonts w:ascii="Times New Roman" w:eastAsia="Times New Roman" w:hAnsi="Times New Roman" w:cs="Times New Roman"/>
          <w:b/>
          <w:sz w:val="20"/>
          <w:szCs w:val="20"/>
          <w:lang w:eastAsia="hr-HR"/>
        </w:rPr>
      </w:pPr>
    </w:p>
    <w:p w14:paraId="55973FB1" w14:textId="77777777" w:rsidR="00E6396F" w:rsidRDefault="00E6396F" w:rsidP="00AF11B3">
      <w:pPr>
        <w:spacing w:after="0" w:line="240" w:lineRule="auto"/>
        <w:ind w:right="-2"/>
        <w:rPr>
          <w:rFonts w:ascii="Times New Roman" w:eastAsia="Times New Roman" w:hAnsi="Times New Roman" w:cs="Times New Roman"/>
          <w:b/>
          <w:sz w:val="20"/>
          <w:szCs w:val="20"/>
          <w:lang w:eastAsia="hr-HR"/>
        </w:rPr>
      </w:pPr>
    </w:p>
    <w:p w14:paraId="486B4BF5" w14:textId="574DBE89" w:rsidR="009C2DAC" w:rsidRDefault="009C2DAC" w:rsidP="00AF11B3">
      <w:pPr>
        <w:spacing w:after="0" w:line="240" w:lineRule="auto"/>
        <w:ind w:right="-2"/>
        <w:rPr>
          <w:rFonts w:ascii="Times New Roman" w:eastAsia="Times New Roman" w:hAnsi="Times New Roman" w:cs="Times New Roman"/>
          <w:b/>
          <w:sz w:val="20"/>
          <w:szCs w:val="20"/>
          <w:lang w:eastAsia="hr-HR"/>
        </w:rPr>
      </w:pPr>
    </w:p>
    <w:p w14:paraId="5C936103" w14:textId="1CFDA8BA" w:rsidR="009C2DAC" w:rsidRDefault="009C2DAC" w:rsidP="00AF11B3">
      <w:pPr>
        <w:spacing w:after="0" w:line="240" w:lineRule="auto"/>
        <w:ind w:right="-2"/>
        <w:rPr>
          <w:rFonts w:ascii="Times New Roman" w:eastAsia="Times New Roman" w:hAnsi="Times New Roman" w:cs="Times New Roman"/>
          <w:b/>
          <w:sz w:val="20"/>
          <w:szCs w:val="20"/>
          <w:lang w:eastAsia="hr-HR"/>
        </w:rPr>
      </w:pPr>
    </w:p>
    <w:p w14:paraId="4A3EABFB" w14:textId="61588FCD" w:rsidR="009C2DAC" w:rsidRDefault="009C2DAC" w:rsidP="00AF11B3">
      <w:pPr>
        <w:spacing w:after="0" w:line="240" w:lineRule="auto"/>
        <w:ind w:right="-2"/>
        <w:rPr>
          <w:rFonts w:ascii="Times New Roman" w:eastAsia="Times New Roman" w:hAnsi="Times New Roman" w:cs="Times New Roman"/>
          <w:b/>
          <w:sz w:val="20"/>
          <w:szCs w:val="20"/>
          <w:lang w:eastAsia="hr-HR"/>
        </w:rPr>
      </w:pPr>
    </w:p>
    <w:p w14:paraId="1D91A097" w14:textId="76CA70A8" w:rsidR="009C2DAC" w:rsidRDefault="009C2DAC" w:rsidP="00AF11B3">
      <w:pPr>
        <w:spacing w:after="0" w:line="240" w:lineRule="auto"/>
        <w:ind w:right="-2"/>
        <w:rPr>
          <w:rFonts w:ascii="Times New Roman" w:eastAsia="Times New Roman" w:hAnsi="Times New Roman" w:cs="Times New Roman"/>
          <w:b/>
          <w:sz w:val="20"/>
          <w:szCs w:val="20"/>
          <w:lang w:eastAsia="hr-HR"/>
        </w:rPr>
      </w:pPr>
    </w:p>
    <w:p w14:paraId="49BD7AB2" w14:textId="2D370F57" w:rsidR="009C2DAC" w:rsidRPr="000B74BB" w:rsidRDefault="009C2DAC" w:rsidP="000B74BB">
      <w:pPr>
        <w:suppressAutoHyphens/>
        <w:spacing w:after="0" w:line="240" w:lineRule="auto"/>
        <w:ind w:left="1559"/>
        <w:jc w:val="center"/>
        <w:rPr>
          <w:rFonts w:ascii="Arial Narrow" w:eastAsia="Times New Roman" w:hAnsi="Arial Narrow" w:cs="Times New Roman"/>
          <w:b/>
          <w:sz w:val="44"/>
          <w:szCs w:val="44"/>
          <w:lang w:eastAsia="hr-HR"/>
        </w:rPr>
      </w:pPr>
      <w:r w:rsidRPr="000B74BB">
        <w:rPr>
          <w:rFonts w:ascii="Arial Narrow" w:eastAsia="Times New Roman" w:hAnsi="Arial Narrow" w:cs="Times New Roman"/>
          <w:b/>
          <w:sz w:val="44"/>
          <w:szCs w:val="44"/>
          <w:lang w:eastAsia="hr-HR"/>
        </w:rPr>
        <w:t>I.2. GRAFIČKI DIO</w:t>
      </w:r>
    </w:p>
    <w:p w14:paraId="5E179C16" w14:textId="4ACBE5C3"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0B3A47A7" w14:textId="55DB9507"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63F112B2" w14:textId="326718BF"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382D284F" w14:textId="37703F22"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6832CC6C" w14:textId="7FD9399A"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4B83B823" w14:textId="173C05D6"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74B8A487" w14:textId="6A8CBB50"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33FAD809" w14:textId="393EA14B"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32BE93C9" w14:textId="5438622E"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121B6896" w14:textId="40880F38"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3EBCB12F" w14:textId="67E629BE"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03DC5DC8" w14:textId="38066985"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690ADF11" w14:textId="611C8184"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1DA185D6" w14:textId="77777777" w:rsidR="008415DE" w:rsidRDefault="008415DE" w:rsidP="00AF11B3">
      <w:pPr>
        <w:spacing w:after="0" w:line="240" w:lineRule="auto"/>
        <w:ind w:right="-2"/>
        <w:rPr>
          <w:rFonts w:ascii="Times New Roman" w:eastAsia="Times New Roman" w:hAnsi="Times New Roman" w:cs="Times New Roman"/>
          <w:b/>
          <w:sz w:val="20"/>
          <w:szCs w:val="20"/>
          <w:lang w:eastAsia="hr-HR"/>
        </w:rPr>
      </w:pPr>
    </w:p>
    <w:p w14:paraId="133B8144" w14:textId="77777777" w:rsidR="00E97CA6" w:rsidRDefault="00E97CA6" w:rsidP="00AF11B3">
      <w:pPr>
        <w:spacing w:after="0" w:line="240" w:lineRule="auto"/>
        <w:ind w:right="-2"/>
        <w:rPr>
          <w:rFonts w:ascii="Times New Roman" w:eastAsia="Times New Roman" w:hAnsi="Times New Roman" w:cs="Times New Roman"/>
          <w:b/>
          <w:sz w:val="20"/>
          <w:szCs w:val="20"/>
          <w:lang w:eastAsia="hr-HR"/>
        </w:rPr>
      </w:pPr>
    </w:p>
    <w:p w14:paraId="6CDACE5D" w14:textId="77777777" w:rsidR="00E97CA6" w:rsidRDefault="00E97CA6" w:rsidP="00AF11B3">
      <w:pPr>
        <w:spacing w:after="0" w:line="240" w:lineRule="auto"/>
        <w:ind w:right="-2"/>
        <w:rPr>
          <w:rFonts w:ascii="Times New Roman" w:eastAsia="Times New Roman" w:hAnsi="Times New Roman" w:cs="Times New Roman"/>
          <w:b/>
          <w:sz w:val="20"/>
          <w:szCs w:val="20"/>
          <w:lang w:eastAsia="hr-HR"/>
        </w:rPr>
      </w:pPr>
    </w:p>
    <w:p w14:paraId="212BBCA0" w14:textId="77777777" w:rsidR="00E97CA6" w:rsidRDefault="00E97CA6" w:rsidP="00AF11B3">
      <w:pPr>
        <w:spacing w:after="0" w:line="240" w:lineRule="auto"/>
        <w:ind w:right="-2"/>
        <w:rPr>
          <w:rFonts w:ascii="Times New Roman" w:eastAsia="Times New Roman" w:hAnsi="Times New Roman" w:cs="Times New Roman"/>
          <w:b/>
          <w:sz w:val="20"/>
          <w:szCs w:val="20"/>
          <w:lang w:eastAsia="hr-HR"/>
        </w:rPr>
      </w:pPr>
    </w:p>
    <w:p w14:paraId="475CFD3E" w14:textId="556BFD2D"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2ADC9665" w14:textId="6B825B82"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02FD7AA0" w14:textId="5155EAEB"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68222C50" w14:textId="020ADBF9"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75A589F0" w14:textId="6AA9BC04"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0C9ED1BA" w14:textId="43E0921B"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1951DEDE" w14:textId="74DFA1F1"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42549CB4" w14:textId="430C6C7F"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4EAB2C70" w14:textId="17D49889"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51EC7D0F" w14:textId="7886989D"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5E99BC04" w14:textId="4ACEBE65"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786AF377" w14:textId="3A0B2713"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58E6CDB5" w14:textId="296E6F5F"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0CB36874" w14:textId="59BAF4EB"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7452BFD9" w14:textId="2596D7ED"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26E66EC0" w14:textId="71337272"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5DBA702E" w14:textId="546E7CC9"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2DB61053" w14:textId="3C9D09CF"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6F8E12E1" w14:textId="387722EC"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4D8381D7" w14:textId="4918E13B"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5A858340" w14:textId="4F0920E4"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2C3FA139" w14:textId="2018CBBF"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724D0F2A" w14:textId="114BA19E"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1D83D87B" w14:textId="6614B55B"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437E599F" w14:textId="61410260"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16050002" w14:textId="58DE0C1D"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5983A800" w14:textId="2AD0DE52"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29EDACDB" w14:textId="1FBA7CDE"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50550732" w14:textId="6901EBFE" w:rsidR="00AB34C1" w:rsidRDefault="00AB34C1" w:rsidP="00AF11B3">
      <w:pPr>
        <w:spacing w:after="0" w:line="240" w:lineRule="auto"/>
        <w:ind w:right="-2"/>
        <w:rPr>
          <w:rFonts w:ascii="Times New Roman" w:eastAsia="Times New Roman" w:hAnsi="Times New Roman" w:cs="Times New Roman"/>
          <w:b/>
          <w:noProof/>
          <w:sz w:val="20"/>
          <w:szCs w:val="20"/>
          <w:lang w:eastAsia="hr-HR"/>
        </w:rPr>
      </w:pPr>
    </w:p>
    <w:p w14:paraId="09C75F85" w14:textId="40A8288A" w:rsidR="00AB34C1" w:rsidRDefault="00AB34C1" w:rsidP="00AF11B3">
      <w:pPr>
        <w:spacing w:after="0" w:line="240" w:lineRule="auto"/>
        <w:ind w:right="-2"/>
        <w:rPr>
          <w:rFonts w:ascii="Times New Roman" w:eastAsia="Times New Roman" w:hAnsi="Times New Roman" w:cs="Times New Roman"/>
          <w:b/>
          <w:noProof/>
          <w:sz w:val="20"/>
          <w:szCs w:val="20"/>
          <w:lang w:eastAsia="hr-HR"/>
        </w:rPr>
      </w:pPr>
    </w:p>
    <w:p w14:paraId="0E280AF4" w14:textId="3138FDCC" w:rsidR="00AB34C1" w:rsidRDefault="00AB34C1" w:rsidP="00AF11B3">
      <w:pPr>
        <w:spacing w:after="0" w:line="240" w:lineRule="auto"/>
        <w:ind w:right="-2"/>
        <w:rPr>
          <w:rFonts w:ascii="Times New Roman" w:eastAsia="Times New Roman" w:hAnsi="Times New Roman" w:cs="Times New Roman"/>
          <w:b/>
          <w:noProof/>
          <w:sz w:val="20"/>
          <w:szCs w:val="20"/>
          <w:lang w:eastAsia="hr-HR"/>
        </w:rPr>
      </w:pPr>
    </w:p>
    <w:p w14:paraId="726D35B3" w14:textId="62B215E0" w:rsidR="00AB34C1" w:rsidRDefault="00AB34C1" w:rsidP="00AF11B3">
      <w:pPr>
        <w:spacing w:after="0" w:line="240" w:lineRule="auto"/>
        <w:ind w:right="-2"/>
        <w:rPr>
          <w:rFonts w:ascii="Times New Roman" w:eastAsia="Times New Roman" w:hAnsi="Times New Roman" w:cs="Times New Roman"/>
          <w:b/>
          <w:noProof/>
          <w:sz w:val="20"/>
          <w:szCs w:val="20"/>
          <w:lang w:eastAsia="hr-HR"/>
        </w:rPr>
      </w:pPr>
    </w:p>
    <w:p w14:paraId="64FE2A55" w14:textId="05AAF7AB" w:rsidR="00AB34C1" w:rsidRDefault="00AB34C1" w:rsidP="00AF11B3">
      <w:pPr>
        <w:spacing w:after="0" w:line="240" w:lineRule="auto"/>
        <w:ind w:right="-2"/>
        <w:rPr>
          <w:rFonts w:ascii="Times New Roman" w:eastAsia="Times New Roman" w:hAnsi="Times New Roman" w:cs="Times New Roman"/>
          <w:b/>
          <w:noProof/>
          <w:sz w:val="20"/>
          <w:szCs w:val="20"/>
          <w:lang w:eastAsia="hr-HR"/>
        </w:rPr>
      </w:pPr>
    </w:p>
    <w:p w14:paraId="0AEC071C" w14:textId="1BD96230" w:rsidR="00AB34C1" w:rsidRDefault="00AB34C1" w:rsidP="00AF11B3">
      <w:pPr>
        <w:spacing w:after="0" w:line="240" w:lineRule="auto"/>
        <w:ind w:right="-2"/>
        <w:rPr>
          <w:rFonts w:ascii="Times New Roman" w:eastAsia="Times New Roman" w:hAnsi="Times New Roman" w:cs="Times New Roman"/>
          <w:b/>
          <w:noProof/>
          <w:sz w:val="20"/>
          <w:szCs w:val="20"/>
          <w:lang w:eastAsia="hr-HR"/>
        </w:rPr>
      </w:pPr>
    </w:p>
    <w:p w14:paraId="7D989AEF" w14:textId="627CB84F" w:rsidR="00AB34C1" w:rsidRDefault="00AB34C1" w:rsidP="00AF11B3">
      <w:pPr>
        <w:spacing w:after="0" w:line="240" w:lineRule="auto"/>
        <w:ind w:right="-2"/>
        <w:rPr>
          <w:rFonts w:ascii="Times New Roman" w:eastAsia="Times New Roman" w:hAnsi="Times New Roman" w:cs="Times New Roman"/>
          <w:b/>
          <w:noProof/>
          <w:sz w:val="20"/>
          <w:szCs w:val="20"/>
          <w:lang w:eastAsia="hr-HR"/>
        </w:rPr>
      </w:pPr>
    </w:p>
    <w:p w14:paraId="65B7A7B5" w14:textId="77777777" w:rsidR="00AB34C1" w:rsidRDefault="00AB34C1" w:rsidP="00AF11B3">
      <w:pPr>
        <w:spacing w:after="0" w:line="240" w:lineRule="auto"/>
        <w:ind w:right="-2"/>
        <w:rPr>
          <w:rFonts w:ascii="Times New Roman" w:eastAsia="Times New Roman" w:hAnsi="Times New Roman" w:cs="Times New Roman"/>
          <w:b/>
          <w:noProof/>
          <w:sz w:val="20"/>
          <w:szCs w:val="20"/>
          <w:lang w:eastAsia="hr-HR"/>
        </w:rPr>
      </w:pPr>
    </w:p>
    <w:p w14:paraId="79E3E344" w14:textId="3692A5E2"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32F2A472" w14:textId="77777777" w:rsidR="006E67AF" w:rsidRDefault="006E67AF" w:rsidP="00AF11B3">
      <w:pPr>
        <w:spacing w:after="0" w:line="240" w:lineRule="auto"/>
        <w:ind w:right="-2"/>
        <w:rPr>
          <w:rFonts w:ascii="Times New Roman" w:eastAsia="Times New Roman" w:hAnsi="Times New Roman" w:cs="Times New Roman"/>
          <w:b/>
          <w:noProof/>
          <w:sz w:val="20"/>
          <w:szCs w:val="20"/>
          <w:lang w:eastAsia="hr-HR"/>
        </w:rPr>
      </w:pPr>
    </w:p>
    <w:p w14:paraId="25EFFCE6" w14:textId="674118B0" w:rsidR="00E97CA6" w:rsidRDefault="008415DE" w:rsidP="00AF11B3">
      <w:pPr>
        <w:spacing w:after="0" w:line="240" w:lineRule="auto"/>
        <w:ind w:right="-2"/>
        <w:rPr>
          <w:rFonts w:ascii="Times New Roman" w:eastAsia="Times New Roman" w:hAnsi="Times New Roman" w:cs="Times New Roman"/>
          <w:b/>
          <w:sz w:val="20"/>
          <w:szCs w:val="20"/>
          <w:lang w:eastAsia="hr-HR"/>
        </w:rPr>
      </w:pPr>
      <w:r w:rsidRPr="008415DE">
        <w:rPr>
          <w:rFonts w:ascii="Times New Roman" w:eastAsia="Times New Roman" w:hAnsi="Times New Roman" w:cs="Times New Roman"/>
          <w:b/>
          <w:noProof/>
          <w:sz w:val="20"/>
          <w:szCs w:val="20"/>
          <w:lang w:eastAsia="hr-HR"/>
        </w:rPr>
        <w:drawing>
          <wp:inline distT="0" distB="0" distL="0" distR="0" wp14:anchorId="0A2A718D" wp14:editId="480C27E5">
            <wp:extent cx="5759450" cy="3335655"/>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9450" cy="3335655"/>
                    </a:xfrm>
                    <a:prstGeom prst="rect">
                      <a:avLst/>
                    </a:prstGeom>
                  </pic:spPr>
                </pic:pic>
              </a:graphicData>
            </a:graphic>
          </wp:inline>
        </w:drawing>
      </w:r>
    </w:p>
    <w:p w14:paraId="02C5D4EE" w14:textId="77777777" w:rsidR="00E97CA6" w:rsidRDefault="00E97CA6" w:rsidP="00AF11B3">
      <w:pPr>
        <w:spacing w:after="0" w:line="240" w:lineRule="auto"/>
        <w:ind w:right="-2"/>
        <w:rPr>
          <w:rFonts w:ascii="Times New Roman" w:eastAsia="Times New Roman" w:hAnsi="Times New Roman" w:cs="Times New Roman"/>
          <w:b/>
          <w:sz w:val="20"/>
          <w:szCs w:val="20"/>
          <w:lang w:eastAsia="hr-HR"/>
        </w:rPr>
      </w:pPr>
    </w:p>
    <w:p w14:paraId="7A866BF9" w14:textId="77777777" w:rsidR="00E97CA6" w:rsidRDefault="00E97CA6" w:rsidP="00AF11B3">
      <w:pPr>
        <w:spacing w:after="0" w:line="240" w:lineRule="auto"/>
        <w:ind w:right="-2"/>
        <w:rPr>
          <w:rFonts w:ascii="Times New Roman" w:eastAsia="Times New Roman" w:hAnsi="Times New Roman" w:cs="Times New Roman"/>
          <w:b/>
          <w:sz w:val="20"/>
          <w:szCs w:val="20"/>
          <w:lang w:eastAsia="hr-HR"/>
        </w:rPr>
      </w:pPr>
    </w:p>
    <w:p w14:paraId="11E93489" w14:textId="77777777" w:rsidR="00E97CA6" w:rsidRDefault="00E97CA6" w:rsidP="00AF11B3">
      <w:pPr>
        <w:spacing w:after="0" w:line="240" w:lineRule="auto"/>
        <w:ind w:right="-2"/>
        <w:rPr>
          <w:rFonts w:ascii="Times New Roman" w:eastAsia="Times New Roman" w:hAnsi="Times New Roman" w:cs="Times New Roman"/>
          <w:b/>
          <w:sz w:val="20"/>
          <w:szCs w:val="20"/>
          <w:lang w:eastAsia="hr-HR"/>
        </w:rPr>
      </w:pPr>
    </w:p>
    <w:p w14:paraId="3A9126BD" w14:textId="77777777" w:rsidR="00E97CA6" w:rsidRDefault="00E97CA6" w:rsidP="00AF11B3">
      <w:pPr>
        <w:spacing w:after="0" w:line="240" w:lineRule="auto"/>
        <w:ind w:right="-2"/>
        <w:rPr>
          <w:rFonts w:ascii="Times New Roman" w:eastAsia="Times New Roman" w:hAnsi="Times New Roman" w:cs="Times New Roman"/>
          <w:b/>
          <w:sz w:val="20"/>
          <w:szCs w:val="20"/>
          <w:lang w:eastAsia="hr-HR"/>
        </w:rPr>
      </w:pPr>
    </w:p>
    <w:p w14:paraId="6D87F8A0" w14:textId="77777777" w:rsidR="00E97CA6" w:rsidRDefault="00E97CA6" w:rsidP="00AF11B3">
      <w:pPr>
        <w:spacing w:after="0" w:line="240" w:lineRule="auto"/>
        <w:ind w:right="-2"/>
        <w:rPr>
          <w:rFonts w:ascii="Times New Roman" w:eastAsia="Times New Roman" w:hAnsi="Times New Roman" w:cs="Times New Roman"/>
          <w:b/>
          <w:sz w:val="20"/>
          <w:szCs w:val="20"/>
          <w:lang w:eastAsia="hr-HR"/>
        </w:rPr>
      </w:pPr>
    </w:p>
    <w:p w14:paraId="1459F568" w14:textId="77777777" w:rsidR="00E97CA6" w:rsidRDefault="00E97CA6" w:rsidP="00AF11B3">
      <w:pPr>
        <w:spacing w:after="0" w:line="240" w:lineRule="auto"/>
        <w:ind w:right="-2"/>
        <w:rPr>
          <w:rFonts w:ascii="Times New Roman" w:eastAsia="Times New Roman" w:hAnsi="Times New Roman" w:cs="Times New Roman"/>
          <w:b/>
          <w:sz w:val="20"/>
          <w:szCs w:val="20"/>
          <w:lang w:eastAsia="hr-HR"/>
        </w:rPr>
      </w:pPr>
    </w:p>
    <w:p w14:paraId="5A28642E" w14:textId="77777777" w:rsidR="00E97CA6" w:rsidRDefault="00E97CA6" w:rsidP="00AF11B3">
      <w:pPr>
        <w:spacing w:after="0" w:line="240" w:lineRule="auto"/>
        <w:ind w:right="-2"/>
        <w:rPr>
          <w:rFonts w:ascii="Times New Roman" w:eastAsia="Times New Roman" w:hAnsi="Times New Roman" w:cs="Times New Roman"/>
          <w:b/>
          <w:sz w:val="20"/>
          <w:szCs w:val="20"/>
          <w:lang w:eastAsia="hr-HR"/>
        </w:rPr>
      </w:pPr>
    </w:p>
    <w:p w14:paraId="5A982AE6" w14:textId="77777777" w:rsidR="00E97CA6" w:rsidRDefault="00E97CA6" w:rsidP="00AF11B3">
      <w:pPr>
        <w:spacing w:after="0" w:line="240" w:lineRule="auto"/>
        <w:ind w:right="-2"/>
        <w:rPr>
          <w:rFonts w:ascii="Times New Roman" w:eastAsia="Times New Roman" w:hAnsi="Times New Roman" w:cs="Times New Roman"/>
          <w:b/>
          <w:sz w:val="20"/>
          <w:szCs w:val="20"/>
          <w:lang w:eastAsia="hr-HR"/>
        </w:rPr>
      </w:pPr>
    </w:p>
    <w:p w14:paraId="1AB2B2DE" w14:textId="77777777" w:rsidR="00E97CA6" w:rsidRDefault="00E97CA6" w:rsidP="00AF11B3">
      <w:pPr>
        <w:spacing w:after="0" w:line="240" w:lineRule="auto"/>
        <w:ind w:right="-2"/>
        <w:rPr>
          <w:rFonts w:ascii="Times New Roman" w:eastAsia="Times New Roman" w:hAnsi="Times New Roman" w:cs="Times New Roman"/>
          <w:b/>
          <w:sz w:val="20"/>
          <w:szCs w:val="20"/>
          <w:lang w:eastAsia="hr-HR"/>
        </w:rPr>
      </w:pPr>
    </w:p>
    <w:p w14:paraId="5484A50C" w14:textId="77777777" w:rsidR="00E97CA6" w:rsidRDefault="00E97CA6" w:rsidP="00AF11B3">
      <w:pPr>
        <w:spacing w:after="0" w:line="240" w:lineRule="auto"/>
        <w:ind w:right="-2"/>
        <w:rPr>
          <w:rFonts w:ascii="Times New Roman" w:eastAsia="Times New Roman" w:hAnsi="Times New Roman" w:cs="Times New Roman"/>
          <w:b/>
          <w:sz w:val="20"/>
          <w:szCs w:val="20"/>
          <w:lang w:eastAsia="hr-HR"/>
        </w:rPr>
      </w:pPr>
    </w:p>
    <w:p w14:paraId="7FBC9240" w14:textId="77777777" w:rsidR="002A5C98" w:rsidRPr="002A5C98" w:rsidRDefault="002A5C98" w:rsidP="002A5C98">
      <w:pPr>
        <w:spacing w:after="0" w:line="240" w:lineRule="auto"/>
        <w:jc w:val="center"/>
        <w:rPr>
          <w:rFonts w:ascii="Times New Roman" w:eastAsia="Times New Roman" w:hAnsi="Times New Roman" w:cs="Times New Roman"/>
          <w:b/>
          <w:sz w:val="28"/>
          <w:szCs w:val="20"/>
          <w:lang w:eastAsia="hr-HR"/>
        </w:rPr>
      </w:pPr>
    </w:p>
    <w:sectPr w:rsidR="002A5C98" w:rsidRPr="002A5C98" w:rsidSect="00C7463C">
      <w:headerReference w:type="default" r:id="rId12"/>
      <w:footerReference w:type="default" r:id="rId13"/>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AFE5BE7" w14:textId="77777777" w:rsidR="00452F3E" w:rsidRDefault="00452F3E" w:rsidP="00AF11B3">
      <w:pPr>
        <w:spacing w:after="0" w:line="240" w:lineRule="auto"/>
      </w:pPr>
      <w:r>
        <w:separator/>
      </w:r>
    </w:p>
  </w:endnote>
  <w:endnote w:type="continuationSeparator" w:id="0">
    <w:p w14:paraId="4A3B0CAA" w14:textId="77777777" w:rsidR="00452F3E" w:rsidRDefault="00452F3E" w:rsidP="00AF11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imes-NewRoman">
    <w:altName w:val="Times New Roman"/>
    <w:panose1 w:val="00000000000000000000"/>
    <w:charset w:val="EE"/>
    <w:family w:val="roman"/>
    <w:notTrueType/>
    <w:pitch w:val="default"/>
    <w:sig w:usb0="00000005" w:usb1="00000000" w:usb2="00000000" w:usb3="00000000" w:csb0="00000002"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TimesNewRoman,Italic">
    <w:altName w:val="Arial Unicode MS"/>
    <w:panose1 w:val="00000000000000000000"/>
    <w:charset w:val="80"/>
    <w:family w:val="auto"/>
    <w:notTrueType/>
    <w:pitch w:val="default"/>
    <w:sig w:usb0="00000001" w:usb1="08070000" w:usb2="00000010" w:usb3="00000000" w:csb0="00020000" w:csb1="00000000"/>
  </w:font>
  <w:font w:name="ArialMT">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201053715"/>
      <w:docPartObj>
        <w:docPartGallery w:val="Page Numbers (Bottom of Page)"/>
        <w:docPartUnique/>
      </w:docPartObj>
    </w:sdtPr>
    <w:sdtEndPr/>
    <w:sdtContent>
      <w:p w14:paraId="5C19A56D" w14:textId="278AB8F3" w:rsidR="00452F3E" w:rsidRDefault="00452F3E">
        <w:pPr>
          <w:pStyle w:val="Podnoje"/>
          <w:jc w:val="right"/>
        </w:pPr>
        <w:r>
          <w:fldChar w:fldCharType="begin"/>
        </w:r>
        <w:r>
          <w:instrText>PAGE   \* MERGEFORMAT</w:instrText>
        </w:r>
        <w:r>
          <w:fldChar w:fldCharType="separate"/>
        </w:r>
        <w:r>
          <w:rPr>
            <w:noProof/>
          </w:rPr>
          <w:t>2</w:t>
        </w:r>
        <w:r>
          <w:fldChar w:fldCharType="end"/>
        </w:r>
      </w:p>
    </w:sdtContent>
  </w:sdt>
  <w:p w14:paraId="6C75F3CC" w14:textId="77777777" w:rsidR="00452F3E" w:rsidRDefault="00452F3E">
    <w:pPr>
      <w:pStyle w:val="Podnoj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47106F" w14:textId="77777777" w:rsidR="00452F3E" w:rsidRDefault="00452F3E" w:rsidP="00AF11B3">
      <w:pPr>
        <w:spacing w:after="0" w:line="240" w:lineRule="auto"/>
      </w:pPr>
      <w:r>
        <w:separator/>
      </w:r>
    </w:p>
  </w:footnote>
  <w:footnote w:type="continuationSeparator" w:id="0">
    <w:p w14:paraId="10C3C24D" w14:textId="77777777" w:rsidR="00452F3E" w:rsidRDefault="00452F3E" w:rsidP="00AF11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DF0D18" w14:textId="77777777" w:rsidR="00452F3E" w:rsidRDefault="00452F3E" w:rsidP="00A67077">
    <w:pPr>
      <w:pBdr>
        <w:left w:val="single" w:sz="12" w:space="11" w:color="4472C4"/>
      </w:pBdr>
      <w:tabs>
        <w:tab w:val="left" w:pos="3620"/>
        <w:tab w:val="left" w:pos="3964"/>
      </w:tabs>
      <w:spacing w:after="0"/>
      <w:jc w:val="center"/>
    </w:pPr>
    <w:r w:rsidRPr="00A67077">
      <w:rPr>
        <w:rFonts w:ascii="Times New Roman" w:eastAsia="Times New Roman" w:hAnsi="Times New Roman" w:cs="Times New Roman"/>
        <w:color w:val="2F5496"/>
        <w:sz w:val="18"/>
        <w:szCs w:val="18"/>
      </w:rPr>
      <w:t>IV. IZMJENE I DOPUNE PROSTORNOG PLANA UREĐENJA OPĆINE TRNOVEC BARTOLOVEČKI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D"/>
    <w:multiLevelType w:val="singleLevel"/>
    <w:tmpl w:val="0000000D"/>
    <w:name w:val="WW8Num190"/>
    <w:lvl w:ilvl="0">
      <w:start w:val="1"/>
      <w:numFmt w:val="bullet"/>
      <w:lvlText w:val="-"/>
      <w:lvlJc w:val="left"/>
      <w:pPr>
        <w:tabs>
          <w:tab w:val="num" w:pos="720"/>
        </w:tabs>
      </w:pPr>
      <w:rPr>
        <w:rFonts w:ascii="Symbol" w:hAnsi="Symbol"/>
      </w:rPr>
    </w:lvl>
  </w:abstractNum>
  <w:abstractNum w:abstractNumId="1" w15:restartNumberingAfterBreak="0">
    <w:nsid w:val="00AD2614"/>
    <w:multiLevelType w:val="hybridMultilevel"/>
    <w:tmpl w:val="2E7E095E"/>
    <w:lvl w:ilvl="0" w:tplc="D4A2CD18">
      <w:start w:val="1"/>
      <w:numFmt w:val="decimal"/>
      <w:lvlText w:val="(%1)"/>
      <w:lvlJc w:val="left"/>
      <w:pPr>
        <w:tabs>
          <w:tab w:val="num" w:pos="720"/>
        </w:tabs>
        <w:ind w:left="720" w:hanging="360"/>
      </w:pPr>
      <w:rPr>
        <w:rFonts w:hint="default"/>
        <w:b w:val="0"/>
        <w:sz w:val="24"/>
        <w:szCs w:val="24"/>
      </w:rPr>
    </w:lvl>
    <w:lvl w:ilvl="1" w:tplc="A45AA50E">
      <w:start w:val="1"/>
      <w:numFmt w:val="decimal"/>
      <w:lvlText w:val="%2."/>
      <w:lvlJc w:val="left"/>
      <w:pPr>
        <w:tabs>
          <w:tab w:val="num" w:pos="1440"/>
        </w:tabs>
        <w:ind w:left="1440" w:hanging="360"/>
      </w:pPr>
      <w:rPr>
        <w:rFonts w:hint="default"/>
      </w:r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 w15:restartNumberingAfterBreak="0">
    <w:nsid w:val="03CC578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67318A8"/>
    <w:multiLevelType w:val="hybridMultilevel"/>
    <w:tmpl w:val="691CB6C2"/>
    <w:lvl w:ilvl="0" w:tplc="D4A2CD18">
      <w:start w:val="1"/>
      <w:numFmt w:val="decimal"/>
      <w:lvlText w:val="(%1)"/>
      <w:lvlJc w:val="left"/>
      <w:pPr>
        <w:tabs>
          <w:tab w:val="num" w:pos="720"/>
        </w:tabs>
        <w:ind w:left="720" w:hanging="360"/>
      </w:pPr>
      <w:rPr>
        <w:rFonts w:hint="default"/>
        <w:b w:val="0"/>
        <w:sz w:val="24"/>
        <w:szCs w:val="24"/>
      </w:rPr>
    </w:lvl>
    <w:lvl w:ilvl="1" w:tplc="190C62F0">
      <w:start w:val="1"/>
      <w:numFmt w:val="decimal"/>
      <w:lvlText w:val="(%2)"/>
      <w:lvlJc w:val="left"/>
      <w:pPr>
        <w:tabs>
          <w:tab w:val="num" w:pos="1440"/>
        </w:tabs>
        <w:ind w:left="1440" w:hanging="360"/>
      </w:pPr>
      <w:rPr>
        <w:rFonts w:hint="default"/>
        <w:b w:val="0"/>
        <w:sz w:val="24"/>
        <w:szCs w:val="24"/>
      </w:r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4" w15:restartNumberingAfterBreak="0">
    <w:nsid w:val="0A5210E5"/>
    <w:multiLevelType w:val="hybridMultilevel"/>
    <w:tmpl w:val="47B8E3AA"/>
    <w:lvl w:ilvl="0" w:tplc="04C092FE">
      <w:start w:val="1"/>
      <w:numFmt w:val="decimal"/>
      <w:lvlText w:val="(%1)"/>
      <w:lvlJc w:val="left"/>
      <w:pPr>
        <w:tabs>
          <w:tab w:val="num" w:pos="360"/>
        </w:tabs>
        <w:ind w:left="360" w:hanging="360"/>
      </w:pPr>
      <w:rPr>
        <w:rFonts w:ascii="Times New Roman" w:eastAsia="Times New Roman" w:hAnsi="Times New Roman" w:cs="Times New Roman"/>
      </w:rPr>
    </w:lvl>
    <w:lvl w:ilvl="1" w:tplc="75106D44">
      <w:start w:val="1"/>
      <w:numFmt w:val="upperLetter"/>
      <w:lvlText w:val="%2)"/>
      <w:lvlJc w:val="left"/>
      <w:pPr>
        <w:tabs>
          <w:tab w:val="num" w:pos="1455"/>
        </w:tabs>
        <w:ind w:left="1455" w:hanging="435"/>
      </w:pPr>
      <w:rPr>
        <w:rFonts w:hint="default"/>
        <w:u w:val="none"/>
      </w:rPr>
    </w:lvl>
    <w:lvl w:ilvl="2" w:tplc="041A001B" w:tentative="1">
      <w:start w:val="1"/>
      <w:numFmt w:val="lowerRoman"/>
      <w:lvlText w:val="%3."/>
      <w:lvlJc w:val="right"/>
      <w:pPr>
        <w:tabs>
          <w:tab w:val="num" w:pos="2100"/>
        </w:tabs>
        <w:ind w:left="2100" w:hanging="180"/>
      </w:pPr>
    </w:lvl>
    <w:lvl w:ilvl="3" w:tplc="041A000F" w:tentative="1">
      <w:start w:val="1"/>
      <w:numFmt w:val="decimal"/>
      <w:lvlText w:val="%4."/>
      <w:lvlJc w:val="left"/>
      <w:pPr>
        <w:tabs>
          <w:tab w:val="num" w:pos="2820"/>
        </w:tabs>
        <w:ind w:left="2820" w:hanging="360"/>
      </w:pPr>
    </w:lvl>
    <w:lvl w:ilvl="4" w:tplc="041A0019" w:tentative="1">
      <w:start w:val="1"/>
      <w:numFmt w:val="lowerLetter"/>
      <w:lvlText w:val="%5."/>
      <w:lvlJc w:val="left"/>
      <w:pPr>
        <w:tabs>
          <w:tab w:val="num" w:pos="3540"/>
        </w:tabs>
        <w:ind w:left="3540" w:hanging="360"/>
      </w:pPr>
    </w:lvl>
    <w:lvl w:ilvl="5" w:tplc="041A001B" w:tentative="1">
      <w:start w:val="1"/>
      <w:numFmt w:val="lowerRoman"/>
      <w:lvlText w:val="%6."/>
      <w:lvlJc w:val="right"/>
      <w:pPr>
        <w:tabs>
          <w:tab w:val="num" w:pos="4260"/>
        </w:tabs>
        <w:ind w:left="4260" w:hanging="180"/>
      </w:pPr>
    </w:lvl>
    <w:lvl w:ilvl="6" w:tplc="041A000F" w:tentative="1">
      <w:start w:val="1"/>
      <w:numFmt w:val="decimal"/>
      <w:lvlText w:val="%7."/>
      <w:lvlJc w:val="left"/>
      <w:pPr>
        <w:tabs>
          <w:tab w:val="num" w:pos="4980"/>
        </w:tabs>
        <w:ind w:left="4980" w:hanging="360"/>
      </w:pPr>
    </w:lvl>
    <w:lvl w:ilvl="7" w:tplc="041A0019" w:tentative="1">
      <w:start w:val="1"/>
      <w:numFmt w:val="lowerLetter"/>
      <w:lvlText w:val="%8."/>
      <w:lvlJc w:val="left"/>
      <w:pPr>
        <w:tabs>
          <w:tab w:val="num" w:pos="5700"/>
        </w:tabs>
        <w:ind w:left="5700" w:hanging="360"/>
      </w:pPr>
    </w:lvl>
    <w:lvl w:ilvl="8" w:tplc="041A001B" w:tentative="1">
      <w:start w:val="1"/>
      <w:numFmt w:val="lowerRoman"/>
      <w:lvlText w:val="%9."/>
      <w:lvlJc w:val="right"/>
      <w:pPr>
        <w:tabs>
          <w:tab w:val="num" w:pos="6420"/>
        </w:tabs>
        <w:ind w:left="6420" w:hanging="180"/>
      </w:pPr>
    </w:lvl>
  </w:abstractNum>
  <w:abstractNum w:abstractNumId="5" w15:restartNumberingAfterBreak="0">
    <w:nsid w:val="0A9B1DF6"/>
    <w:multiLevelType w:val="hybridMultilevel"/>
    <w:tmpl w:val="234442A0"/>
    <w:lvl w:ilvl="0" w:tplc="5450D7C6">
      <w:start w:val="1"/>
      <w:numFmt w:val="decimal"/>
      <w:lvlText w:val="(%1)"/>
      <w:lvlJc w:val="left"/>
      <w:pPr>
        <w:tabs>
          <w:tab w:val="num" w:pos="720"/>
        </w:tabs>
        <w:ind w:left="720" w:hanging="360"/>
      </w:pPr>
      <w:rPr>
        <w:rFonts w:hint="default"/>
        <w:i w:val="0"/>
        <w:strike w:val="0"/>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6" w15:restartNumberingAfterBreak="0">
    <w:nsid w:val="0BF1423B"/>
    <w:multiLevelType w:val="hybridMultilevel"/>
    <w:tmpl w:val="7EF883DA"/>
    <w:lvl w:ilvl="0" w:tplc="D4A2CD18">
      <w:start w:val="1"/>
      <w:numFmt w:val="decimal"/>
      <w:lvlText w:val="(%1)"/>
      <w:lvlJc w:val="left"/>
      <w:pPr>
        <w:tabs>
          <w:tab w:val="num" w:pos="720"/>
        </w:tabs>
        <w:ind w:left="720" w:hanging="360"/>
      </w:pPr>
      <w:rPr>
        <w:rFonts w:hint="default"/>
        <w:b w:val="0"/>
        <w:sz w:val="24"/>
        <w:szCs w:val="24"/>
      </w:rPr>
    </w:lvl>
    <w:lvl w:ilvl="1" w:tplc="60CE4350">
      <w:start w:val="1"/>
      <w:numFmt w:val="decimal"/>
      <w:lvlText w:val="(%2)"/>
      <w:lvlJc w:val="left"/>
      <w:pPr>
        <w:tabs>
          <w:tab w:val="num" w:pos="1440"/>
        </w:tabs>
        <w:ind w:left="1440" w:hanging="360"/>
      </w:pPr>
      <w:rPr>
        <w:rFonts w:hint="default"/>
        <w:b w:val="0"/>
        <w:sz w:val="24"/>
        <w:szCs w:val="24"/>
      </w:r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7" w15:restartNumberingAfterBreak="0">
    <w:nsid w:val="0D95525C"/>
    <w:multiLevelType w:val="hybridMultilevel"/>
    <w:tmpl w:val="A4B66C5A"/>
    <w:lvl w:ilvl="0" w:tplc="D4A2CD18">
      <w:start w:val="1"/>
      <w:numFmt w:val="decimal"/>
      <w:lvlText w:val="(%1)"/>
      <w:lvlJc w:val="left"/>
      <w:pPr>
        <w:tabs>
          <w:tab w:val="num" w:pos="720"/>
        </w:tabs>
        <w:ind w:left="720" w:hanging="360"/>
      </w:pPr>
      <w:rPr>
        <w:rFonts w:hint="default"/>
        <w:b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8" w15:restartNumberingAfterBreak="0">
    <w:nsid w:val="0F957B82"/>
    <w:multiLevelType w:val="hybridMultilevel"/>
    <w:tmpl w:val="E6829114"/>
    <w:lvl w:ilvl="0" w:tplc="D4A2CD18">
      <w:start w:val="1"/>
      <w:numFmt w:val="decimal"/>
      <w:lvlText w:val="(%1)"/>
      <w:lvlJc w:val="left"/>
      <w:pPr>
        <w:tabs>
          <w:tab w:val="num" w:pos="720"/>
        </w:tabs>
        <w:ind w:left="720" w:hanging="360"/>
      </w:pPr>
      <w:rPr>
        <w:rFonts w:hint="default"/>
        <w:b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9" w15:restartNumberingAfterBreak="0">
    <w:nsid w:val="10973227"/>
    <w:multiLevelType w:val="hybridMultilevel"/>
    <w:tmpl w:val="5C942626"/>
    <w:lvl w:ilvl="0" w:tplc="FAA64A7A">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0" w15:restartNumberingAfterBreak="0">
    <w:nsid w:val="122E3021"/>
    <w:multiLevelType w:val="hybridMultilevel"/>
    <w:tmpl w:val="EAEE357E"/>
    <w:lvl w:ilvl="0" w:tplc="B6C2BA7E">
      <w:start w:val="1"/>
      <w:numFmt w:val="decimal"/>
      <w:lvlText w:val="(%1)"/>
      <w:lvlJc w:val="left"/>
      <w:pPr>
        <w:tabs>
          <w:tab w:val="num" w:pos="720"/>
        </w:tabs>
        <w:ind w:left="720" w:hanging="360"/>
      </w:pPr>
      <w:rPr>
        <w:rFonts w:hint="default"/>
        <w:strike w:val="0"/>
      </w:rPr>
    </w:lvl>
    <w:lvl w:ilvl="1" w:tplc="D4A2CD18">
      <w:start w:val="1"/>
      <w:numFmt w:val="decimal"/>
      <w:lvlText w:val="(%2)"/>
      <w:lvlJc w:val="left"/>
      <w:pPr>
        <w:tabs>
          <w:tab w:val="num" w:pos="1440"/>
        </w:tabs>
        <w:ind w:left="1440" w:hanging="360"/>
      </w:pPr>
      <w:rPr>
        <w:rFonts w:hint="default"/>
        <w:b w:val="0"/>
        <w:strike w:val="0"/>
        <w:sz w:val="24"/>
        <w:szCs w:val="24"/>
      </w:r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1" w15:restartNumberingAfterBreak="0">
    <w:nsid w:val="14A40407"/>
    <w:multiLevelType w:val="singleLevel"/>
    <w:tmpl w:val="0C090001"/>
    <w:lvl w:ilvl="0">
      <w:start w:val="1"/>
      <w:numFmt w:val="bullet"/>
      <w:lvlText w:val=""/>
      <w:lvlJc w:val="left"/>
      <w:pPr>
        <w:tabs>
          <w:tab w:val="num" w:pos="1211"/>
        </w:tabs>
        <w:ind w:left="1211" w:hanging="360"/>
      </w:pPr>
      <w:rPr>
        <w:rFonts w:ascii="Symbol" w:hAnsi="Symbol" w:hint="default"/>
      </w:rPr>
    </w:lvl>
  </w:abstractNum>
  <w:abstractNum w:abstractNumId="12" w15:restartNumberingAfterBreak="0">
    <w:nsid w:val="14C87344"/>
    <w:multiLevelType w:val="multilevel"/>
    <w:tmpl w:val="5884416E"/>
    <w:lvl w:ilvl="0">
      <w:start w:val="1"/>
      <w:numFmt w:val="decimal"/>
      <w:lvlText w:val="%1."/>
      <w:lvlJc w:val="left"/>
      <w:pPr>
        <w:tabs>
          <w:tab w:val="num" w:pos="1440"/>
        </w:tabs>
        <w:ind w:left="1440" w:hanging="360"/>
      </w:pPr>
    </w:lvl>
    <w:lvl w:ilvl="1">
      <w:start w:val="2"/>
      <w:numFmt w:val="decimal"/>
      <w:isLgl/>
      <w:lvlText w:val="%1.%2."/>
      <w:lvlJc w:val="left"/>
      <w:pPr>
        <w:ind w:left="36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13" w15:restartNumberingAfterBreak="0">
    <w:nsid w:val="156C0FAB"/>
    <w:multiLevelType w:val="hybridMultilevel"/>
    <w:tmpl w:val="DECA655C"/>
    <w:lvl w:ilvl="0" w:tplc="B622B87C">
      <w:start w:val="1"/>
      <w:numFmt w:val="decimal"/>
      <w:lvlText w:val="(%1)"/>
      <w:lvlJc w:val="left"/>
      <w:pPr>
        <w:tabs>
          <w:tab w:val="num" w:pos="502"/>
        </w:tabs>
        <w:ind w:left="502" w:hanging="360"/>
      </w:pPr>
      <w:rPr>
        <w:rFonts w:hint="default"/>
        <w:b w:val="0"/>
      </w:rPr>
    </w:lvl>
    <w:lvl w:ilvl="1" w:tplc="D4A2CD18">
      <w:start w:val="1"/>
      <w:numFmt w:val="decimal"/>
      <w:lvlText w:val="(%2)"/>
      <w:lvlJc w:val="left"/>
      <w:pPr>
        <w:tabs>
          <w:tab w:val="num" w:pos="1440"/>
        </w:tabs>
        <w:ind w:left="1440" w:hanging="360"/>
      </w:pPr>
      <w:rPr>
        <w:rFonts w:hint="default"/>
        <w:b w:val="0"/>
        <w:sz w:val="24"/>
        <w:szCs w:val="24"/>
      </w:r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4" w15:restartNumberingAfterBreak="0">
    <w:nsid w:val="16771A20"/>
    <w:multiLevelType w:val="hybridMultilevel"/>
    <w:tmpl w:val="FF86469C"/>
    <w:lvl w:ilvl="0" w:tplc="190C62F0">
      <w:start w:val="1"/>
      <w:numFmt w:val="decimal"/>
      <w:lvlText w:val="(%1)"/>
      <w:lvlJc w:val="left"/>
      <w:pPr>
        <w:tabs>
          <w:tab w:val="num" w:pos="502"/>
        </w:tabs>
        <w:ind w:left="502"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5" w15:restartNumberingAfterBreak="0">
    <w:nsid w:val="17683881"/>
    <w:multiLevelType w:val="hybridMultilevel"/>
    <w:tmpl w:val="B8A06540"/>
    <w:lvl w:ilvl="0" w:tplc="D4A2CD18">
      <w:start w:val="1"/>
      <w:numFmt w:val="decimal"/>
      <w:lvlText w:val="(%1)"/>
      <w:lvlJc w:val="left"/>
      <w:pPr>
        <w:tabs>
          <w:tab w:val="num" w:pos="720"/>
        </w:tabs>
        <w:ind w:left="720" w:hanging="360"/>
      </w:pPr>
      <w:rPr>
        <w:rFonts w:hint="default"/>
        <w:b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6" w15:restartNumberingAfterBreak="0">
    <w:nsid w:val="1830320B"/>
    <w:multiLevelType w:val="hybridMultilevel"/>
    <w:tmpl w:val="8E1A0A84"/>
    <w:lvl w:ilvl="0" w:tplc="B1FECB26">
      <w:numFmt w:val="bullet"/>
      <w:lvlText w:val="-"/>
      <w:lvlJc w:val="left"/>
      <w:pPr>
        <w:tabs>
          <w:tab w:val="num" w:pos="928"/>
        </w:tabs>
        <w:ind w:left="928" w:hanging="360"/>
      </w:pPr>
      <w:rPr>
        <w:rFonts w:ascii="Times New Roman" w:eastAsia="Times New Roman" w:hAnsi="Times New Roman" w:cs="Times New Roman" w:hint="default"/>
      </w:rPr>
    </w:lvl>
    <w:lvl w:ilvl="1" w:tplc="041A000F">
      <w:start w:val="1"/>
      <w:numFmt w:val="decimal"/>
      <w:lvlText w:val="%2."/>
      <w:lvlJc w:val="left"/>
      <w:pPr>
        <w:tabs>
          <w:tab w:val="num" w:pos="1440"/>
        </w:tabs>
        <w:ind w:left="1440" w:hanging="360"/>
      </w:pPr>
      <w:rPr>
        <w:rFonts w:hint="default"/>
      </w:rPr>
    </w:lvl>
    <w:lvl w:ilvl="2" w:tplc="B156BC7C">
      <w:start w:val="1"/>
      <w:numFmt w:val="decimal"/>
      <w:lvlText w:val="(%3)"/>
      <w:lvlJc w:val="left"/>
      <w:pPr>
        <w:tabs>
          <w:tab w:val="num" w:pos="1095"/>
        </w:tabs>
        <w:ind w:left="1095" w:hanging="1095"/>
      </w:pPr>
      <w:rPr>
        <w:rFonts w:hint="default"/>
      </w:rPr>
    </w:lvl>
    <w:lvl w:ilvl="3" w:tplc="041A000F">
      <w:start w:val="1"/>
      <w:numFmt w:val="decimal"/>
      <w:lvlText w:val="%4."/>
      <w:lvlJc w:val="left"/>
      <w:pPr>
        <w:tabs>
          <w:tab w:val="num" w:pos="2880"/>
        </w:tabs>
        <w:ind w:left="2880" w:hanging="360"/>
      </w:pPr>
      <w:rPr>
        <w:rFonts w:hint="default"/>
      </w:rPr>
    </w:lvl>
    <w:lvl w:ilvl="4" w:tplc="041A0003">
      <w:start w:val="1"/>
      <w:numFmt w:val="bullet"/>
      <w:lvlText w:val="o"/>
      <w:lvlJc w:val="left"/>
      <w:pPr>
        <w:tabs>
          <w:tab w:val="num" w:pos="3600"/>
        </w:tabs>
        <w:ind w:left="3600" w:hanging="360"/>
      </w:pPr>
      <w:rPr>
        <w:rFonts w:ascii="Courier New" w:hAnsi="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90D4CFB"/>
    <w:multiLevelType w:val="hybridMultilevel"/>
    <w:tmpl w:val="3F2867F8"/>
    <w:lvl w:ilvl="0" w:tplc="D4A2CD18">
      <w:start w:val="1"/>
      <w:numFmt w:val="decimal"/>
      <w:lvlText w:val="(%1)"/>
      <w:lvlJc w:val="left"/>
      <w:pPr>
        <w:tabs>
          <w:tab w:val="num" w:pos="720"/>
        </w:tabs>
        <w:ind w:left="720" w:hanging="360"/>
      </w:pPr>
      <w:rPr>
        <w:rFonts w:hint="default"/>
        <w:b w:val="0"/>
        <w:sz w:val="24"/>
        <w:szCs w:val="24"/>
      </w:rPr>
    </w:lvl>
    <w:lvl w:ilvl="1" w:tplc="041A0019">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8" w15:restartNumberingAfterBreak="0">
    <w:nsid w:val="1C33081A"/>
    <w:multiLevelType w:val="hybridMultilevel"/>
    <w:tmpl w:val="EB469CE8"/>
    <w:lvl w:ilvl="0" w:tplc="96A82BBE">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15:restartNumberingAfterBreak="0">
    <w:nsid w:val="1F390644"/>
    <w:multiLevelType w:val="singleLevel"/>
    <w:tmpl w:val="118682D4"/>
    <w:lvl w:ilvl="0">
      <w:start w:val="1"/>
      <w:numFmt w:val="decimal"/>
      <w:lvlText w:val="%1."/>
      <w:lvlJc w:val="left"/>
      <w:pPr>
        <w:tabs>
          <w:tab w:val="num" w:pos="1350"/>
        </w:tabs>
        <w:ind w:left="1350" w:hanging="360"/>
      </w:pPr>
      <w:rPr>
        <w:rFonts w:hint="default"/>
      </w:rPr>
    </w:lvl>
  </w:abstractNum>
  <w:abstractNum w:abstractNumId="20" w15:restartNumberingAfterBreak="0">
    <w:nsid w:val="1F786531"/>
    <w:multiLevelType w:val="hybridMultilevel"/>
    <w:tmpl w:val="896200A8"/>
    <w:lvl w:ilvl="0" w:tplc="7F1E47D6">
      <w:start w:val="1"/>
      <w:numFmt w:val="decimal"/>
      <w:lvlText w:val="(%1)"/>
      <w:lvlJc w:val="left"/>
      <w:pPr>
        <w:tabs>
          <w:tab w:val="num" w:pos="720"/>
        </w:tabs>
        <w:ind w:left="720" w:hanging="360"/>
      </w:pPr>
      <w:rPr>
        <w:rFonts w:hint="default"/>
        <w:b w:val="0"/>
        <w:color w:val="auto"/>
        <w:sz w:val="24"/>
        <w:szCs w:val="24"/>
      </w:rPr>
    </w:lvl>
    <w:lvl w:ilvl="1" w:tplc="041A0019">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1" w15:restartNumberingAfterBreak="0">
    <w:nsid w:val="20052876"/>
    <w:multiLevelType w:val="singleLevel"/>
    <w:tmpl w:val="E52A04E6"/>
    <w:lvl w:ilvl="0">
      <w:start w:val="2"/>
      <w:numFmt w:val="bullet"/>
      <w:lvlText w:val="-"/>
      <w:lvlJc w:val="left"/>
      <w:pPr>
        <w:tabs>
          <w:tab w:val="num" w:pos="1080"/>
        </w:tabs>
        <w:ind w:left="1080" w:hanging="360"/>
      </w:pPr>
      <w:rPr>
        <w:rFonts w:hint="default"/>
      </w:rPr>
    </w:lvl>
  </w:abstractNum>
  <w:abstractNum w:abstractNumId="22" w15:restartNumberingAfterBreak="0">
    <w:nsid w:val="21380FF0"/>
    <w:multiLevelType w:val="hybridMultilevel"/>
    <w:tmpl w:val="2F88BDA8"/>
    <w:lvl w:ilvl="0" w:tplc="D4A2CD18">
      <w:start w:val="1"/>
      <w:numFmt w:val="decimal"/>
      <w:lvlText w:val="(%1)"/>
      <w:lvlJc w:val="left"/>
      <w:pPr>
        <w:tabs>
          <w:tab w:val="num" w:pos="720"/>
        </w:tabs>
        <w:ind w:left="720" w:hanging="360"/>
      </w:pPr>
      <w:rPr>
        <w:rFonts w:hint="default"/>
        <w:b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3" w15:restartNumberingAfterBreak="0">
    <w:nsid w:val="2432466D"/>
    <w:multiLevelType w:val="hybridMultilevel"/>
    <w:tmpl w:val="20E4216E"/>
    <w:lvl w:ilvl="0" w:tplc="D4A2CD18">
      <w:start w:val="1"/>
      <w:numFmt w:val="decimal"/>
      <w:lvlText w:val="(%1)"/>
      <w:lvlJc w:val="left"/>
      <w:pPr>
        <w:tabs>
          <w:tab w:val="num" w:pos="720"/>
        </w:tabs>
        <w:ind w:left="720" w:hanging="360"/>
      </w:pPr>
      <w:rPr>
        <w:rFonts w:hint="default"/>
        <w:b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4" w15:restartNumberingAfterBreak="0">
    <w:nsid w:val="263C1829"/>
    <w:multiLevelType w:val="hybridMultilevel"/>
    <w:tmpl w:val="2646B546"/>
    <w:lvl w:ilvl="0" w:tplc="D4A2CD18">
      <w:start w:val="1"/>
      <w:numFmt w:val="decimal"/>
      <w:lvlText w:val="(%1)"/>
      <w:lvlJc w:val="left"/>
      <w:pPr>
        <w:tabs>
          <w:tab w:val="num" w:pos="720"/>
        </w:tabs>
        <w:ind w:left="720" w:hanging="360"/>
      </w:pPr>
      <w:rPr>
        <w:rFonts w:hint="default"/>
        <w:b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5" w15:restartNumberingAfterBreak="0">
    <w:nsid w:val="26E3101F"/>
    <w:multiLevelType w:val="hybridMultilevel"/>
    <w:tmpl w:val="2B769FFE"/>
    <w:lvl w:ilvl="0" w:tplc="D4A2CD18">
      <w:start w:val="1"/>
      <w:numFmt w:val="decimal"/>
      <w:lvlText w:val="(%1)"/>
      <w:lvlJc w:val="left"/>
      <w:pPr>
        <w:tabs>
          <w:tab w:val="num" w:pos="720"/>
        </w:tabs>
        <w:ind w:left="720" w:hanging="360"/>
      </w:pPr>
      <w:rPr>
        <w:rFonts w:hint="default"/>
        <w:b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6" w15:restartNumberingAfterBreak="0">
    <w:nsid w:val="27814D18"/>
    <w:multiLevelType w:val="hybridMultilevel"/>
    <w:tmpl w:val="7BE46364"/>
    <w:lvl w:ilvl="0" w:tplc="477A7014">
      <w:start w:val="1"/>
      <w:numFmt w:val="decimal"/>
      <w:lvlText w:val="(%1)"/>
      <w:lvlJc w:val="left"/>
      <w:pPr>
        <w:tabs>
          <w:tab w:val="num" w:pos="720"/>
        </w:tabs>
        <w:ind w:left="720" w:hanging="360"/>
      </w:pPr>
      <w:rPr>
        <w:rFonts w:hint="default"/>
        <w:b w:val="0"/>
        <w:strike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7" w15:restartNumberingAfterBreak="0">
    <w:nsid w:val="27FC18EF"/>
    <w:multiLevelType w:val="hybridMultilevel"/>
    <w:tmpl w:val="8C028A88"/>
    <w:lvl w:ilvl="0" w:tplc="1012CD0A">
      <w:start w:val="1"/>
      <w:numFmt w:val="decimal"/>
      <w:lvlText w:val="(%1)"/>
      <w:lvlJc w:val="left"/>
      <w:pPr>
        <w:tabs>
          <w:tab w:val="num" w:pos="360"/>
        </w:tabs>
        <w:ind w:left="360" w:hanging="360"/>
      </w:pPr>
      <w:rPr>
        <w:rFonts w:hint="default"/>
        <w:b w:val="0"/>
        <w:i w:val="0"/>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28" w15:restartNumberingAfterBreak="0">
    <w:nsid w:val="29320E5B"/>
    <w:multiLevelType w:val="hybridMultilevel"/>
    <w:tmpl w:val="7C70335E"/>
    <w:lvl w:ilvl="0" w:tplc="04E8ABD6">
      <w:start w:val="1"/>
      <w:numFmt w:val="decimal"/>
      <w:lvlText w:val="(%1)"/>
      <w:lvlJc w:val="left"/>
      <w:pPr>
        <w:tabs>
          <w:tab w:val="num" w:pos="1428"/>
        </w:tabs>
        <w:ind w:left="1428" w:hanging="360"/>
      </w:pPr>
      <w:rPr>
        <w:rFonts w:hint="default"/>
        <w:b w:val="0"/>
        <w:i w:val="0"/>
        <w:sz w:val="24"/>
        <w:szCs w:val="24"/>
      </w:rPr>
    </w:lvl>
    <w:lvl w:ilvl="1" w:tplc="190C62F0">
      <w:start w:val="1"/>
      <w:numFmt w:val="decimal"/>
      <w:lvlText w:val="(%2)"/>
      <w:lvlJc w:val="left"/>
      <w:pPr>
        <w:tabs>
          <w:tab w:val="num" w:pos="2148"/>
        </w:tabs>
        <w:ind w:left="2148" w:hanging="360"/>
      </w:pPr>
      <w:rPr>
        <w:rFonts w:hint="default"/>
        <w:b w:val="0"/>
        <w:sz w:val="24"/>
        <w:szCs w:val="24"/>
      </w:rPr>
    </w:lvl>
    <w:lvl w:ilvl="2" w:tplc="041A001B" w:tentative="1">
      <w:start w:val="1"/>
      <w:numFmt w:val="lowerRoman"/>
      <w:lvlText w:val="%3."/>
      <w:lvlJc w:val="right"/>
      <w:pPr>
        <w:tabs>
          <w:tab w:val="num" w:pos="2868"/>
        </w:tabs>
        <w:ind w:left="2868" w:hanging="180"/>
      </w:pPr>
    </w:lvl>
    <w:lvl w:ilvl="3" w:tplc="041A000F" w:tentative="1">
      <w:start w:val="1"/>
      <w:numFmt w:val="decimal"/>
      <w:lvlText w:val="%4."/>
      <w:lvlJc w:val="left"/>
      <w:pPr>
        <w:tabs>
          <w:tab w:val="num" w:pos="3588"/>
        </w:tabs>
        <w:ind w:left="3588" w:hanging="360"/>
      </w:pPr>
    </w:lvl>
    <w:lvl w:ilvl="4" w:tplc="041A0019" w:tentative="1">
      <w:start w:val="1"/>
      <w:numFmt w:val="lowerLetter"/>
      <w:lvlText w:val="%5."/>
      <w:lvlJc w:val="left"/>
      <w:pPr>
        <w:tabs>
          <w:tab w:val="num" w:pos="4308"/>
        </w:tabs>
        <w:ind w:left="4308" w:hanging="360"/>
      </w:pPr>
    </w:lvl>
    <w:lvl w:ilvl="5" w:tplc="041A001B" w:tentative="1">
      <w:start w:val="1"/>
      <w:numFmt w:val="lowerRoman"/>
      <w:lvlText w:val="%6."/>
      <w:lvlJc w:val="right"/>
      <w:pPr>
        <w:tabs>
          <w:tab w:val="num" w:pos="5028"/>
        </w:tabs>
        <w:ind w:left="5028" w:hanging="180"/>
      </w:pPr>
    </w:lvl>
    <w:lvl w:ilvl="6" w:tplc="041A000F" w:tentative="1">
      <w:start w:val="1"/>
      <w:numFmt w:val="decimal"/>
      <w:lvlText w:val="%7."/>
      <w:lvlJc w:val="left"/>
      <w:pPr>
        <w:tabs>
          <w:tab w:val="num" w:pos="5748"/>
        </w:tabs>
        <w:ind w:left="5748" w:hanging="360"/>
      </w:pPr>
    </w:lvl>
    <w:lvl w:ilvl="7" w:tplc="041A0019" w:tentative="1">
      <w:start w:val="1"/>
      <w:numFmt w:val="lowerLetter"/>
      <w:lvlText w:val="%8."/>
      <w:lvlJc w:val="left"/>
      <w:pPr>
        <w:tabs>
          <w:tab w:val="num" w:pos="6468"/>
        </w:tabs>
        <w:ind w:left="6468" w:hanging="360"/>
      </w:pPr>
    </w:lvl>
    <w:lvl w:ilvl="8" w:tplc="041A001B" w:tentative="1">
      <w:start w:val="1"/>
      <w:numFmt w:val="lowerRoman"/>
      <w:lvlText w:val="%9."/>
      <w:lvlJc w:val="right"/>
      <w:pPr>
        <w:tabs>
          <w:tab w:val="num" w:pos="7188"/>
        </w:tabs>
        <w:ind w:left="7188" w:hanging="180"/>
      </w:pPr>
    </w:lvl>
  </w:abstractNum>
  <w:abstractNum w:abstractNumId="29" w15:restartNumberingAfterBreak="0">
    <w:nsid w:val="2AE307AF"/>
    <w:multiLevelType w:val="hybridMultilevel"/>
    <w:tmpl w:val="F2A8CA42"/>
    <w:lvl w:ilvl="0" w:tplc="3342EABA">
      <w:start w:val="1"/>
      <w:numFmt w:val="decimal"/>
      <w:lvlText w:val="(%1)"/>
      <w:lvlJc w:val="left"/>
      <w:pPr>
        <w:tabs>
          <w:tab w:val="num" w:pos="502"/>
        </w:tabs>
        <w:ind w:left="502" w:hanging="360"/>
      </w:pPr>
      <w:rPr>
        <w:rFonts w:hint="default"/>
        <w:b w:val="0"/>
        <w:color w:val="auto"/>
      </w:rPr>
    </w:lvl>
    <w:lvl w:ilvl="1" w:tplc="041A0019" w:tentative="1">
      <w:start w:val="1"/>
      <w:numFmt w:val="lowerLetter"/>
      <w:lvlText w:val="%2."/>
      <w:lvlJc w:val="left"/>
      <w:pPr>
        <w:tabs>
          <w:tab w:val="num" w:pos="1582"/>
        </w:tabs>
        <w:ind w:left="1582" w:hanging="360"/>
      </w:pPr>
    </w:lvl>
    <w:lvl w:ilvl="2" w:tplc="041A001B" w:tentative="1">
      <w:start w:val="1"/>
      <w:numFmt w:val="lowerRoman"/>
      <w:lvlText w:val="%3."/>
      <w:lvlJc w:val="right"/>
      <w:pPr>
        <w:tabs>
          <w:tab w:val="num" w:pos="2302"/>
        </w:tabs>
        <w:ind w:left="2302" w:hanging="180"/>
      </w:pPr>
    </w:lvl>
    <w:lvl w:ilvl="3" w:tplc="041A000F" w:tentative="1">
      <w:start w:val="1"/>
      <w:numFmt w:val="decimal"/>
      <w:lvlText w:val="%4."/>
      <w:lvlJc w:val="left"/>
      <w:pPr>
        <w:tabs>
          <w:tab w:val="num" w:pos="3022"/>
        </w:tabs>
        <w:ind w:left="3022" w:hanging="360"/>
      </w:pPr>
    </w:lvl>
    <w:lvl w:ilvl="4" w:tplc="041A0019" w:tentative="1">
      <w:start w:val="1"/>
      <w:numFmt w:val="lowerLetter"/>
      <w:lvlText w:val="%5."/>
      <w:lvlJc w:val="left"/>
      <w:pPr>
        <w:tabs>
          <w:tab w:val="num" w:pos="3742"/>
        </w:tabs>
        <w:ind w:left="3742" w:hanging="360"/>
      </w:pPr>
    </w:lvl>
    <w:lvl w:ilvl="5" w:tplc="041A001B" w:tentative="1">
      <w:start w:val="1"/>
      <w:numFmt w:val="lowerRoman"/>
      <w:lvlText w:val="%6."/>
      <w:lvlJc w:val="right"/>
      <w:pPr>
        <w:tabs>
          <w:tab w:val="num" w:pos="4462"/>
        </w:tabs>
        <w:ind w:left="4462" w:hanging="180"/>
      </w:pPr>
    </w:lvl>
    <w:lvl w:ilvl="6" w:tplc="041A000F" w:tentative="1">
      <w:start w:val="1"/>
      <w:numFmt w:val="decimal"/>
      <w:lvlText w:val="%7."/>
      <w:lvlJc w:val="left"/>
      <w:pPr>
        <w:tabs>
          <w:tab w:val="num" w:pos="5182"/>
        </w:tabs>
        <w:ind w:left="5182" w:hanging="360"/>
      </w:pPr>
    </w:lvl>
    <w:lvl w:ilvl="7" w:tplc="041A0019" w:tentative="1">
      <w:start w:val="1"/>
      <w:numFmt w:val="lowerLetter"/>
      <w:lvlText w:val="%8."/>
      <w:lvlJc w:val="left"/>
      <w:pPr>
        <w:tabs>
          <w:tab w:val="num" w:pos="5902"/>
        </w:tabs>
        <w:ind w:left="5902" w:hanging="360"/>
      </w:pPr>
    </w:lvl>
    <w:lvl w:ilvl="8" w:tplc="041A001B" w:tentative="1">
      <w:start w:val="1"/>
      <w:numFmt w:val="lowerRoman"/>
      <w:lvlText w:val="%9."/>
      <w:lvlJc w:val="right"/>
      <w:pPr>
        <w:tabs>
          <w:tab w:val="num" w:pos="6622"/>
        </w:tabs>
        <w:ind w:left="6622" w:hanging="180"/>
      </w:pPr>
    </w:lvl>
  </w:abstractNum>
  <w:abstractNum w:abstractNumId="30" w15:restartNumberingAfterBreak="0">
    <w:nsid w:val="2B0809A1"/>
    <w:multiLevelType w:val="hybridMultilevel"/>
    <w:tmpl w:val="80442024"/>
    <w:lvl w:ilvl="0" w:tplc="D4A2CD18">
      <w:start w:val="1"/>
      <w:numFmt w:val="decimal"/>
      <w:lvlText w:val="(%1)"/>
      <w:lvlJc w:val="left"/>
      <w:pPr>
        <w:tabs>
          <w:tab w:val="num" w:pos="720"/>
        </w:tabs>
        <w:ind w:left="720" w:hanging="360"/>
      </w:pPr>
      <w:rPr>
        <w:rFonts w:hint="default"/>
        <w:b w:val="0"/>
        <w:sz w:val="24"/>
        <w:szCs w:val="24"/>
      </w:rPr>
    </w:lvl>
    <w:lvl w:ilvl="1" w:tplc="B6C2BA7E">
      <w:start w:val="1"/>
      <w:numFmt w:val="decimal"/>
      <w:lvlText w:val="(%2)"/>
      <w:lvlJc w:val="left"/>
      <w:pPr>
        <w:tabs>
          <w:tab w:val="num" w:pos="1440"/>
        </w:tabs>
        <w:ind w:left="1440" w:hanging="360"/>
      </w:pPr>
      <w:rPr>
        <w:rFonts w:hint="default"/>
        <w:b w:val="0"/>
        <w:strike w:val="0"/>
        <w:sz w:val="24"/>
        <w:szCs w:val="24"/>
      </w:r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31" w15:restartNumberingAfterBreak="0">
    <w:nsid w:val="2F051ACA"/>
    <w:multiLevelType w:val="hybridMultilevel"/>
    <w:tmpl w:val="E4FC4856"/>
    <w:lvl w:ilvl="0" w:tplc="D4A2CD18">
      <w:start w:val="1"/>
      <w:numFmt w:val="decimal"/>
      <w:lvlText w:val="(%1)"/>
      <w:lvlJc w:val="left"/>
      <w:pPr>
        <w:tabs>
          <w:tab w:val="num" w:pos="720"/>
        </w:tabs>
        <w:ind w:left="720" w:hanging="360"/>
      </w:pPr>
      <w:rPr>
        <w:rFonts w:hint="default"/>
        <w:b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32" w15:restartNumberingAfterBreak="0">
    <w:nsid w:val="2F4B0730"/>
    <w:multiLevelType w:val="singleLevel"/>
    <w:tmpl w:val="8334D690"/>
    <w:lvl w:ilvl="0">
      <w:numFmt w:val="bullet"/>
      <w:lvlText w:val="-"/>
      <w:lvlJc w:val="left"/>
      <w:pPr>
        <w:tabs>
          <w:tab w:val="num" w:pos="1200"/>
        </w:tabs>
        <w:ind w:left="1200" w:hanging="360"/>
      </w:pPr>
      <w:rPr>
        <w:rFonts w:hint="default"/>
      </w:rPr>
    </w:lvl>
  </w:abstractNum>
  <w:abstractNum w:abstractNumId="33" w15:restartNumberingAfterBreak="0">
    <w:nsid w:val="2F9A617C"/>
    <w:multiLevelType w:val="singleLevel"/>
    <w:tmpl w:val="EFA8A08E"/>
    <w:lvl w:ilvl="0">
      <w:start w:val="1"/>
      <w:numFmt w:val="lowerLetter"/>
      <w:lvlText w:val="%1)"/>
      <w:lvlJc w:val="left"/>
      <w:pPr>
        <w:tabs>
          <w:tab w:val="num" w:pos="1080"/>
        </w:tabs>
        <w:ind w:left="1080" w:hanging="360"/>
      </w:pPr>
      <w:rPr>
        <w:rFonts w:hint="default"/>
      </w:rPr>
    </w:lvl>
  </w:abstractNum>
  <w:abstractNum w:abstractNumId="34" w15:restartNumberingAfterBreak="0">
    <w:nsid w:val="303E7978"/>
    <w:multiLevelType w:val="hybridMultilevel"/>
    <w:tmpl w:val="8C5AD668"/>
    <w:lvl w:ilvl="0" w:tplc="041A0017">
      <w:start w:val="1"/>
      <w:numFmt w:val="lowerLetter"/>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5" w15:restartNumberingAfterBreak="0">
    <w:nsid w:val="30502779"/>
    <w:multiLevelType w:val="hybridMultilevel"/>
    <w:tmpl w:val="8440F26E"/>
    <w:lvl w:ilvl="0" w:tplc="11241220">
      <w:start w:val="1"/>
      <w:numFmt w:val="decimal"/>
      <w:lvlText w:val="(%1)"/>
      <w:lvlJc w:val="left"/>
      <w:pPr>
        <w:tabs>
          <w:tab w:val="num" w:pos="765"/>
        </w:tabs>
        <w:ind w:left="765" w:hanging="405"/>
      </w:pPr>
      <w:rPr>
        <w:rFonts w:hint="default"/>
        <w:b w:val="0"/>
        <w:i w:val="0"/>
        <w:color w:val="auto"/>
      </w:rPr>
    </w:lvl>
    <w:lvl w:ilvl="1" w:tplc="B410826A">
      <w:start w:val="1"/>
      <w:numFmt w:val="decimal"/>
      <w:lvlText w:val="(%2)"/>
      <w:lvlJc w:val="left"/>
      <w:pPr>
        <w:tabs>
          <w:tab w:val="num" w:pos="1560"/>
        </w:tabs>
        <w:ind w:left="1560" w:hanging="480"/>
      </w:pPr>
      <w:rPr>
        <w:rFonts w:hint="default"/>
      </w:rPr>
    </w:lvl>
    <w:lvl w:ilvl="2" w:tplc="041A001B">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36" w15:restartNumberingAfterBreak="0">
    <w:nsid w:val="372C4343"/>
    <w:multiLevelType w:val="hybridMultilevel"/>
    <w:tmpl w:val="14FEAE14"/>
    <w:lvl w:ilvl="0" w:tplc="7D72E388">
      <w:start w:val="1"/>
      <w:numFmt w:val="upperLetter"/>
      <w:lvlText w:val="%1)"/>
      <w:lvlJc w:val="left"/>
      <w:pPr>
        <w:tabs>
          <w:tab w:val="num" w:pos="1635"/>
        </w:tabs>
        <w:ind w:left="1635" w:hanging="360"/>
      </w:pPr>
      <w:rPr>
        <w:rFonts w:ascii="Times New Roman" w:eastAsia="Times New Roman" w:hAnsi="Times New Roman" w:cs="Times New Roman"/>
        <w:b w:val="0"/>
      </w:rPr>
    </w:lvl>
    <w:lvl w:ilvl="1" w:tplc="041A0019">
      <w:start w:val="1"/>
      <w:numFmt w:val="lowerLetter"/>
      <w:lvlText w:val="%2."/>
      <w:lvlJc w:val="left"/>
      <w:pPr>
        <w:tabs>
          <w:tab w:val="num" w:pos="1800"/>
        </w:tabs>
        <w:ind w:left="1800" w:hanging="360"/>
      </w:pPr>
    </w:lvl>
    <w:lvl w:ilvl="2" w:tplc="A3E2AE62">
      <w:start w:val="15"/>
      <w:numFmt w:val="upperLetter"/>
      <w:lvlText w:val="(%3)"/>
      <w:lvlJc w:val="left"/>
      <w:pPr>
        <w:tabs>
          <w:tab w:val="num" w:pos="2700"/>
        </w:tabs>
        <w:ind w:left="2700" w:hanging="360"/>
      </w:pPr>
      <w:rPr>
        <w:rFonts w:hint="default"/>
        <w:b w:val="0"/>
      </w:rPr>
    </w:lvl>
    <w:lvl w:ilvl="3" w:tplc="041A000F" w:tentative="1">
      <w:start w:val="1"/>
      <w:numFmt w:val="decimal"/>
      <w:lvlText w:val="%4."/>
      <w:lvlJc w:val="left"/>
      <w:pPr>
        <w:tabs>
          <w:tab w:val="num" w:pos="3240"/>
        </w:tabs>
        <w:ind w:left="3240" w:hanging="360"/>
      </w:pPr>
    </w:lvl>
    <w:lvl w:ilvl="4" w:tplc="041A0019" w:tentative="1">
      <w:start w:val="1"/>
      <w:numFmt w:val="lowerLetter"/>
      <w:lvlText w:val="%5."/>
      <w:lvlJc w:val="left"/>
      <w:pPr>
        <w:tabs>
          <w:tab w:val="num" w:pos="3960"/>
        </w:tabs>
        <w:ind w:left="3960" w:hanging="360"/>
      </w:pPr>
    </w:lvl>
    <w:lvl w:ilvl="5" w:tplc="041A001B" w:tentative="1">
      <w:start w:val="1"/>
      <w:numFmt w:val="lowerRoman"/>
      <w:lvlText w:val="%6."/>
      <w:lvlJc w:val="right"/>
      <w:pPr>
        <w:tabs>
          <w:tab w:val="num" w:pos="4680"/>
        </w:tabs>
        <w:ind w:left="4680" w:hanging="180"/>
      </w:pPr>
    </w:lvl>
    <w:lvl w:ilvl="6" w:tplc="041A000F" w:tentative="1">
      <w:start w:val="1"/>
      <w:numFmt w:val="decimal"/>
      <w:lvlText w:val="%7."/>
      <w:lvlJc w:val="left"/>
      <w:pPr>
        <w:tabs>
          <w:tab w:val="num" w:pos="5400"/>
        </w:tabs>
        <w:ind w:left="5400" w:hanging="360"/>
      </w:pPr>
    </w:lvl>
    <w:lvl w:ilvl="7" w:tplc="041A0019" w:tentative="1">
      <w:start w:val="1"/>
      <w:numFmt w:val="lowerLetter"/>
      <w:lvlText w:val="%8."/>
      <w:lvlJc w:val="left"/>
      <w:pPr>
        <w:tabs>
          <w:tab w:val="num" w:pos="6120"/>
        </w:tabs>
        <w:ind w:left="6120" w:hanging="360"/>
      </w:pPr>
    </w:lvl>
    <w:lvl w:ilvl="8" w:tplc="041A001B" w:tentative="1">
      <w:start w:val="1"/>
      <w:numFmt w:val="lowerRoman"/>
      <w:lvlText w:val="%9."/>
      <w:lvlJc w:val="right"/>
      <w:pPr>
        <w:tabs>
          <w:tab w:val="num" w:pos="6840"/>
        </w:tabs>
        <w:ind w:left="6840" w:hanging="180"/>
      </w:pPr>
    </w:lvl>
  </w:abstractNum>
  <w:abstractNum w:abstractNumId="37" w15:restartNumberingAfterBreak="0">
    <w:nsid w:val="3AA32D2E"/>
    <w:multiLevelType w:val="hybridMultilevel"/>
    <w:tmpl w:val="FAB21A38"/>
    <w:lvl w:ilvl="0" w:tplc="D4A2CD18">
      <w:start w:val="1"/>
      <w:numFmt w:val="decimal"/>
      <w:lvlText w:val="(%1)"/>
      <w:lvlJc w:val="left"/>
      <w:pPr>
        <w:tabs>
          <w:tab w:val="num" w:pos="720"/>
        </w:tabs>
        <w:ind w:left="720" w:hanging="360"/>
      </w:pPr>
      <w:rPr>
        <w:rFonts w:hint="default"/>
        <w:b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38" w15:restartNumberingAfterBreak="0">
    <w:nsid w:val="3AFD44A3"/>
    <w:multiLevelType w:val="multilevel"/>
    <w:tmpl w:val="82848502"/>
    <w:lvl w:ilvl="0">
      <w:start w:val="3"/>
      <w:numFmt w:val="decimal"/>
      <w:pStyle w:val="Naslov3"/>
      <w:lvlText w:val="%1"/>
      <w:lvlJc w:val="left"/>
      <w:pPr>
        <w:tabs>
          <w:tab w:val="num" w:pos="720"/>
        </w:tabs>
        <w:ind w:left="720" w:hanging="720"/>
      </w:pPr>
      <w:rPr>
        <w:rFonts w:hint="default"/>
      </w:rPr>
    </w:lvl>
    <w:lvl w:ilvl="1">
      <w:start w:val="1"/>
      <w:numFmt w:val="decimal"/>
      <w:lvlText w:val="%1.%2"/>
      <w:lvlJc w:val="left"/>
      <w:pPr>
        <w:tabs>
          <w:tab w:val="num" w:pos="1080"/>
        </w:tabs>
        <w:ind w:left="1080" w:hanging="720"/>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5040"/>
        </w:tabs>
        <w:ind w:left="5040" w:hanging="2160"/>
      </w:pPr>
      <w:rPr>
        <w:rFonts w:hint="default"/>
      </w:rPr>
    </w:lvl>
  </w:abstractNum>
  <w:abstractNum w:abstractNumId="39" w15:restartNumberingAfterBreak="0">
    <w:nsid w:val="3E7C5AC5"/>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40" w15:restartNumberingAfterBreak="0">
    <w:nsid w:val="3F613C0B"/>
    <w:multiLevelType w:val="singleLevel"/>
    <w:tmpl w:val="0C090017"/>
    <w:lvl w:ilvl="0">
      <w:start w:val="1"/>
      <w:numFmt w:val="lowerLetter"/>
      <w:lvlText w:val="%1)"/>
      <w:lvlJc w:val="left"/>
      <w:pPr>
        <w:tabs>
          <w:tab w:val="num" w:pos="360"/>
        </w:tabs>
        <w:ind w:left="360" w:hanging="360"/>
      </w:pPr>
    </w:lvl>
  </w:abstractNum>
  <w:abstractNum w:abstractNumId="41" w15:restartNumberingAfterBreak="0">
    <w:nsid w:val="3FED255C"/>
    <w:multiLevelType w:val="hybridMultilevel"/>
    <w:tmpl w:val="3716B0DA"/>
    <w:lvl w:ilvl="0" w:tplc="0DB654A8">
      <w:start w:val="1"/>
      <w:numFmt w:val="decimal"/>
      <w:lvlText w:val="(%1)"/>
      <w:lvlJc w:val="left"/>
      <w:pPr>
        <w:tabs>
          <w:tab w:val="num" w:pos="502"/>
        </w:tabs>
        <w:ind w:left="502" w:hanging="360"/>
      </w:pPr>
      <w:rPr>
        <w:rFonts w:hint="default"/>
        <w:b w:val="0"/>
        <w:strike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42" w15:restartNumberingAfterBreak="0">
    <w:nsid w:val="407D4DC3"/>
    <w:multiLevelType w:val="hybridMultilevel"/>
    <w:tmpl w:val="A4A8494A"/>
    <w:lvl w:ilvl="0" w:tplc="DF464582">
      <w:start w:val="1"/>
      <w:numFmt w:val="decimal"/>
      <w:lvlText w:val="(%1)"/>
      <w:lvlJc w:val="left"/>
      <w:pPr>
        <w:tabs>
          <w:tab w:val="num" w:pos="786"/>
        </w:tabs>
        <w:ind w:left="786" w:hanging="360"/>
      </w:pPr>
      <w:rPr>
        <w:rFonts w:hint="default"/>
      </w:rPr>
    </w:lvl>
    <w:lvl w:ilvl="1" w:tplc="4C524E1C">
      <w:start w:val="1"/>
      <w:numFmt w:val="bullet"/>
      <w:lvlText w:val=""/>
      <w:lvlJc w:val="left"/>
      <w:pPr>
        <w:tabs>
          <w:tab w:val="num" w:pos="360"/>
        </w:tabs>
        <w:ind w:left="283" w:hanging="283"/>
      </w:pPr>
      <w:rPr>
        <w:rFonts w:ascii="Symbol" w:hAnsi="Symbol" w:hint="default"/>
      </w:rPr>
    </w:lvl>
    <w:lvl w:ilvl="2" w:tplc="3432B218">
      <w:start w:val="301"/>
      <w:numFmt w:val="decimal"/>
      <w:lvlText w:val="%3"/>
      <w:lvlJc w:val="left"/>
      <w:pPr>
        <w:ind w:left="2340" w:hanging="360"/>
      </w:pPr>
      <w:rPr>
        <w:rFonts w:hint="default"/>
      </w:r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43" w15:restartNumberingAfterBreak="0">
    <w:nsid w:val="410D5461"/>
    <w:multiLevelType w:val="hybridMultilevel"/>
    <w:tmpl w:val="948056D0"/>
    <w:lvl w:ilvl="0" w:tplc="FAA64A7A">
      <w:start w:val="1"/>
      <w:numFmt w:val="decimal"/>
      <w:lvlText w:val="(%1)"/>
      <w:lvlJc w:val="left"/>
      <w:pPr>
        <w:tabs>
          <w:tab w:val="num" w:pos="786"/>
        </w:tabs>
        <w:ind w:left="786"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44" w15:restartNumberingAfterBreak="0">
    <w:nsid w:val="425E4674"/>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45" w15:restartNumberingAfterBreak="0">
    <w:nsid w:val="436B1DDE"/>
    <w:multiLevelType w:val="hybridMultilevel"/>
    <w:tmpl w:val="7CC87CE8"/>
    <w:lvl w:ilvl="0" w:tplc="33268A04">
      <w:start w:val="1"/>
      <w:numFmt w:val="decimal"/>
      <w:lvlText w:val="(%1)"/>
      <w:lvlJc w:val="left"/>
      <w:pPr>
        <w:tabs>
          <w:tab w:val="num" w:pos="360"/>
        </w:tabs>
        <w:ind w:left="360" w:hanging="360"/>
      </w:pPr>
      <w:rPr>
        <w:rFonts w:hint="default"/>
        <w:b w:val="0"/>
        <w:i w:val="0"/>
        <w:color w:val="auto"/>
      </w:rPr>
    </w:lvl>
    <w:lvl w:ilvl="1" w:tplc="D4A2CD18">
      <w:start w:val="1"/>
      <w:numFmt w:val="decimal"/>
      <w:lvlText w:val="(%2)"/>
      <w:lvlJc w:val="left"/>
      <w:pPr>
        <w:tabs>
          <w:tab w:val="num" w:pos="1440"/>
        </w:tabs>
        <w:ind w:left="1440" w:hanging="360"/>
      </w:pPr>
      <w:rPr>
        <w:rFonts w:hint="default"/>
        <w:b w:val="0"/>
        <w:i w:val="0"/>
        <w:sz w:val="24"/>
        <w:szCs w:val="24"/>
      </w:rPr>
    </w:lvl>
    <w:lvl w:ilvl="2" w:tplc="041A001B">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46" w15:restartNumberingAfterBreak="0">
    <w:nsid w:val="43ED29CF"/>
    <w:multiLevelType w:val="hybridMultilevel"/>
    <w:tmpl w:val="D4042946"/>
    <w:lvl w:ilvl="0" w:tplc="D1206904">
      <w:start w:val="1"/>
      <w:numFmt w:val="decimal"/>
      <w:lvlText w:val="(%1)"/>
      <w:lvlJc w:val="left"/>
      <w:pPr>
        <w:tabs>
          <w:tab w:val="num" w:pos="720"/>
        </w:tabs>
        <w:ind w:left="720" w:hanging="360"/>
      </w:pPr>
      <w:rPr>
        <w:rFonts w:hint="default"/>
        <w:b w:val="0"/>
        <w:strike w:val="0"/>
      </w:rPr>
    </w:lvl>
    <w:lvl w:ilvl="1" w:tplc="1012CD0A">
      <w:start w:val="1"/>
      <w:numFmt w:val="decimal"/>
      <w:lvlText w:val="(%2)"/>
      <w:lvlJc w:val="left"/>
      <w:pPr>
        <w:tabs>
          <w:tab w:val="num" w:pos="1440"/>
        </w:tabs>
        <w:ind w:left="1440" w:hanging="360"/>
      </w:pPr>
      <w:rPr>
        <w:rFonts w:hint="default"/>
        <w:b w:val="0"/>
        <w:i w:val="0"/>
        <w:strike w:val="0"/>
      </w:r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47" w15:restartNumberingAfterBreak="0">
    <w:nsid w:val="44205329"/>
    <w:multiLevelType w:val="hybridMultilevel"/>
    <w:tmpl w:val="42E6F18E"/>
    <w:lvl w:ilvl="0" w:tplc="D4A2CD18">
      <w:start w:val="1"/>
      <w:numFmt w:val="decimal"/>
      <w:lvlText w:val="(%1)"/>
      <w:lvlJc w:val="left"/>
      <w:pPr>
        <w:tabs>
          <w:tab w:val="num" w:pos="720"/>
        </w:tabs>
        <w:ind w:left="720" w:hanging="360"/>
      </w:pPr>
      <w:rPr>
        <w:rFonts w:hint="default"/>
        <w:b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48" w15:restartNumberingAfterBreak="0">
    <w:nsid w:val="448276B0"/>
    <w:multiLevelType w:val="hybridMultilevel"/>
    <w:tmpl w:val="DBFA9B74"/>
    <w:lvl w:ilvl="0" w:tplc="D4A2CD18">
      <w:start w:val="1"/>
      <w:numFmt w:val="decimal"/>
      <w:lvlText w:val="(%1)"/>
      <w:lvlJc w:val="left"/>
      <w:pPr>
        <w:tabs>
          <w:tab w:val="num" w:pos="720"/>
        </w:tabs>
        <w:ind w:left="720" w:hanging="360"/>
      </w:pPr>
      <w:rPr>
        <w:rFonts w:hint="default"/>
        <w:b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49" w15:restartNumberingAfterBreak="0">
    <w:nsid w:val="45F21AAF"/>
    <w:multiLevelType w:val="hybridMultilevel"/>
    <w:tmpl w:val="D16CD63E"/>
    <w:lvl w:ilvl="0" w:tplc="D4A2CD18">
      <w:start w:val="1"/>
      <w:numFmt w:val="decimal"/>
      <w:lvlText w:val="(%1)"/>
      <w:lvlJc w:val="left"/>
      <w:pPr>
        <w:tabs>
          <w:tab w:val="num" w:pos="720"/>
        </w:tabs>
        <w:ind w:left="720" w:hanging="360"/>
      </w:pPr>
      <w:rPr>
        <w:rFonts w:hint="default"/>
        <w:b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50" w15:restartNumberingAfterBreak="0">
    <w:nsid w:val="461E2227"/>
    <w:multiLevelType w:val="hybridMultilevel"/>
    <w:tmpl w:val="F86CDEEA"/>
    <w:lvl w:ilvl="0" w:tplc="D4A2CD18">
      <w:start w:val="1"/>
      <w:numFmt w:val="decimal"/>
      <w:lvlText w:val="(%1)"/>
      <w:lvlJc w:val="left"/>
      <w:pPr>
        <w:tabs>
          <w:tab w:val="num" w:pos="720"/>
        </w:tabs>
        <w:ind w:left="720" w:hanging="360"/>
      </w:pPr>
      <w:rPr>
        <w:rFonts w:hint="default"/>
        <w:b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51" w15:restartNumberingAfterBreak="0">
    <w:nsid w:val="46B961D4"/>
    <w:multiLevelType w:val="hybridMultilevel"/>
    <w:tmpl w:val="2102D360"/>
    <w:lvl w:ilvl="0" w:tplc="845882CC">
      <w:start w:val="1"/>
      <w:numFmt w:val="decimal"/>
      <w:lvlText w:val="(%1)"/>
      <w:lvlJc w:val="left"/>
      <w:pPr>
        <w:tabs>
          <w:tab w:val="num" w:pos="502"/>
        </w:tabs>
        <w:ind w:left="502" w:hanging="360"/>
      </w:pPr>
      <w:rPr>
        <w:rFonts w:hint="default"/>
        <w:b w:val="0"/>
        <w:i w:val="0"/>
        <w:strike w:val="0"/>
      </w:rPr>
    </w:lvl>
    <w:lvl w:ilvl="1" w:tplc="D4A2CD18">
      <w:start w:val="1"/>
      <w:numFmt w:val="decimal"/>
      <w:lvlText w:val="(%2)"/>
      <w:lvlJc w:val="left"/>
      <w:pPr>
        <w:tabs>
          <w:tab w:val="num" w:pos="1440"/>
        </w:tabs>
        <w:ind w:left="1440" w:hanging="360"/>
      </w:pPr>
      <w:rPr>
        <w:rFonts w:hint="default"/>
        <w:b w:val="0"/>
        <w:sz w:val="24"/>
        <w:szCs w:val="24"/>
      </w:r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52" w15:restartNumberingAfterBreak="0">
    <w:nsid w:val="474319E9"/>
    <w:multiLevelType w:val="hybridMultilevel"/>
    <w:tmpl w:val="DB8C19F4"/>
    <w:lvl w:ilvl="0" w:tplc="D4A2CD18">
      <w:start w:val="1"/>
      <w:numFmt w:val="decimal"/>
      <w:lvlText w:val="(%1)"/>
      <w:lvlJc w:val="left"/>
      <w:pPr>
        <w:tabs>
          <w:tab w:val="num" w:pos="720"/>
        </w:tabs>
        <w:ind w:left="720" w:hanging="360"/>
      </w:pPr>
      <w:rPr>
        <w:rFonts w:hint="default"/>
        <w:b w:val="0"/>
        <w:sz w:val="24"/>
        <w:szCs w:val="24"/>
      </w:rPr>
    </w:lvl>
    <w:lvl w:ilvl="1" w:tplc="FAA64A7A">
      <w:start w:val="1"/>
      <w:numFmt w:val="decimal"/>
      <w:lvlText w:val="(%2)"/>
      <w:lvlJc w:val="left"/>
      <w:pPr>
        <w:tabs>
          <w:tab w:val="num" w:pos="1440"/>
        </w:tabs>
        <w:ind w:left="1440" w:hanging="360"/>
      </w:pPr>
      <w:rPr>
        <w:rFonts w:hint="default"/>
        <w:b w:val="0"/>
        <w:sz w:val="24"/>
        <w:szCs w:val="24"/>
      </w:r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53" w15:restartNumberingAfterBreak="0">
    <w:nsid w:val="47BB2488"/>
    <w:multiLevelType w:val="hybridMultilevel"/>
    <w:tmpl w:val="69601DF8"/>
    <w:lvl w:ilvl="0" w:tplc="E6865262">
      <w:start w:val="1"/>
      <w:numFmt w:val="upperRoman"/>
      <w:lvlText w:val="%1."/>
      <w:lvlJc w:val="left"/>
      <w:pPr>
        <w:ind w:left="720" w:hanging="720"/>
      </w:pPr>
      <w:rPr>
        <w:rFonts w:hint="default"/>
      </w:rPr>
    </w:lvl>
    <w:lvl w:ilvl="1" w:tplc="041A0019" w:tentative="1">
      <w:start w:val="1"/>
      <w:numFmt w:val="lowerLetter"/>
      <w:lvlText w:val="%2."/>
      <w:lvlJc w:val="left"/>
      <w:pPr>
        <w:ind w:left="1080" w:hanging="360"/>
      </w:pPr>
    </w:lvl>
    <w:lvl w:ilvl="2" w:tplc="041A001B" w:tentative="1">
      <w:start w:val="1"/>
      <w:numFmt w:val="lowerRoman"/>
      <w:lvlText w:val="%3."/>
      <w:lvlJc w:val="right"/>
      <w:pPr>
        <w:ind w:left="1800" w:hanging="180"/>
      </w:pPr>
    </w:lvl>
    <w:lvl w:ilvl="3" w:tplc="041A000F" w:tentative="1">
      <w:start w:val="1"/>
      <w:numFmt w:val="decimal"/>
      <w:lvlText w:val="%4."/>
      <w:lvlJc w:val="left"/>
      <w:pPr>
        <w:ind w:left="2520" w:hanging="360"/>
      </w:pPr>
    </w:lvl>
    <w:lvl w:ilvl="4" w:tplc="041A0019" w:tentative="1">
      <w:start w:val="1"/>
      <w:numFmt w:val="lowerLetter"/>
      <w:lvlText w:val="%5."/>
      <w:lvlJc w:val="left"/>
      <w:pPr>
        <w:ind w:left="3240" w:hanging="360"/>
      </w:pPr>
    </w:lvl>
    <w:lvl w:ilvl="5" w:tplc="041A001B" w:tentative="1">
      <w:start w:val="1"/>
      <w:numFmt w:val="lowerRoman"/>
      <w:lvlText w:val="%6."/>
      <w:lvlJc w:val="right"/>
      <w:pPr>
        <w:ind w:left="3960" w:hanging="180"/>
      </w:pPr>
    </w:lvl>
    <w:lvl w:ilvl="6" w:tplc="041A000F" w:tentative="1">
      <w:start w:val="1"/>
      <w:numFmt w:val="decimal"/>
      <w:lvlText w:val="%7."/>
      <w:lvlJc w:val="left"/>
      <w:pPr>
        <w:ind w:left="4680" w:hanging="360"/>
      </w:pPr>
    </w:lvl>
    <w:lvl w:ilvl="7" w:tplc="041A0019" w:tentative="1">
      <w:start w:val="1"/>
      <w:numFmt w:val="lowerLetter"/>
      <w:lvlText w:val="%8."/>
      <w:lvlJc w:val="left"/>
      <w:pPr>
        <w:ind w:left="5400" w:hanging="360"/>
      </w:pPr>
    </w:lvl>
    <w:lvl w:ilvl="8" w:tplc="041A001B" w:tentative="1">
      <w:start w:val="1"/>
      <w:numFmt w:val="lowerRoman"/>
      <w:lvlText w:val="%9."/>
      <w:lvlJc w:val="right"/>
      <w:pPr>
        <w:ind w:left="6120" w:hanging="180"/>
      </w:pPr>
    </w:lvl>
  </w:abstractNum>
  <w:abstractNum w:abstractNumId="54" w15:restartNumberingAfterBreak="0">
    <w:nsid w:val="4A8C1FFA"/>
    <w:multiLevelType w:val="hybridMultilevel"/>
    <w:tmpl w:val="58786046"/>
    <w:lvl w:ilvl="0" w:tplc="F378F760">
      <w:start w:val="1"/>
      <w:numFmt w:val="decimal"/>
      <w:lvlText w:val="(%1)"/>
      <w:lvlJc w:val="left"/>
      <w:pPr>
        <w:tabs>
          <w:tab w:val="num" w:pos="720"/>
        </w:tabs>
        <w:ind w:left="720" w:hanging="360"/>
      </w:pPr>
      <w:rPr>
        <w:rFonts w:hint="default"/>
        <w:b w:val="0"/>
        <w:i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55" w15:restartNumberingAfterBreak="0">
    <w:nsid w:val="4AA96C0D"/>
    <w:multiLevelType w:val="hybridMultilevel"/>
    <w:tmpl w:val="D550E7BA"/>
    <w:lvl w:ilvl="0" w:tplc="D4A2CD18">
      <w:start w:val="1"/>
      <w:numFmt w:val="decimal"/>
      <w:lvlText w:val="(%1)"/>
      <w:lvlJc w:val="left"/>
      <w:pPr>
        <w:tabs>
          <w:tab w:val="num" w:pos="1429"/>
        </w:tabs>
        <w:ind w:left="1429" w:hanging="360"/>
      </w:pPr>
      <w:rPr>
        <w:rFonts w:hint="default"/>
        <w:b w:val="0"/>
        <w:sz w:val="24"/>
        <w:szCs w:val="24"/>
      </w:rPr>
    </w:lvl>
    <w:lvl w:ilvl="1" w:tplc="1012CD0A">
      <w:start w:val="1"/>
      <w:numFmt w:val="decimal"/>
      <w:lvlText w:val="(%2)"/>
      <w:lvlJc w:val="left"/>
      <w:pPr>
        <w:tabs>
          <w:tab w:val="num" w:pos="2149"/>
        </w:tabs>
        <w:ind w:left="2149" w:hanging="360"/>
      </w:pPr>
      <w:rPr>
        <w:rFonts w:hint="default"/>
        <w:b w:val="0"/>
        <w:i w:val="0"/>
        <w:sz w:val="24"/>
        <w:szCs w:val="24"/>
      </w:rPr>
    </w:lvl>
    <w:lvl w:ilvl="2" w:tplc="72BCF6AA">
      <w:start w:val="19"/>
      <w:numFmt w:val="decimal"/>
      <w:lvlText w:val="(%3"/>
      <w:lvlJc w:val="left"/>
      <w:pPr>
        <w:ind w:left="3049" w:hanging="360"/>
      </w:pPr>
      <w:rPr>
        <w:rFonts w:hint="default"/>
      </w:rPr>
    </w:lvl>
    <w:lvl w:ilvl="3" w:tplc="041A000F" w:tentative="1">
      <w:start w:val="1"/>
      <w:numFmt w:val="decimal"/>
      <w:lvlText w:val="%4."/>
      <w:lvlJc w:val="left"/>
      <w:pPr>
        <w:tabs>
          <w:tab w:val="num" w:pos="3589"/>
        </w:tabs>
        <w:ind w:left="3589" w:hanging="360"/>
      </w:pPr>
    </w:lvl>
    <w:lvl w:ilvl="4" w:tplc="041A0019" w:tentative="1">
      <w:start w:val="1"/>
      <w:numFmt w:val="lowerLetter"/>
      <w:lvlText w:val="%5."/>
      <w:lvlJc w:val="left"/>
      <w:pPr>
        <w:tabs>
          <w:tab w:val="num" w:pos="4309"/>
        </w:tabs>
        <w:ind w:left="4309" w:hanging="360"/>
      </w:pPr>
    </w:lvl>
    <w:lvl w:ilvl="5" w:tplc="041A001B" w:tentative="1">
      <w:start w:val="1"/>
      <w:numFmt w:val="lowerRoman"/>
      <w:lvlText w:val="%6."/>
      <w:lvlJc w:val="right"/>
      <w:pPr>
        <w:tabs>
          <w:tab w:val="num" w:pos="5029"/>
        </w:tabs>
        <w:ind w:left="5029" w:hanging="180"/>
      </w:pPr>
    </w:lvl>
    <w:lvl w:ilvl="6" w:tplc="041A000F" w:tentative="1">
      <w:start w:val="1"/>
      <w:numFmt w:val="decimal"/>
      <w:lvlText w:val="%7."/>
      <w:lvlJc w:val="left"/>
      <w:pPr>
        <w:tabs>
          <w:tab w:val="num" w:pos="5749"/>
        </w:tabs>
        <w:ind w:left="5749" w:hanging="360"/>
      </w:pPr>
    </w:lvl>
    <w:lvl w:ilvl="7" w:tplc="041A0019" w:tentative="1">
      <w:start w:val="1"/>
      <w:numFmt w:val="lowerLetter"/>
      <w:lvlText w:val="%8."/>
      <w:lvlJc w:val="left"/>
      <w:pPr>
        <w:tabs>
          <w:tab w:val="num" w:pos="6469"/>
        </w:tabs>
        <w:ind w:left="6469" w:hanging="360"/>
      </w:pPr>
    </w:lvl>
    <w:lvl w:ilvl="8" w:tplc="041A001B" w:tentative="1">
      <w:start w:val="1"/>
      <w:numFmt w:val="lowerRoman"/>
      <w:lvlText w:val="%9."/>
      <w:lvlJc w:val="right"/>
      <w:pPr>
        <w:tabs>
          <w:tab w:val="num" w:pos="7189"/>
        </w:tabs>
        <w:ind w:left="7189" w:hanging="180"/>
      </w:pPr>
    </w:lvl>
  </w:abstractNum>
  <w:abstractNum w:abstractNumId="56" w15:restartNumberingAfterBreak="0">
    <w:nsid w:val="4E6119EF"/>
    <w:multiLevelType w:val="hybridMultilevel"/>
    <w:tmpl w:val="158E6BBA"/>
    <w:lvl w:ilvl="0" w:tplc="D4A2CD18">
      <w:start w:val="1"/>
      <w:numFmt w:val="decimal"/>
      <w:lvlText w:val="(%1)"/>
      <w:lvlJc w:val="left"/>
      <w:pPr>
        <w:tabs>
          <w:tab w:val="num" w:pos="502"/>
        </w:tabs>
        <w:ind w:left="502" w:hanging="360"/>
      </w:pPr>
      <w:rPr>
        <w:rFonts w:hint="default"/>
        <w:b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57" w15:restartNumberingAfterBreak="0">
    <w:nsid w:val="4E850E74"/>
    <w:multiLevelType w:val="hybridMultilevel"/>
    <w:tmpl w:val="456487EA"/>
    <w:lvl w:ilvl="0" w:tplc="D4A2CD18">
      <w:start w:val="1"/>
      <w:numFmt w:val="decimal"/>
      <w:lvlText w:val="(%1)"/>
      <w:lvlJc w:val="left"/>
      <w:pPr>
        <w:tabs>
          <w:tab w:val="num" w:pos="720"/>
        </w:tabs>
        <w:ind w:left="720" w:hanging="360"/>
      </w:pPr>
      <w:rPr>
        <w:rFonts w:hint="default"/>
        <w:b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58" w15:restartNumberingAfterBreak="0">
    <w:nsid w:val="4EDB5FEF"/>
    <w:multiLevelType w:val="singleLevel"/>
    <w:tmpl w:val="78F863E8"/>
    <w:lvl w:ilvl="0">
      <w:start w:val="1"/>
      <w:numFmt w:val="bullet"/>
      <w:lvlText w:val="-"/>
      <w:lvlJc w:val="left"/>
      <w:pPr>
        <w:tabs>
          <w:tab w:val="num" w:pos="1080"/>
        </w:tabs>
        <w:ind w:left="1080" w:hanging="360"/>
      </w:pPr>
      <w:rPr>
        <w:rFonts w:hint="default"/>
      </w:rPr>
    </w:lvl>
  </w:abstractNum>
  <w:abstractNum w:abstractNumId="59" w15:restartNumberingAfterBreak="0">
    <w:nsid w:val="4F511CF4"/>
    <w:multiLevelType w:val="hybridMultilevel"/>
    <w:tmpl w:val="EFE273E4"/>
    <w:lvl w:ilvl="0" w:tplc="D4A2CD18">
      <w:start w:val="1"/>
      <w:numFmt w:val="decimal"/>
      <w:lvlText w:val="(%1)"/>
      <w:lvlJc w:val="left"/>
      <w:pPr>
        <w:tabs>
          <w:tab w:val="num" w:pos="720"/>
        </w:tabs>
        <w:ind w:left="720" w:hanging="360"/>
      </w:pPr>
      <w:rPr>
        <w:rFonts w:hint="default"/>
        <w:b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60" w15:restartNumberingAfterBreak="0">
    <w:nsid w:val="50453ECB"/>
    <w:multiLevelType w:val="hybridMultilevel"/>
    <w:tmpl w:val="E33CFE1C"/>
    <w:lvl w:ilvl="0" w:tplc="05CCA27C">
      <w:numFmt w:val="bullet"/>
      <w:lvlText w:val="-"/>
      <w:lvlJc w:val="left"/>
      <w:pPr>
        <w:ind w:left="3900" w:hanging="360"/>
      </w:pPr>
      <w:rPr>
        <w:rFonts w:ascii="Arial" w:eastAsia="Times New Roman" w:hAnsi="Arial" w:cs="Arial" w:hint="default"/>
      </w:rPr>
    </w:lvl>
    <w:lvl w:ilvl="1" w:tplc="041A0003" w:tentative="1">
      <w:start w:val="1"/>
      <w:numFmt w:val="bullet"/>
      <w:lvlText w:val="o"/>
      <w:lvlJc w:val="left"/>
      <w:pPr>
        <w:ind w:left="4620" w:hanging="360"/>
      </w:pPr>
      <w:rPr>
        <w:rFonts w:ascii="Courier New" w:hAnsi="Courier New" w:cs="Courier New" w:hint="default"/>
      </w:rPr>
    </w:lvl>
    <w:lvl w:ilvl="2" w:tplc="041A0005" w:tentative="1">
      <w:start w:val="1"/>
      <w:numFmt w:val="bullet"/>
      <w:lvlText w:val=""/>
      <w:lvlJc w:val="left"/>
      <w:pPr>
        <w:ind w:left="5340" w:hanging="360"/>
      </w:pPr>
      <w:rPr>
        <w:rFonts w:ascii="Wingdings" w:hAnsi="Wingdings" w:hint="default"/>
      </w:rPr>
    </w:lvl>
    <w:lvl w:ilvl="3" w:tplc="041A0001" w:tentative="1">
      <w:start w:val="1"/>
      <w:numFmt w:val="bullet"/>
      <w:lvlText w:val=""/>
      <w:lvlJc w:val="left"/>
      <w:pPr>
        <w:ind w:left="6060" w:hanging="360"/>
      </w:pPr>
      <w:rPr>
        <w:rFonts w:ascii="Symbol" w:hAnsi="Symbol" w:hint="default"/>
      </w:rPr>
    </w:lvl>
    <w:lvl w:ilvl="4" w:tplc="041A0003" w:tentative="1">
      <w:start w:val="1"/>
      <w:numFmt w:val="bullet"/>
      <w:lvlText w:val="o"/>
      <w:lvlJc w:val="left"/>
      <w:pPr>
        <w:ind w:left="6780" w:hanging="360"/>
      </w:pPr>
      <w:rPr>
        <w:rFonts w:ascii="Courier New" w:hAnsi="Courier New" w:cs="Courier New" w:hint="default"/>
      </w:rPr>
    </w:lvl>
    <w:lvl w:ilvl="5" w:tplc="041A0005" w:tentative="1">
      <w:start w:val="1"/>
      <w:numFmt w:val="bullet"/>
      <w:lvlText w:val=""/>
      <w:lvlJc w:val="left"/>
      <w:pPr>
        <w:ind w:left="7500" w:hanging="360"/>
      </w:pPr>
      <w:rPr>
        <w:rFonts w:ascii="Wingdings" w:hAnsi="Wingdings" w:hint="default"/>
      </w:rPr>
    </w:lvl>
    <w:lvl w:ilvl="6" w:tplc="041A0001" w:tentative="1">
      <w:start w:val="1"/>
      <w:numFmt w:val="bullet"/>
      <w:lvlText w:val=""/>
      <w:lvlJc w:val="left"/>
      <w:pPr>
        <w:ind w:left="8220" w:hanging="360"/>
      </w:pPr>
      <w:rPr>
        <w:rFonts w:ascii="Symbol" w:hAnsi="Symbol" w:hint="default"/>
      </w:rPr>
    </w:lvl>
    <w:lvl w:ilvl="7" w:tplc="041A0003" w:tentative="1">
      <w:start w:val="1"/>
      <w:numFmt w:val="bullet"/>
      <w:lvlText w:val="o"/>
      <w:lvlJc w:val="left"/>
      <w:pPr>
        <w:ind w:left="8940" w:hanging="360"/>
      </w:pPr>
      <w:rPr>
        <w:rFonts w:ascii="Courier New" w:hAnsi="Courier New" w:cs="Courier New" w:hint="default"/>
      </w:rPr>
    </w:lvl>
    <w:lvl w:ilvl="8" w:tplc="041A0005" w:tentative="1">
      <w:start w:val="1"/>
      <w:numFmt w:val="bullet"/>
      <w:lvlText w:val=""/>
      <w:lvlJc w:val="left"/>
      <w:pPr>
        <w:ind w:left="9660" w:hanging="360"/>
      </w:pPr>
      <w:rPr>
        <w:rFonts w:ascii="Wingdings" w:hAnsi="Wingdings" w:hint="default"/>
      </w:rPr>
    </w:lvl>
  </w:abstractNum>
  <w:abstractNum w:abstractNumId="61" w15:restartNumberingAfterBreak="0">
    <w:nsid w:val="50482CDE"/>
    <w:multiLevelType w:val="hybridMultilevel"/>
    <w:tmpl w:val="F782E62C"/>
    <w:lvl w:ilvl="0" w:tplc="A886CE8A">
      <w:start w:val="1"/>
      <w:numFmt w:val="decimal"/>
      <w:lvlText w:val="(%1)"/>
      <w:lvlJc w:val="left"/>
      <w:pPr>
        <w:tabs>
          <w:tab w:val="num" w:pos="765"/>
        </w:tabs>
        <w:ind w:left="765" w:hanging="405"/>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62" w15:restartNumberingAfterBreak="0">
    <w:nsid w:val="51211699"/>
    <w:multiLevelType w:val="hybridMultilevel"/>
    <w:tmpl w:val="943AED82"/>
    <w:lvl w:ilvl="0" w:tplc="2C0EA094">
      <w:start w:val="1"/>
      <w:numFmt w:val="decimal"/>
      <w:lvlText w:val="(%1)"/>
      <w:lvlJc w:val="left"/>
      <w:pPr>
        <w:tabs>
          <w:tab w:val="num" w:pos="786"/>
        </w:tabs>
        <w:ind w:left="786" w:hanging="360"/>
      </w:pPr>
      <w:rPr>
        <w:rFonts w:hint="default"/>
        <w:b w:val="0"/>
        <w:strike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63" w15:restartNumberingAfterBreak="0">
    <w:nsid w:val="52B357F8"/>
    <w:multiLevelType w:val="hybridMultilevel"/>
    <w:tmpl w:val="02D61BEE"/>
    <w:lvl w:ilvl="0" w:tplc="D4A2CD18">
      <w:start w:val="1"/>
      <w:numFmt w:val="decimal"/>
      <w:lvlText w:val="(%1)"/>
      <w:lvlJc w:val="left"/>
      <w:pPr>
        <w:tabs>
          <w:tab w:val="num" w:pos="720"/>
        </w:tabs>
        <w:ind w:left="720" w:hanging="360"/>
      </w:pPr>
      <w:rPr>
        <w:rFonts w:hint="default"/>
        <w:b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64" w15:restartNumberingAfterBreak="0">
    <w:nsid w:val="54172FB3"/>
    <w:multiLevelType w:val="hybridMultilevel"/>
    <w:tmpl w:val="482AE746"/>
    <w:lvl w:ilvl="0" w:tplc="F4AAB69C">
      <w:start w:val="1"/>
      <w:numFmt w:val="decimal"/>
      <w:lvlText w:val="(%1)"/>
      <w:lvlJc w:val="left"/>
      <w:pPr>
        <w:tabs>
          <w:tab w:val="num" w:pos="720"/>
        </w:tabs>
        <w:ind w:left="720" w:hanging="360"/>
      </w:pPr>
      <w:rPr>
        <w:rFonts w:hint="default"/>
        <w:b w:val="0"/>
        <w:strike w:val="0"/>
        <w:color w:val="auto"/>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65" w15:restartNumberingAfterBreak="0">
    <w:nsid w:val="55707638"/>
    <w:multiLevelType w:val="hybridMultilevel"/>
    <w:tmpl w:val="40161CBC"/>
    <w:lvl w:ilvl="0" w:tplc="190C62F0">
      <w:start w:val="1"/>
      <w:numFmt w:val="decimal"/>
      <w:lvlText w:val="(%1)"/>
      <w:lvlJc w:val="left"/>
      <w:pPr>
        <w:tabs>
          <w:tab w:val="num" w:pos="502"/>
        </w:tabs>
        <w:ind w:left="502"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66" w15:restartNumberingAfterBreak="0">
    <w:nsid w:val="55B25189"/>
    <w:multiLevelType w:val="singleLevel"/>
    <w:tmpl w:val="4C524E1C"/>
    <w:lvl w:ilvl="0">
      <w:start w:val="1"/>
      <w:numFmt w:val="bullet"/>
      <w:lvlText w:val=""/>
      <w:lvlJc w:val="left"/>
      <w:pPr>
        <w:tabs>
          <w:tab w:val="num" w:pos="417"/>
        </w:tabs>
        <w:ind w:left="340" w:hanging="283"/>
      </w:pPr>
      <w:rPr>
        <w:rFonts w:ascii="Symbol" w:hAnsi="Symbol" w:hint="default"/>
      </w:rPr>
    </w:lvl>
  </w:abstractNum>
  <w:abstractNum w:abstractNumId="67" w15:restartNumberingAfterBreak="0">
    <w:nsid w:val="561D6622"/>
    <w:multiLevelType w:val="hybridMultilevel"/>
    <w:tmpl w:val="F78093AE"/>
    <w:lvl w:ilvl="0" w:tplc="8542CFDE">
      <w:start w:val="1"/>
      <w:numFmt w:val="upperLetter"/>
      <w:lvlText w:val="%1)"/>
      <w:lvlJc w:val="left"/>
      <w:pPr>
        <w:ind w:left="1080" w:hanging="36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68" w15:restartNumberingAfterBreak="0">
    <w:nsid w:val="5AE539F9"/>
    <w:multiLevelType w:val="hybridMultilevel"/>
    <w:tmpl w:val="D4321F76"/>
    <w:lvl w:ilvl="0" w:tplc="3342EABA">
      <w:start w:val="1"/>
      <w:numFmt w:val="decimal"/>
      <w:lvlText w:val="(%1)"/>
      <w:lvlJc w:val="left"/>
      <w:pPr>
        <w:tabs>
          <w:tab w:val="num" w:pos="360"/>
        </w:tabs>
        <w:ind w:left="360" w:hanging="360"/>
      </w:pPr>
      <w:rPr>
        <w:rFonts w:hint="default"/>
        <w:b w:val="0"/>
        <w:color w:val="auto"/>
      </w:rPr>
    </w:lvl>
    <w:lvl w:ilvl="1" w:tplc="D01ECC22">
      <w:start w:val="2"/>
      <w:numFmt w:val="bullet"/>
      <w:lvlText w:val="-"/>
      <w:lvlJc w:val="left"/>
      <w:pPr>
        <w:tabs>
          <w:tab w:val="num" w:pos="1440"/>
        </w:tabs>
        <w:ind w:left="1440" w:hanging="360"/>
      </w:pPr>
      <w:rPr>
        <w:rFonts w:hint="default"/>
        <w:color w:val="auto"/>
      </w:rPr>
    </w:lvl>
    <w:lvl w:ilvl="2" w:tplc="6F1A9242">
      <w:start w:val="7"/>
      <w:numFmt w:val="upperLetter"/>
      <w:lvlText w:val="%3)"/>
      <w:lvlJc w:val="left"/>
      <w:pPr>
        <w:tabs>
          <w:tab w:val="num" w:pos="2340"/>
        </w:tabs>
        <w:ind w:left="2340" w:hanging="360"/>
      </w:pPr>
      <w:rPr>
        <w:rFonts w:hint="default"/>
        <w:b w:val="0"/>
      </w:r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69" w15:restartNumberingAfterBreak="0">
    <w:nsid w:val="5B104E41"/>
    <w:multiLevelType w:val="singleLevel"/>
    <w:tmpl w:val="905CC206"/>
    <w:lvl w:ilvl="0">
      <w:start w:val="1"/>
      <w:numFmt w:val="decimal"/>
      <w:lvlText w:val="%1."/>
      <w:lvlJc w:val="left"/>
      <w:pPr>
        <w:tabs>
          <w:tab w:val="num" w:pos="1380"/>
        </w:tabs>
        <w:ind w:left="1380" w:hanging="360"/>
      </w:pPr>
      <w:rPr>
        <w:rFonts w:hint="default"/>
      </w:rPr>
    </w:lvl>
  </w:abstractNum>
  <w:abstractNum w:abstractNumId="70" w15:restartNumberingAfterBreak="0">
    <w:nsid w:val="5C7073EA"/>
    <w:multiLevelType w:val="hybridMultilevel"/>
    <w:tmpl w:val="32949D38"/>
    <w:lvl w:ilvl="0" w:tplc="D4A2CD18">
      <w:start w:val="1"/>
      <w:numFmt w:val="decimal"/>
      <w:lvlText w:val="(%1)"/>
      <w:lvlJc w:val="left"/>
      <w:pPr>
        <w:tabs>
          <w:tab w:val="num" w:pos="720"/>
        </w:tabs>
        <w:ind w:left="720" w:hanging="360"/>
      </w:pPr>
      <w:rPr>
        <w:rFonts w:hint="default"/>
        <w:b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71" w15:restartNumberingAfterBreak="0">
    <w:nsid w:val="5FE063A6"/>
    <w:multiLevelType w:val="hybridMultilevel"/>
    <w:tmpl w:val="CFC0A1DC"/>
    <w:lvl w:ilvl="0" w:tplc="FE9EA4A4">
      <w:start w:val="1"/>
      <w:numFmt w:val="decimal"/>
      <w:lvlText w:val="(%1)"/>
      <w:lvlJc w:val="left"/>
      <w:pPr>
        <w:tabs>
          <w:tab w:val="num" w:pos="360"/>
        </w:tabs>
        <w:ind w:left="360" w:hanging="360"/>
      </w:pPr>
      <w:rPr>
        <w:rFonts w:hint="default"/>
        <w:color w:val="auto"/>
        <w:sz w:val="24"/>
        <w:szCs w:val="24"/>
      </w:rPr>
    </w:lvl>
    <w:lvl w:ilvl="1" w:tplc="D4A2CD18">
      <w:start w:val="1"/>
      <w:numFmt w:val="decimal"/>
      <w:lvlText w:val="(%2)"/>
      <w:lvlJc w:val="left"/>
      <w:pPr>
        <w:tabs>
          <w:tab w:val="num" w:pos="1440"/>
        </w:tabs>
        <w:ind w:left="1440" w:hanging="360"/>
      </w:pPr>
      <w:rPr>
        <w:rFonts w:hint="default"/>
        <w:b w:val="0"/>
        <w:sz w:val="24"/>
        <w:szCs w:val="24"/>
      </w:r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72" w15:restartNumberingAfterBreak="0">
    <w:nsid w:val="61AA72E7"/>
    <w:multiLevelType w:val="hybridMultilevel"/>
    <w:tmpl w:val="3148F2A8"/>
    <w:lvl w:ilvl="0" w:tplc="B74C6232">
      <w:start w:val="1"/>
      <w:numFmt w:val="decimal"/>
      <w:lvlText w:val="(%1)"/>
      <w:lvlJc w:val="left"/>
      <w:pPr>
        <w:tabs>
          <w:tab w:val="num" w:pos="360"/>
        </w:tabs>
        <w:ind w:left="360" w:hanging="360"/>
      </w:pPr>
      <w:rPr>
        <w:rFonts w:hint="default"/>
        <w:b w:val="0"/>
        <w:i w:val="0"/>
        <w:strike w:val="0"/>
        <w:sz w:val="24"/>
        <w:szCs w:val="24"/>
      </w:rPr>
    </w:lvl>
    <w:lvl w:ilvl="1" w:tplc="90CC4C12">
      <w:start w:val="18"/>
      <w:numFmt w:val="upperLetter"/>
      <w:lvlText w:val="%2)"/>
      <w:lvlJc w:val="left"/>
      <w:pPr>
        <w:tabs>
          <w:tab w:val="num" w:pos="1778"/>
        </w:tabs>
        <w:ind w:left="1778" w:hanging="360"/>
      </w:pPr>
      <w:rPr>
        <w:rFonts w:hint="default"/>
        <w:b w:val="0"/>
      </w:rPr>
    </w:lvl>
    <w:lvl w:ilvl="2" w:tplc="18B40DCE">
      <w:start w:val="19"/>
      <w:numFmt w:val="upperLetter"/>
      <w:lvlText w:val="%3)"/>
      <w:lvlJc w:val="left"/>
      <w:pPr>
        <w:tabs>
          <w:tab w:val="num" w:pos="1980"/>
        </w:tabs>
        <w:ind w:left="1980" w:hanging="360"/>
      </w:pPr>
      <w:rPr>
        <w:rFonts w:hint="default"/>
      </w:rPr>
    </w:lvl>
    <w:lvl w:ilvl="3" w:tplc="041A000F" w:tentative="1">
      <w:start w:val="1"/>
      <w:numFmt w:val="decimal"/>
      <w:lvlText w:val="%4."/>
      <w:lvlJc w:val="left"/>
      <w:pPr>
        <w:tabs>
          <w:tab w:val="num" w:pos="2520"/>
        </w:tabs>
        <w:ind w:left="2520" w:hanging="360"/>
      </w:pPr>
    </w:lvl>
    <w:lvl w:ilvl="4" w:tplc="041A0019" w:tentative="1">
      <w:start w:val="1"/>
      <w:numFmt w:val="lowerLetter"/>
      <w:lvlText w:val="%5."/>
      <w:lvlJc w:val="left"/>
      <w:pPr>
        <w:tabs>
          <w:tab w:val="num" w:pos="3240"/>
        </w:tabs>
        <w:ind w:left="3240" w:hanging="360"/>
      </w:pPr>
    </w:lvl>
    <w:lvl w:ilvl="5" w:tplc="041A001B" w:tentative="1">
      <w:start w:val="1"/>
      <w:numFmt w:val="lowerRoman"/>
      <w:lvlText w:val="%6."/>
      <w:lvlJc w:val="right"/>
      <w:pPr>
        <w:tabs>
          <w:tab w:val="num" w:pos="3960"/>
        </w:tabs>
        <w:ind w:left="3960" w:hanging="180"/>
      </w:pPr>
    </w:lvl>
    <w:lvl w:ilvl="6" w:tplc="041A000F" w:tentative="1">
      <w:start w:val="1"/>
      <w:numFmt w:val="decimal"/>
      <w:lvlText w:val="%7."/>
      <w:lvlJc w:val="left"/>
      <w:pPr>
        <w:tabs>
          <w:tab w:val="num" w:pos="4680"/>
        </w:tabs>
        <w:ind w:left="4680" w:hanging="360"/>
      </w:pPr>
    </w:lvl>
    <w:lvl w:ilvl="7" w:tplc="041A0019" w:tentative="1">
      <w:start w:val="1"/>
      <w:numFmt w:val="lowerLetter"/>
      <w:lvlText w:val="%8."/>
      <w:lvlJc w:val="left"/>
      <w:pPr>
        <w:tabs>
          <w:tab w:val="num" w:pos="5400"/>
        </w:tabs>
        <w:ind w:left="5400" w:hanging="360"/>
      </w:pPr>
    </w:lvl>
    <w:lvl w:ilvl="8" w:tplc="041A001B" w:tentative="1">
      <w:start w:val="1"/>
      <w:numFmt w:val="lowerRoman"/>
      <w:lvlText w:val="%9."/>
      <w:lvlJc w:val="right"/>
      <w:pPr>
        <w:tabs>
          <w:tab w:val="num" w:pos="6120"/>
        </w:tabs>
        <w:ind w:left="6120" w:hanging="180"/>
      </w:pPr>
    </w:lvl>
  </w:abstractNum>
  <w:abstractNum w:abstractNumId="73" w15:restartNumberingAfterBreak="0">
    <w:nsid w:val="623962DE"/>
    <w:multiLevelType w:val="hybridMultilevel"/>
    <w:tmpl w:val="3D3A3CC0"/>
    <w:lvl w:ilvl="0" w:tplc="D4A2CD18">
      <w:start w:val="1"/>
      <w:numFmt w:val="decimal"/>
      <w:lvlText w:val="(%1)"/>
      <w:lvlJc w:val="left"/>
      <w:pPr>
        <w:tabs>
          <w:tab w:val="num" w:pos="360"/>
        </w:tabs>
        <w:ind w:left="360" w:hanging="360"/>
      </w:pPr>
      <w:rPr>
        <w:rFonts w:hint="default"/>
        <w:b w:val="0"/>
        <w:sz w:val="24"/>
        <w:szCs w:val="24"/>
      </w:rPr>
    </w:lvl>
    <w:lvl w:ilvl="1" w:tplc="041A0019" w:tentative="1">
      <w:start w:val="1"/>
      <w:numFmt w:val="lowerLetter"/>
      <w:lvlText w:val="%2."/>
      <w:lvlJc w:val="left"/>
      <w:pPr>
        <w:tabs>
          <w:tab w:val="num" w:pos="1080"/>
        </w:tabs>
        <w:ind w:left="1080" w:hanging="360"/>
      </w:pPr>
    </w:lvl>
    <w:lvl w:ilvl="2" w:tplc="041A001B" w:tentative="1">
      <w:start w:val="1"/>
      <w:numFmt w:val="lowerRoman"/>
      <w:lvlText w:val="%3."/>
      <w:lvlJc w:val="right"/>
      <w:pPr>
        <w:tabs>
          <w:tab w:val="num" w:pos="1800"/>
        </w:tabs>
        <w:ind w:left="1800" w:hanging="180"/>
      </w:pPr>
    </w:lvl>
    <w:lvl w:ilvl="3" w:tplc="041A000F" w:tentative="1">
      <w:start w:val="1"/>
      <w:numFmt w:val="decimal"/>
      <w:lvlText w:val="%4."/>
      <w:lvlJc w:val="left"/>
      <w:pPr>
        <w:tabs>
          <w:tab w:val="num" w:pos="2520"/>
        </w:tabs>
        <w:ind w:left="2520" w:hanging="360"/>
      </w:pPr>
    </w:lvl>
    <w:lvl w:ilvl="4" w:tplc="041A0019" w:tentative="1">
      <w:start w:val="1"/>
      <w:numFmt w:val="lowerLetter"/>
      <w:lvlText w:val="%5."/>
      <w:lvlJc w:val="left"/>
      <w:pPr>
        <w:tabs>
          <w:tab w:val="num" w:pos="3240"/>
        </w:tabs>
        <w:ind w:left="3240" w:hanging="360"/>
      </w:pPr>
    </w:lvl>
    <w:lvl w:ilvl="5" w:tplc="041A001B" w:tentative="1">
      <w:start w:val="1"/>
      <w:numFmt w:val="lowerRoman"/>
      <w:lvlText w:val="%6."/>
      <w:lvlJc w:val="right"/>
      <w:pPr>
        <w:tabs>
          <w:tab w:val="num" w:pos="3960"/>
        </w:tabs>
        <w:ind w:left="3960" w:hanging="180"/>
      </w:pPr>
    </w:lvl>
    <w:lvl w:ilvl="6" w:tplc="041A000F" w:tentative="1">
      <w:start w:val="1"/>
      <w:numFmt w:val="decimal"/>
      <w:lvlText w:val="%7."/>
      <w:lvlJc w:val="left"/>
      <w:pPr>
        <w:tabs>
          <w:tab w:val="num" w:pos="4680"/>
        </w:tabs>
        <w:ind w:left="4680" w:hanging="360"/>
      </w:pPr>
    </w:lvl>
    <w:lvl w:ilvl="7" w:tplc="041A0019" w:tentative="1">
      <w:start w:val="1"/>
      <w:numFmt w:val="lowerLetter"/>
      <w:lvlText w:val="%8."/>
      <w:lvlJc w:val="left"/>
      <w:pPr>
        <w:tabs>
          <w:tab w:val="num" w:pos="5400"/>
        </w:tabs>
        <w:ind w:left="5400" w:hanging="360"/>
      </w:pPr>
    </w:lvl>
    <w:lvl w:ilvl="8" w:tplc="041A001B" w:tentative="1">
      <w:start w:val="1"/>
      <w:numFmt w:val="lowerRoman"/>
      <w:lvlText w:val="%9."/>
      <w:lvlJc w:val="right"/>
      <w:pPr>
        <w:tabs>
          <w:tab w:val="num" w:pos="6120"/>
        </w:tabs>
        <w:ind w:left="6120" w:hanging="180"/>
      </w:pPr>
    </w:lvl>
  </w:abstractNum>
  <w:abstractNum w:abstractNumId="74" w15:restartNumberingAfterBreak="0">
    <w:nsid w:val="628561E4"/>
    <w:multiLevelType w:val="hybridMultilevel"/>
    <w:tmpl w:val="72D6F532"/>
    <w:lvl w:ilvl="0" w:tplc="FAA64A7A">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75" w15:restartNumberingAfterBreak="0">
    <w:nsid w:val="63160EFA"/>
    <w:multiLevelType w:val="hybridMultilevel"/>
    <w:tmpl w:val="2F3691B2"/>
    <w:lvl w:ilvl="0" w:tplc="DE447C98">
      <w:start w:val="1"/>
      <w:numFmt w:val="decimal"/>
      <w:lvlText w:val="(%1)"/>
      <w:lvlJc w:val="left"/>
      <w:pPr>
        <w:tabs>
          <w:tab w:val="num" w:pos="765"/>
        </w:tabs>
        <w:ind w:left="765" w:hanging="405"/>
      </w:pPr>
      <w:rPr>
        <w:rFonts w:hint="default"/>
        <w:color w:val="FF0000"/>
      </w:rPr>
    </w:lvl>
    <w:lvl w:ilvl="1" w:tplc="190C62F0">
      <w:start w:val="1"/>
      <w:numFmt w:val="decimal"/>
      <w:lvlText w:val="(%2)"/>
      <w:lvlJc w:val="left"/>
      <w:pPr>
        <w:tabs>
          <w:tab w:val="num" w:pos="1440"/>
        </w:tabs>
        <w:ind w:left="1440" w:hanging="360"/>
      </w:pPr>
      <w:rPr>
        <w:rFonts w:hint="default"/>
      </w:rPr>
    </w:lvl>
    <w:lvl w:ilvl="2" w:tplc="041A001B">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76" w15:restartNumberingAfterBreak="0">
    <w:nsid w:val="63F86CDB"/>
    <w:multiLevelType w:val="hybridMultilevel"/>
    <w:tmpl w:val="96B4DE72"/>
    <w:lvl w:ilvl="0" w:tplc="D4A2CD18">
      <w:start w:val="1"/>
      <w:numFmt w:val="decimal"/>
      <w:lvlText w:val="(%1)"/>
      <w:lvlJc w:val="left"/>
      <w:pPr>
        <w:tabs>
          <w:tab w:val="num" w:pos="720"/>
        </w:tabs>
        <w:ind w:left="720" w:hanging="360"/>
      </w:pPr>
      <w:rPr>
        <w:rFonts w:hint="default"/>
        <w:b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77" w15:restartNumberingAfterBreak="0">
    <w:nsid w:val="657C0FC1"/>
    <w:multiLevelType w:val="hybridMultilevel"/>
    <w:tmpl w:val="E092D678"/>
    <w:lvl w:ilvl="0" w:tplc="D4A2CD18">
      <w:start w:val="1"/>
      <w:numFmt w:val="decimal"/>
      <w:lvlText w:val="(%1)"/>
      <w:lvlJc w:val="left"/>
      <w:pPr>
        <w:tabs>
          <w:tab w:val="num" w:pos="720"/>
        </w:tabs>
        <w:ind w:left="720" w:hanging="360"/>
      </w:pPr>
      <w:rPr>
        <w:rFonts w:hint="default"/>
        <w:b w:val="0"/>
        <w:sz w:val="24"/>
        <w:szCs w:val="24"/>
      </w:rPr>
    </w:lvl>
    <w:lvl w:ilvl="1" w:tplc="64AC949E">
      <w:numFmt w:val="bullet"/>
      <w:lvlText w:val="-"/>
      <w:lvlJc w:val="left"/>
      <w:pPr>
        <w:tabs>
          <w:tab w:val="num" w:pos="1440"/>
        </w:tabs>
        <w:ind w:left="1440" w:hanging="360"/>
      </w:pPr>
      <w:rPr>
        <w:rFonts w:ascii="Times New Roman" w:eastAsia="Times New Roman" w:hAnsi="Times New Roman" w:cs="Times New Roman" w:hint="default"/>
      </w:r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78" w15:restartNumberingAfterBreak="0">
    <w:nsid w:val="65E24F9C"/>
    <w:multiLevelType w:val="hybridMultilevel"/>
    <w:tmpl w:val="F9908B92"/>
    <w:lvl w:ilvl="0" w:tplc="20C47A8E">
      <w:start w:val="3"/>
      <w:numFmt w:val="upperLetter"/>
      <w:lvlText w:val="%1."/>
      <w:lvlJc w:val="left"/>
      <w:pPr>
        <w:tabs>
          <w:tab w:val="num" w:pos="927"/>
        </w:tabs>
        <w:ind w:left="927" w:hanging="360"/>
      </w:pPr>
      <w:rPr>
        <w:rFonts w:hint="default"/>
      </w:rPr>
    </w:lvl>
    <w:lvl w:ilvl="1" w:tplc="03C87730">
      <w:start w:val="1"/>
      <w:numFmt w:val="decimal"/>
      <w:lvlText w:val="(%2)"/>
      <w:lvlJc w:val="left"/>
      <w:pPr>
        <w:tabs>
          <w:tab w:val="num" w:pos="1662"/>
        </w:tabs>
        <w:ind w:left="1662" w:hanging="375"/>
      </w:pPr>
      <w:rPr>
        <w:rFonts w:hint="default"/>
        <w:i w:val="0"/>
      </w:rPr>
    </w:lvl>
    <w:lvl w:ilvl="2" w:tplc="041A001B">
      <w:start w:val="1"/>
      <w:numFmt w:val="lowerRoman"/>
      <w:lvlText w:val="%3."/>
      <w:lvlJc w:val="right"/>
      <w:pPr>
        <w:tabs>
          <w:tab w:val="num" w:pos="2367"/>
        </w:tabs>
        <w:ind w:left="2367" w:hanging="180"/>
      </w:pPr>
    </w:lvl>
    <w:lvl w:ilvl="3" w:tplc="041A000F" w:tentative="1">
      <w:start w:val="1"/>
      <w:numFmt w:val="decimal"/>
      <w:lvlText w:val="%4."/>
      <w:lvlJc w:val="left"/>
      <w:pPr>
        <w:tabs>
          <w:tab w:val="num" w:pos="3087"/>
        </w:tabs>
        <w:ind w:left="3087" w:hanging="360"/>
      </w:pPr>
    </w:lvl>
    <w:lvl w:ilvl="4" w:tplc="041A0019" w:tentative="1">
      <w:start w:val="1"/>
      <w:numFmt w:val="lowerLetter"/>
      <w:lvlText w:val="%5."/>
      <w:lvlJc w:val="left"/>
      <w:pPr>
        <w:tabs>
          <w:tab w:val="num" w:pos="3807"/>
        </w:tabs>
        <w:ind w:left="3807" w:hanging="360"/>
      </w:pPr>
    </w:lvl>
    <w:lvl w:ilvl="5" w:tplc="041A001B" w:tentative="1">
      <w:start w:val="1"/>
      <w:numFmt w:val="lowerRoman"/>
      <w:lvlText w:val="%6."/>
      <w:lvlJc w:val="right"/>
      <w:pPr>
        <w:tabs>
          <w:tab w:val="num" w:pos="4527"/>
        </w:tabs>
        <w:ind w:left="4527" w:hanging="180"/>
      </w:pPr>
    </w:lvl>
    <w:lvl w:ilvl="6" w:tplc="041A000F" w:tentative="1">
      <w:start w:val="1"/>
      <w:numFmt w:val="decimal"/>
      <w:lvlText w:val="%7."/>
      <w:lvlJc w:val="left"/>
      <w:pPr>
        <w:tabs>
          <w:tab w:val="num" w:pos="5247"/>
        </w:tabs>
        <w:ind w:left="5247" w:hanging="360"/>
      </w:pPr>
    </w:lvl>
    <w:lvl w:ilvl="7" w:tplc="041A0019" w:tentative="1">
      <w:start w:val="1"/>
      <w:numFmt w:val="lowerLetter"/>
      <w:lvlText w:val="%8."/>
      <w:lvlJc w:val="left"/>
      <w:pPr>
        <w:tabs>
          <w:tab w:val="num" w:pos="5967"/>
        </w:tabs>
        <w:ind w:left="5967" w:hanging="360"/>
      </w:pPr>
    </w:lvl>
    <w:lvl w:ilvl="8" w:tplc="041A001B" w:tentative="1">
      <w:start w:val="1"/>
      <w:numFmt w:val="lowerRoman"/>
      <w:lvlText w:val="%9."/>
      <w:lvlJc w:val="right"/>
      <w:pPr>
        <w:tabs>
          <w:tab w:val="num" w:pos="6687"/>
        </w:tabs>
        <w:ind w:left="6687" w:hanging="180"/>
      </w:pPr>
    </w:lvl>
  </w:abstractNum>
  <w:abstractNum w:abstractNumId="79" w15:restartNumberingAfterBreak="0">
    <w:nsid w:val="66DA192F"/>
    <w:multiLevelType w:val="hybridMultilevel"/>
    <w:tmpl w:val="FC363892"/>
    <w:lvl w:ilvl="0" w:tplc="3892A62A">
      <w:start w:val="1"/>
      <w:numFmt w:val="bullet"/>
      <w:lvlText w:val="-"/>
      <w:lvlJc w:val="left"/>
      <w:pPr>
        <w:tabs>
          <w:tab w:val="num" w:pos="720"/>
        </w:tabs>
        <w:ind w:left="720" w:hanging="360"/>
      </w:pPr>
      <w:rPr>
        <w:rFonts w:ascii="Times New Roman" w:eastAsia="Times New Roman" w:hAnsi="Times New Roman" w:cs="Times New Roman" w:hint="default"/>
        <w:b/>
        <w:strike w:val="0"/>
        <w:color w:val="auto"/>
        <w:u w:val="none"/>
      </w:rPr>
    </w:lvl>
    <w:lvl w:ilvl="1" w:tplc="D4A2CD18">
      <w:start w:val="1"/>
      <w:numFmt w:val="decimal"/>
      <w:lvlText w:val="(%2)"/>
      <w:lvlJc w:val="left"/>
      <w:pPr>
        <w:tabs>
          <w:tab w:val="num" w:pos="1440"/>
        </w:tabs>
        <w:ind w:left="1440" w:hanging="360"/>
      </w:pPr>
      <w:rPr>
        <w:rFonts w:hint="default"/>
        <w:b w:val="0"/>
        <w:strike w:val="0"/>
        <w:color w:val="auto"/>
        <w:sz w:val="24"/>
        <w:szCs w:val="24"/>
        <w:u w:val="none"/>
      </w:r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80" w15:restartNumberingAfterBreak="0">
    <w:nsid w:val="66DF4D47"/>
    <w:multiLevelType w:val="hybridMultilevel"/>
    <w:tmpl w:val="CD8E67AC"/>
    <w:lvl w:ilvl="0" w:tplc="96A82BBE">
      <w:start w:val="1"/>
      <w:numFmt w:val="bullet"/>
      <w:lvlText w:val=""/>
      <w:lvlJc w:val="left"/>
      <w:pPr>
        <w:ind w:left="1440" w:hanging="360"/>
      </w:pPr>
      <w:rPr>
        <w:rFonts w:ascii="Symbol" w:hAnsi="Symbol" w:hint="default"/>
      </w:rPr>
    </w:lvl>
    <w:lvl w:ilvl="1" w:tplc="041A0003" w:tentative="1">
      <w:start w:val="1"/>
      <w:numFmt w:val="bullet"/>
      <w:lvlText w:val="o"/>
      <w:lvlJc w:val="left"/>
      <w:pPr>
        <w:ind w:left="2160" w:hanging="360"/>
      </w:pPr>
      <w:rPr>
        <w:rFonts w:ascii="Courier New" w:hAnsi="Courier New" w:cs="Courier New" w:hint="default"/>
      </w:rPr>
    </w:lvl>
    <w:lvl w:ilvl="2" w:tplc="041A0005" w:tentative="1">
      <w:start w:val="1"/>
      <w:numFmt w:val="bullet"/>
      <w:lvlText w:val=""/>
      <w:lvlJc w:val="left"/>
      <w:pPr>
        <w:ind w:left="2880" w:hanging="360"/>
      </w:pPr>
      <w:rPr>
        <w:rFonts w:ascii="Wingdings" w:hAnsi="Wingdings" w:hint="default"/>
      </w:rPr>
    </w:lvl>
    <w:lvl w:ilvl="3" w:tplc="041A0001" w:tentative="1">
      <w:start w:val="1"/>
      <w:numFmt w:val="bullet"/>
      <w:lvlText w:val=""/>
      <w:lvlJc w:val="left"/>
      <w:pPr>
        <w:ind w:left="3600" w:hanging="360"/>
      </w:pPr>
      <w:rPr>
        <w:rFonts w:ascii="Symbol" w:hAnsi="Symbol" w:hint="default"/>
      </w:rPr>
    </w:lvl>
    <w:lvl w:ilvl="4" w:tplc="041A0003" w:tentative="1">
      <w:start w:val="1"/>
      <w:numFmt w:val="bullet"/>
      <w:lvlText w:val="o"/>
      <w:lvlJc w:val="left"/>
      <w:pPr>
        <w:ind w:left="4320" w:hanging="360"/>
      </w:pPr>
      <w:rPr>
        <w:rFonts w:ascii="Courier New" w:hAnsi="Courier New" w:cs="Courier New" w:hint="default"/>
      </w:rPr>
    </w:lvl>
    <w:lvl w:ilvl="5" w:tplc="041A0005" w:tentative="1">
      <w:start w:val="1"/>
      <w:numFmt w:val="bullet"/>
      <w:lvlText w:val=""/>
      <w:lvlJc w:val="left"/>
      <w:pPr>
        <w:ind w:left="5040" w:hanging="360"/>
      </w:pPr>
      <w:rPr>
        <w:rFonts w:ascii="Wingdings" w:hAnsi="Wingdings" w:hint="default"/>
      </w:rPr>
    </w:lvl>
    <w:lvl w:ilvl="6" w:tplc="041A0001" w:tentative="1">
      <w:start w:val="1"/>
      <w:numFmt w:val="bullet"/>
      <w:lvlText w:val=""/>
      <w:lvlJc w:val="left"/>
      <w:pPr>
        <w:ind w:left="5760" w:hanging="360"/>
      </w:pPr>
      <w:rPr>
        <w:rFonts w:ascii="Symbol" w:hAnsi="Symbol" w:hint="default"/>
      </w:rPr>
    </w:lvl>
    <w:lvl w:ilvl="7" w:tplc="041A0003" w:tentative="1">
      <w:start w:val="1"/>
      <w:numFmt w:val="bullet"/>
      <w:lvlText w:val="o"/>
      <w:lvlJc w:val="left"/>
      <w:pPr>
        <w:ind w:left="6480" w:hanging="360"/>
      </w:pPr>
      <w:rPr>
        <w:rFonts w:ascii="Courier New" w:hAnsi="Courier New" w:cs="Courier New" w:hint="default"/>
      </w:rPr>
    </w:lvl>
    <w:lvl w:ilvl="8" w:tplc="041A0005" w:tentative="1">
      <w:start w:val="1"/>
      <w:numFmt w:val="bullet"/>
      <w:lvlText w:val=""/>
      <w:lvlJc w:val="left"/>
      <w:pPr>
        <w:ind w:left="7200" w:hanging="360"/>
      </w:pPr>
      <w:rPr>
        <w:rFonts w:ascii="Wingdings" w:hAnsi="Wingdings" w:hint="default"/>
      </w:rPr>
    </w:lvl>
  </w:abstractNum>
  <w:abstractNum w:abstractNumId="81" w15:restartNumberingAfterBreak="0">
    <w:nsid w:val="67F334FB"/>
    <w:multiLevelType w:val="hybridMultilevel"/>
    <w:tmpl w:val="71D2DE78"/>
    <w:lvl w:ilvl="0" w:tplc="190C62F0">
      <w:start w:val="1"/>
      <w:numFmt w:val="decimal"/>
      <w:lvlText w:val="(%1)"/>
      <w:lvlJc w:val="left"/>
      <w:pPr>
        <w:tabs>
          <w:tab w:val="num" w:pos="502"/>
        </w:tabs>
        <w:ind w:left="502" w:hanging="360"/>
      </w:pPr>
      <w:rPr>
        <w:rFonts w:hint="default"/>
      </w:rPr>
    </w:lvl>
    <w:lvl w:ilvl="1" w:tplc="D4A2CD18">
      <w:start w:val="1"/>
      <w:numFmt w:val="decimal"/>
      <w:lvlText w:val="(%2)"/>
      <w:lvlJc w:val="left"/>
      <w:pPr>
        <w:tabs>
          <w:tab w:val="num" w:pos="1440"/>
        </w:tabs>
        <w:ind w:left="1440" w:hanging="360"/>
      </w:pPr>
      <w:rPr>
        <w:rFonts w:hint="default"/>
        <w:b w:val="0"/>
        <w:sz w:val="24"/>
        <w:szCs w:val="24"/>
      </w:r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82" w15:restartNumberingAfterBreak="0">
    <w:nsid w:val="68E44683"/>
    <w:multiLevelType w:val="hybridMultilevel"/>
    <w:tmpl w:val="C1D456B6"/>
    <w:lvl w:ilvl="0" w:tplc="041A0001">
      <w:start w:val="1"/>
      <w:numFmt w:val="bullet"/>
      <w:lvlText w:val=""/>
      <w:lvlJc w:val="left"/>
      <w:pPr>
        <w:tabs>
          <w:tab w:val="num" w:pos="720"/>
        </w:tabs>
        <w:ind w:left="720" w:hanging="360"/>
      </w:pPr>
      <w:rPr>
        <w:rFonts w:ascii="Symbol" w:hAnsi="Symbol" w:hint="default"/>
      </w:rPr>
    </w:lvl>
    <w:lvl w:ilvl="1" w:tplc="041A0003">
      <w:start w:val="1"/>
      <w:numFmt w:val="bullet"/>
      <w:lvlText w:val="o"/>
      <w:lvlJc w:val="left"/>
      <w:pPr>
        <w:tabs>
          <w:tab w:val="num" w:pos="1440"/>
        </w:tabs>
        <w:ind w:left="1440" w:hanging="360"/>
      </w:pPr>
      <w:rPr>
        <w:rFonts w:ascii="Courier New" w:hAnsi="Courier New" w:cs="Courier New" w:hint="default"/>
      </w:rPr>
    </w:lvl>
    <w:lvl w:ilvl="2" w:tplc="041A0005">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6B597410"/>
    <w:multiLevelType w:val="hybridMultilevel"/>
    <w:tmpl w:val="F4889CD2"/>
    <w:lvl w:ilvl="0" w:tplc="D12C2034">
      <w:start w:val="1"/>
      <w:numFmt w:val="decimal"/>
      <w:lvlText w:val="(%1)"/>
      <w:lvlJc w:val="left"/>
      <w:pPr>
        <w:tabs>
          <w:tab w:val="num" w:pos="720"/>
        </w:tabs>
        <w:ind w:left="720" w:hanging="360"/>
      </w:pPr>
      <w:rPr>
        <w:rFonts w:hint="default"/>
        <w:b w:val="0"/>
        <w:i w:val="0"/>
        <w:strike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84" w15:restartNumberingAfterBreak="0">
    <w:nsid w:val="6D0D6988"/>
    <w:multiLevelType w:val="hybridMultilevel"/>
    <w:tmpl w:val="24E24234"/>
    <w:lvl w:ilvl="0" w:tplc="D4A2CD18">
      <w:start w:val="1"/>
      <w:numFmt w:val="decimal"/>
      <w:lvlText w:val="(%1)"/>
      <w:lvlJc w:val="left"/>
      <w:pPr>
        <w:tabs>
          <w:tab w:val="num" w:pos="502"/>
        </w:tabs>
        <w:ind w:left="502" w:hanging="360"/>
      </w:pPr>
      <w:rPr>
        <w:rFonts w:hint="default"/>
        <w:b w:val="0"/>
        <w:sz w:val="24"/>
        <w:szCs w:val="24"/>
      </w:rPr>
    </w:lvl>
    <w:lvl w:ilvl="1" w:tplc="E52A04E6">
      <w:start w:val="2"/>
      <w:numFmt w:val="bullet"/>
      <w:lvlText w:val="-"/>
      <w:lvlJc w:val="left"/>
      <w:pPr>
        <w:tabs>
          <w:tab w:val="num" w:pos="1440"/>
        </w:tabs>
        <w:ind w:left="1440" w:hanging="360"/>
      </w:pPr>
      <w:rPr>
        <w:rFonts w:hint="default"/>
        <w:b w:val="0"/>
        <w:sz w:val="24"/>
        <w:szCs w:val="24"/>
      </w:r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85" w15:restartNumberingAfterBreak="0">
    <w:nsid w:val="6E1B63CD"/>
    <w:multiLevelType w:val="singleLevel"/>
    <w:tmpl w:val="E52A04E6"/>
    <w:lvl w:ilvl="0">
      <w:start w:val="2"/>
      <w:numFmt w:val="bullet"/>
      <w:lvlText w:val="-"/>
      <w:lvlJc w:val="left"/>
      <w:pPr>
        <w:tabs>
          <w:tab w:val="num" w:pos="1080"/>
        </w:tabs>
        <w:ind w:left="1080" w:hanging="360"/>
      </w:pPr>
      <w:rPr>
        <w:rFonts w:hint="default"/>
      </w:rPr>
    </w:lvl>
  </w:abstractNum>
  <w:abstractNum w:abstractNumId="86" w15:restartNumberingAfterBreak="0">
    <w:nsid w:val="6E324368"/>
    <w:multiLevelType w:val="hybridMultilevel"/>
    <w:tmpl w:val="22601D84"/>
    <w:lvl w:ilvl="0" w:tplc="D4A2CD18">
      <w:start w:val="1"/>
      <w:numFmt w:val="decimal"/>
      <w:lvlText w:val="(%1)"/>
      <w:lvlJc w:val="left"/>
      <w:pPr>
        <w:tabs>
          <w:tab w:val="num" w:pos="720"/>
        </w:tabs>
        <w:ind w:left="720" w:hanging="360"/>
      </w:pPr>
      <w:rPr>
        <w:rFonts w:hint="default"/>
        <w:b w:val="0"/>
        <w:sz w:val="24"/>
        <w:szCs w:val="24"/>
      </w:rPr>
    </w:lvl>
    <w:lvl w:ilvl="1" w:tplc="190C62F0">
      <w:start w:val="1"/>
      <w:numFmt w:val="decimal"/>
      <w:lvlText w:val="(%2)"/>
      <w:lvlJc w:val="left"/>
      <w:pPr>
        <w:tabs>
          <w:tab w:val="num" w:pos="1440"/>
        </w:tabs>
        <w:ind w:left="1440" w:hanging="360"/>
      </w:pPr>
      <w:rPr>
        <w:rFonts w:hint="default"/>
        <w:b w:val="0"/>
        <w:sz w:val="24"/>
        <w:szCs w:val="24"/>
      </w:rPr>
    </w:lvl>
    <w:lvl w:ilvl="2" w:tplc="8334D690">
      <w:numFmt w:val="bullet"/>
      <w:lvlText w:val="-"/>
      <w:lvlJc w:val="left"/>
      <w:pPr>
        <w:tabs>
          <w:tab w:val="num" w:pos="2340"/>
        </w:tabs>
        <w:ind w:left="2340" w:hanging="360"/>
      </w:pPr>
      <w:rPr>
        <w:rFonts w:hint="default"/>
        <w:b w:val="0"/>
        <w:sz w:val="24"/>
        <w:szCs w:val="24"/>
      </w:rPr>
    </w:lvl>
    <w:lvl w:ilvl="3" w:tplc="D4A2CD18">
      <w:start w:val="1"/>
      <w:numFmt w:val="decimal"/>
      <w:lvlText w:val="(%4)"/>
      <w:lvlJc w:val="left"/>
      <w:pPr>
        <w:tabs>
          <w:tab w:val="num" w:pos="2880"/>
        </w:tabs>
        <w:ind w:left="2880" w:hanging="360"/>
      </w:pPr>
      <w:rPr>
        <w:rFonts w:hint="default"/>
        <w:b w:val="0"/>
        <w:sz w:val="24"/>
        <w:szCs w:val="24"/>
      </w:r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87" w15:restartNumberingAfterBreak="0">
    <w:nsid w:val="6F5C5D88"/>
    <w:multiLevelType w:val="hybridMultilevel"/>
    <w:tmpl w:val="DB7EF7AE"/>
    <w:lvl w:ilvl="0" w:tplc="041A0001">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6F751C29"/>
    <w:multiLevelType w:val="hybridMultilevel"/>
    <w:tmpl w:val="2F4AA254"/>
    <w:lvl w:ilvl="0" w:tplc="D4A2CD18">
      <w:start w:val="1"/>
      <w:numFmt w:val="decimal"/>
      <w:lvlText w:val="(%1)"/>
      <w:lvlJc w:val="left"/>
      <w:pPr>
        <w:tabs>
          <w:tab w:val="num" w:pos="720"/>
        </w:tabs>
        <w:ind w:left="720" w:hanging="360"/>
      </w:pPr>
      <w:rPr>
        <w:rFonts w:hint="default"/>
        <w:b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89" w15:restartNumberingAfterBreak="0">
    <w:nsid w:val="6FFC6819"/>
    <w:multiLevelType w:val="hybridMultilevel"/>
    <w:tmpl w:val="C0809644"/>
    <w:lvl w:ilvl="0" w:tplc="D4A2CD18">
      <w:start w:val="1"/>
      <w:numFmt w:val="decimal"/>
      <w:lvlText w:val="(%1)"/>
      <w:lvlJc w:val="left"/>
      <w:pPr>
        <w:tabs>
          <w:tab w:val="num" w:pos="720"/>
        </w:tabs>
        <w:ind w:left="720" w:hanging="360"/>
      </w:pPr>
      <w:rPr>
        <w:rFonts w:hint="default"/>
        <w:b w:val="0"/>
        <w:sz w:val="24"/>
        <w:szCs w:val="24"/>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90" w15:restartNumberingAfterBreak="0">
    <w:nsid w:val="701A55DC"/>
    <w:multiLevelType w:val="hybridMultilevel"/>
    <w:tmpl w:val="41085990"/>
    <w:lvl w:ilvl="0" w:tplc="FAA64A7A">
      <w:start w:val="1"/>
      <w:numFmt w:val="decimal"/>
      <w:lvlText w:val="(%1)"/>
      <w:lvlJc w:val="left"/>
      <w:pPr>
        <w:tabs>
          <w:tab w:val="num" w:pos="720"/>
        </w:tabs>
        <w:ind w:left="720"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91" w15:restartNumberingAfterBreak="0">
    <w:nsid w:val="70357EEF"/>
    <w:multiLevelType w:val="hybridMultilevel"/>
    <w:tmpl w:val="FDFC373C"/>
    <w:lvl w:ilvl="0" w:tplc="B6C2BA7E">
      <w:start w:val="1"/>
      <w:numFmt w:val="decimal"/>
      <w:lvlText w:val="(%1)"/>
      <w:lvlJc w:val="left"/>
      <w:pPr>
        <w:tabs>
          <w:tab w:val="num" w:pos="720"/>
        </w:tabs>
        <w:ind w:left="720" w:hanging="360"/>
      </w:pPr>
      <w:rPr>
        <w:rFonts w:hint="default"/>
        <w:strike w:val="0"/>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92" w15:restartNumberingAfterBreak="0">
    <w:nsid w:val="74315789"/>
    <w:multiLevelType w:val="hybridMultilevel"/>
    <w:tmpl w:val="0C5EC5A4"/>
    <w:lvl w:ilvl="0" w:tplc="7138CE2C">
      <w:start w:val="1"/>
      <w:numFmt w:val="decimal"/>
      <w:lvlText w:val="(%1)"/>
      <w:lvlJc w:val="left"/>
      <w:pPr>
        <w:tabs>
          <w:tab w:val="num" w:pos="780"/>
        </w:tabs>
        <w:ind w:left="780" w:hanging="42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93" w15:restartNumberingAfterBreak="0">
    <w:nsid w:val="748B3CA1"/>
    <w:multiLevelType w:val="multilevel"/>
    <w:tmpl w:val="4B30CA74"/>
    <w:lvl w:ilvl="0">
      <w:start w:val="2"/>
      <w:numFmt w:val="decimal"/>
      <w:lvlText w:val="%1."/>
      <w:lvlJc w:val="left"/>
      <w:pPr>
        <w:tabs>
          <w:tab w:val="num" w:pos="510"/>
        </w:tabs>
        <w:ind w:left="510" w:hanging="510"/>
      </w:pPr>
      <w:rPr>
        <w:rFonts w:hint="default"/>
      </w:rPr>
    </w:lvl>
    <w:lvl w:ilvl="1">
      <w:start w:val="4"/>
      <w:numFmt w:val="decimal"/>
      <w:lvlText w:val="%1.%2."/>
      <w:lvlJc w:val="left"/>
      <w:pPr>
        <w:tabs>
          <w:tab w:val="num" w:pos="510"/>
        </w:tabs>
        <w:ind w:left="510" w:hanging="510"/>
      </w:pPr>
      <w:rPr>
        <w:rFonts w:hint="default"/>
      </w:rPr>
    </w:lvl>
    <w:lvl w:ilvl="2">
      <w:start w:val="4"/>
      <w:numFmt w:val="decimal"/>
      <w:lvlText w:val="%1.%2.%3."/>
      <w:lvlJc w:val="left"/>
      <w:pPr>
        <w:tabs>
          <w:tab w:val="num" w:pos="2705"/>
        </w:tabs>
        <w:ind w:left="2705"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4" w15:restartNumberingAfterBreak="0">
    <w:nsid w:val="76A97905"/>
    <w:multiLevelType w:val="multilevel"/>
    <w:tmpl w:val="0EA64BEC"/>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5" w15:restartNumberingAfterBreak="0">
    <w:nsid w:val="771B08A1"/>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96" w15:restartNumberingAfterBreak="0">
    <w:nsid w:val="77537FE8"/>
    <w:multiLevelType w:val="singleLevel"/>
    <w:tmpl w:val="4C524E1C"/>
    <w:lvl w:ilvl="0">
      <w:start w:val="1"/>
      <w:numFmt w:val="bullet"/>
      <w:lvlText w:val=""/>
      <w:lvlJc w:val="left"/>
      <w:pPr>
        <w:tabs>
          <w:tab w:val="num" w:pos="417"/>
        </w:tabs>
        <w:ind w:left="340" w:hanging="283"/>
      </w:pPr>
      <w:rPr>
        <w:rFonts w:ascii="Symbol" w:hAnsi="Symbol" w:hint="default"/>
      </w:rPr>
    </w:lvl>
  </w:abstractNum>
  <w:abstractNum w:abstractNumId="97" w15:restartNumberingAfterBreak="0">
    <w:nsid w:val="78076F32"/>
    <w:multiLevelType w:val="hybridMultilevel"/>
    <w:tmpl w:val="D34241F4"/>
    <w:lvl w:ilvl="0" w:tplc="B6C2BA7E">
      <w:start w:val="1"/>
      <w:numFmt w:val="decimal"/>
      <w:lvlText w:val="(%1)"/>
      <w:lvlJc w:val="left"/>
      <w:pPr>
        <w:tabs>
          <w:tab w:val="num" w:pos="720"/>
        </w:tabs>
        <w:ind w:left="720" w:hanging="360"/>
      </w:pPr>
      <w:rPr>
        <w:rFonts w:hint="default"/>
        <w:strike w:val="0"/>
      </w:rPr>
    </w:lvl>
    <w:lvl w:ilvl="1" w:tplc="D4A2CD18">
      <w:start w:val="1"/>
      <w:numFmt w:val="decimal"/>
      <w:lvlText w:val="(%2)"/>
      <w:lvlJc w:val="left"/>
      <w:pPr>
        <w:tabs>
          <w:tab w:val="num" w:pos="1440"/>
        </w:tabs>
        <w:ind w:left="1440" w:hanging="360"/>
      </w:pPr>
      <w:rPr>
        <w:rFonts w:hint="default"/>
        <w:b w:val="0"/>
        <w:strike w:val="0"/>
        <w:sz w:val="24"/>
        <w:szCs w:val="24"/>
      </w:r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98" w15:restartNumberingAfterBreak="0">
    <w:nsid w:val="79836D20"/>
    <w:multiLevelType w:val="singleLevel"/>
    <w:tmpl w:val="8334D690"/>
    <w:lvl w:ilvl="0">
      <w:numFmt w:val="bullet"/>
      <w:lvlText w:val="-"/>
      <w:lvlJc w:val="left"/>
      <w:pPr>
        <w:tabs>
          <w:tab w:val="num" w:pos="928"/>
        </w:tabs>
        <w:ind w:left="928" w:hanging="360"/>
      </w:pPr>
      <w:rPr>
        <w:rFonts w:hint="default"/>
      </w:rPr>
    </w:lvl>
  </w:abstractNum>
  <w:abstractNum w:abstractNumId="99" w15:restartNumberingAfterBreak="0">
    <w:nsid w:val="7A15533B"/>
    <w:multiLevelType w:val="hybridMultilevel"/>
    <w:tmpl w:val="63B46342"/>
    <w:lvl w:ilvl="0" w:tplc="B0123096">
      <w:start w:val="1"/>
      <w:numFmt w:val="decimal"/>
      <w:lvlText w:val="(%1)"/>
      <w:lvlJc w:val="left"/>
      <w:pPr>
        <w:tabs>
          <w:tab w:val="num" w:pos="885"/>
        </w:tabs>
        <w:ind w:left="885" w:hanging="525"/>
      </w:pPr>
      <w:rPr>
        <w:rFonts w:hint="default"/>
        <w:b w:val="0"/>
      </w:rPr>
    </w:lvl>
    <w:lvl w:ilvl="1" w:tplc="AC7A32D8">
      <w:start w:val="1"/>
      <w:numFmt w:val="decimal"/>
      <w:lvlText w:val="(%2)"/>
      <w:lvlJc w:val="left"/>
      <w:pPr>
        <w:tabs>
          <w:tab w:val="num" w:pos="1440"/>
        </w:tabs>
        <w:ind w:left="1440" w:hanging="360"/>
      </w:pPr>
      <w:rPr>
        <w:rFonts w:ascii="Times New Roman" w:eastAsia="Times New Roman" w:hAnsi="Times New Roman" w:cs="Times New Roman"/>
        <w:b w:val="0"/>
        <w:sz w:val="24"/>
        <w:szCs w:val="24"/>
      </w:r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00" w15:restartNumberingAfterBreak="0">
    <w:nsid w:val="7A56086B"/>
    <w:multiLevelType w:val="hybridMultilevel"/>
    <w:tmpl w:val="5FC449BE"/>
    <w:lvl w:ilvl="0" w:tplc="190C62F0">
      <w:start w:val="1"/>
      <w:numFmt w:val="decimal"/>
      <w:lvlText w:val="(%1)"/>
      <w:lvlJc w:val="left"/>
      <w:pPr>
        <w:tabs>
          <w:tab w:val="num" w:pos="502"/>
        </w:tabs>
        <w:ind w:left="502" w:hanging="360"/>
      </w:pPr>
      <w:rPr>
        <w:rFonts w:hint="default"/>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01" w15:restartNumberingAfterBreak="0">
    <w:nsid w:val="7ACF2A57"/>
    <w:multiLevelType w:val="hybridMultilevel"/>
    <w:tmpl w:val="E9BC99B0"/>
    <w:lvl w:ilvl="0" w:tplc="B6C2BA7E">
      <w:start w:val="1"/>
      <w:numFmt w:val="decimal"/>
      <w:lvlText w:val="(%1)"/>
      <w:lvlJc w:val="left"/>
      <w:pPr>
        <w:tabs>
          <w:tab w:val="num" w:pos="720"/>
        </w:tabs>
        <w:ind w:left="720" w:hanging="360"/>
      </w:pPr>
      <w:rPr>
        <w:rFonts w:hint="default"/>
        <w:strike w:val="0"/>
      </w:rPr>
    </w:lvl>
    <w:lvl w:ilvl="1" w:tplc="041A0019" w:tentative="1">
      <w:start w:val="1"/>
      <w:numFmt w:val="lowerLetter"/>
      <w:lvlText w:val="%2."/>
      <w:lvlJc w:val="left"/>
      <w:pPr>
        <w:tabs>
          <w:tab w:val="num" w:pos="1440"/>
        </w:tabs>
        <w:ind w:left="1440" w:hanging="360"/>
      </w:pPr>
    </w:lvl>
    <w:lvl w:ilvl="2" w:tplc="041A001B" w:tentative="1">
      <w:start w:val="1"/>
      <w:numFmt w:val="lowerRoman"/>
      <w:lvlText w:val="%3."/>
      <w:lvlJc w:val="right"/>
      <w:pPr>
        <w:tabs>
          <w:tab w:val="num" w:pos="2160"/>
        </w:tabs>
        <w:ind w:left="2160" w:hanging="180"/>
      </w:p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02" w15:restartNumberingAfterBreak="0">
    <w:nsid w:val="7CC571CE"/>
    <w:multiLevelType w:val="hybridMultilevel"/>
    <w:tmpl w:val="78B097D2"/>
    <w:lvl w:ilvl="0" w:tplc="CD98F3F6">
      <w:start w:val="1"/>
      <w:numFmt w:val="bullet"/>
      <w:lvlText w:val=""/>
      <w:lvlJc w:val="left"/>
      <w:pPr>
        <w:tabs>
          <w:tab w:val="num" w:pos="720"/>
        </w:tabs>
        <w:ind w:left="72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EE45376"/>
    <w:multiLevelType w:val="hybridMultilevel"/>
    <w:tmpl w:val="D39EE5AA"/>
    <w:lvl w:ilvl="0" w:tplc="B6C2BA7E">
      <w:start w:val="1"/>
      <w:numFmt w:val="decimal"/>
      <w:lvlText w:val="(%1)"/>
      <w:lvlJc w:val="left"/>
      <w:pPr>
        <w:tabs>
          <w:tab w:val="num" w:pos="720"/>
        </w:tabs>
        <w:ind w:left="720" w:hanging="360"/>
      </w:pPr>
      <w:rPr>
        <w:rFonts w:hint="default"/>
        <w:strike w:val="0"/>
      </w:rPr>
    </w:lvl>
    <w:lvl w:ilvl="1" w:tplc="D4A2CD18">
      <w:start w:val="1"/>
      <w:numFmt w:val="decimal"/>
      <w:lvlText w:val="(%2)"/>
      <w:lvlJc w:val="left"/>
      <w:pPr>
        <w:tabs>
          <w:tab w:val="num" w:pos="1440"/>
        </w:tabs>
        <w:ind w:left="1440" w:hanging="360"/>
      </w:pPr>
      <w:rPr>
        <w:rFonts w:hint="default"/>
        <w:b w:val="0"/>
        <w:strike w:val="0"/>
        <w:sz w:val="24"/>
        <w:szCs w:val="24"/>
      </w:rPr>
    </w:lvl>
    <w:lvl w:ilvl="2" w:tplc="2DB4DE64">
      <w:start w:val="4"/>
      <w:numFmt w:val="upperLetter"/>
      <w:lvlText w:val="%3)"/>
      <w:lvlJc w:val="left"/>
      <w:pPr>
        <w:tabs>
          <w:tab w:val="num" w:pos="2340"/>
        </w:tabs>
        <w:ind w:left="2340" w:hanging="360"/>
      </w:pPr>
      <w:rPr>
        <w:rFonts w:hint="default"/>
      </w:rPr>
    </w:lvl>
    <w:lvl w:ilvl="3" w:tplc="041A000F" w:tentative="1">
      <w:start w:val="1"/>
      <w:numFmt w:val="decimal"/>
      <w:lvlText w:val="%4."/>
      <w:lvlJc w:val="left"/>
      <w:pPr>
        <w:tabs>
          <w:tab w:val="num" w:pos="2880"/>
        </w:tabs>
        <w:ind w:left="2880" w:hanging="360"/>
      </w:pPr>
    </w:lvl>
    <w:lvl w:ilvl="4" w:tplc="041A0019" w:tentative="1">
      <w:start w:val="1"/>
      <w:numFmt w:val="lowerLetter"/>
      <w:lvlText w:val="%5."/>
      <w:lvlJc w:val="left"/>
      <w:pPr>
        <w:tabs>
          <w:tab w:val="num" w:pos="3600"/>
        </w:tabs>
        <w:ind w:left="3600" w:hanging="360"/>
      </w:pPr>
    </w:lvl>
    <w:lvl w:ilvl="5" w:tplc="041A001B" w:tentative="1">
      <w:start w:val="1"/>
      <w:numFmt w:val="lowerRoman"/>
      <w:lvlText w:val="%6."/>
      <w:lvlJc w:val="right"/>
      <w:pPr>
        <w:tabs>
          <w:tab w:val="num" w:pos="4320"/>
        </w:tabs>
        <w:ind w:left="4320" w:hanging="180"/>
      </w:pPr>
    </w:lvl>
    <w:lvl w:ilvl="6" w:tplc="041A000F" w:tentative="1">
      <w:start w:val="1"/>
      <w:numFmt w:val="decimal"/>
      <w:lvlText w:val="%7."/>
      <w:lvlJc w:val="left"/>
      <w:pPr>
        <w:tabs>
          <w:tab w:val="num" w:pos="5040"/>
        </w:tabs>
        <w:ind w:left="5040" w:hanging="360"/>
      </w:pPr>
    </w:lvl>
    <w:lvl w:ilvl="7" w:tplc="041A0019" w:tentative="1">
      <w:start w:val="1"/>
      <w:numFmt w:val="lowerLetter"/>
      <w:lvlText w:val="%8."/>
      <w:lvlJc w:val="left"/>
      <w:pPr>
        <w:tabs>
          <w:tab w:val="num" w:pos="5760"/>
        </w:tabs>
        <w:ind w:left="5760" w:hanging="360"/>
      </w:pPr>
    </w:lvl>
    <w:lvl w:ilvl="8" w:tplc="041A001B" w:tentative="1">
      <w:start w:val="1"/>
      <w:numFmt w:val="lowerRoman"/>
      <w:lvlText w:val="%9."/>
      <w:lvlJc w:val="right"/>
      <w:pPr>
        <w:tabs>
          <w:tab w:val="num" w:pos="6480"/>
        </w:tabs>
        <w:ind w:left="6480" w:hanging="180"/>
      </w:pPr>
    </w:lvl>
  </w:abstractNum>
  <w:abstractNum w:abstractNumId="104" w15:restartNumberingAfterBreak="0">
    <w:nsid w:val="7F4C666C"/>
    <w:multiLevelType w:val="hybridMultilevel"/>
    <w:tmpl w:val="0A164400"/>
    <w:lvl w:ilvl="0" w:tplc="B57E1F16">
      <w:start w:val="1"/>
      <w:numFmt w:val="upperRoman"/>
      <w:lvlText w:val="%1."/>
      <w:lvlJc w:val="left"/>
      <w:pPr>
        <w:ind w:left="1080" w:hanging="72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abstractNumId w:val="44"/>
  </w:num>
  <w:num w:numId="2">
    <w:abstractNumId w:val="38"/>
  </w:num>
  <w:num w:numId="3">
    <w:abstractNumId w:val="96"/>
  </w:num>
  <w:num w:numId="4">
    <w:abstractNumId w:val="21"/>
  </w:num>
  <w:num w:numId="5">
    <w:abstractNumId w:val="39"/>
  </w:num>
  <w:num w:numId="6">
    <w:abstractNumId w:val="2"/>
  </w:num>
  <w:num w:numId="7">
    <w:abstractNumId w:val="95"/>
  </w:num>
  <w:num w:numId="8">
    <w:abstractNumId w:val="66"/>
  </w:num>
  <w:num w:numId="9">
    <w:abstractNumId w:val="98"/>
  </w:num>
  <w:num w:numId="10">
    <w:abstractNumId w:val="32"/>
  </w:num>
  <w:num w:numId="11">
    <w:abstractNumId w:val="58"/>
  </w:num>
  <w:num w:numId="12">
    <w:abstractNumId w:val="42"/>
  </w:num>
  <w:num w:numId="13">
    <w:abstractNumId w:val="45"/>
  </w:num>
  <w:num w:numId="14">
    <w:abstractNumId w:val="93"/>
  </w:num>
  <w:num w:numId="15">
    <w:abstractNumId w:val="20"/>
  </w:num>
  <w:num w:numId="16">
    <w:abstractNumId w:val="92"/>
  </w:num>
  <w:num w:numId="17">
    <w:abstractNumId w:val="37"/>
  </w:num>
  <w:num w:numId="18">
    <w:abstractNumId w:val="6"/>
  </w:num>
  <w:num w:numId="19">
    <w:abstractNumId w:val="76"/>
  </w:num>
  <w:num w:numId="20">
    <w:abstractNumId w:val="99"/>
  </w:num>
  <w:num w:numId="21">
    <w:abstractNumId w:val="16"/>
  </w:num>
  <w:num w:numId="22">
    <w:abstractNumId w:val="84"/>
  </w:num>
  <w:num w:numId="23">
    <w:abstractNumId w:val="30"/>
  </w:num>
  <w:num w:numId="24">
    <w:abstractNumId w:val="25"/>
  </w:num>
  <w:num w:numId="25">
    <w:abstractNumId w:val="51"/>
  </w:num>
  <w:num w:numId="26">
    <w:abstractNumId w:val="54"/>
  </w:num>
  <w:num w:numId="27">
    <w:abstractNumId w:val="11"/>
  </w:num>
  <w:num w:numId="28">
    <w:abstractNumId w:val="82"/>
  </w:num>
  <w:num w:numId="29">
    <w:abstractNumId w:val="87"/>
  </w:num>
  <w:num w:numId="30">
    <w:abstractNumId w:val="77"/>
  </w:num>
  <w:num w:numId="31">
    <w:abstractNumId w:val="23"/>
  </w:num>
  <w:num w:numId="32">
    <w:abstractNumId w:val="91"/>
  </w:num>
  <w:num w:numId="33">
    <w:abstractNumId w:val="78"/>
  </w:num>
  <w:num w:numId="34">
    <w:abstractNumId w:val="89"/>
  </w:num>
  <w:num w:numId="35">
    <w:abstractNumId w:val="57"/>
  </w:num>
  <w:num w:numId="36">
    <w:abstractNumId w:val="62"/>
  </w:num>
  <w:num w:numId="37">
    <w:abstractNumId w:val="61"/>
  </w:num>
  <w:num w:numId="38">
    <w:abstractNumId w:val="83"/>
  </w:num>
  <w:num w:numId="39">
    <w:abstractNumId w:val="88"/>
  </w:num>
  <w:num w:numId="40">
    <w:abstractNumId w:val="85"/>
  </w:num>
  <w:num w:numId="41">
    <w:abstractNumId w:val="55"/>
  </w:num>
  <w:num w:numId="42">
    <w:abstractNumId w:val="22"/>
  </w:num>
  <w:num w:numId="43">
    <w:abstractNumId w:val="41"/>
  </w:num>
  <w:num w:numId="44">
    <w:abstractNumId w:val="5"/>
  </w:num>
  <w:num w:numId="45">
    <w:abstractNumId w:val="73"/>
  </w:num>
  <w:num w:numId="46">
    <w:abstractNumId w:val="49"/>
  </w:num>
  <w:num w:numId="47">
    <w:abstractNumId w:val="12"/>
  </w:num>
  <w:num w:numId="48">
    <w:abstractNumId w:val="65"/>
  </w:num>
  <w:num w:numId="49">
    <w:abstractNumId w:val="86"/>
  </w:num>
  <w:num w:numId="50">
    <w:abstractNumId w:val="14"/>
  </w:num>
  <w:num w:numId="51">
    <w:abstractNumId w:val="17"/>
  </w:num>
  <w:num w:numId="52">
    <w:abstractNumId w:val="71"/>
  </w:num>
  <w:num w:numId="53">
    <w:abstractNumId w:val="59"/>
  </w:num>
  <w:num w:numId="54">
    <w:abstractNumId w:val="47"/>
  </w:num>
  <w:num w:numId="55">
    <w:abstractNumId w:val="52"/>
  </w:num>
  <w:num w:numId="56">
    <w:abstractNumId w:val="10"/>
  </w:num>
  <w:num w:numId="57">
    <w:abstractNumId w:val="101"/>
  </w:num>
  <w:num w:numId="58">
    <w:abstractNumId w:val="48"/>
  </w:num>
  <w:num w:numId="59">
    <w:abstractNumId w:val="7"/>
  </w:num>
  <w:num w:numId="60">
    <w:abstractNumId w:val="1"/>
  </w:num>
  <w:num w:numId="61">
    <w:abstractNumId w:val="24"/>
  </w:num>
  <w:num w:numId="62">
    <w:abstractNumId w:val="100"/>
  </w:num>
  <w:num w:numId="63">
    <w:abstractNumId w:val="26"/>
  </w:num>
  <w:num w:numId="64">
    <w:abstractNumId w:val="81"/>
  </w:num>
  <w:num w:numId="65">
    <w:abstractNumId w:val="13"/>
  </w:num>
  <w:num w:numId="66">
    <w:abstractNumId w:val="97"/>
  </w:num>
  <w:num w:numId="67">
    <w:abstractNumId w:val="46"/>
  </w:num>
  <w:num w:numId="68">
    <w:abstractNumId w:val="50"/>
  </w:num>
  <w:num w:numId="69">
    <w:abstractNumId w:val="75"/>
  </w:num>
  <w:num w:numId="70">
    <w:abstractNumId w:val="70"/>
  </w:num>
  <w:num w:numId="71">
    <w:abstractNumId w:val="27"/>
  </w:num>
  <w:num w:numId="72">
    <w:abstractNumId w:val="28"/>
  </w:num>
  <w:num w:numId="73">
    <w:abstractNumId w:val="40"/>
  </w:num>
  <w:num w:numId="74">
    <w:abstractNumId w:val="19"/>
  </w:num>
  <w:num w:numId="75">
    <w:abstractNumId w:val="69"/>
  </w:num>
  <w:num w:numId="76">
    <w:abstractNumId w:val="33"/>
  </w:num>
  <w:num w:numId="77">
    <w:abstractNumId w:val="15"/>
  </w:num>
  <w:num w:numId="78">
    <w:abstractNumId w:val="36"/>
  </w:num>
  <w:num w:numId="79">
    <w:abstractNumId w:val="72"/>
  </w:num>
  <w:num w:numId="80">
    <w:abstractNumId w:val="64"/>
  </w:num>
  <w:num w:numId="81">
    <w:abstractNumId w:val="43"/>
  </w:num>
  <w:num w:numId="82">
    <w:abstractNumId w:val="9"/>
  </w:num>
  <w:num w:numId="83">
    <w:abstractNumId w:val="74"/>
  </w:num>
  <w:num w:numId="84">
    <w:abstractNumId w:val="31"/>
  </w:num>
  <w:num w:numId="85">
    <w:abstractNumId w:val="68"/>
  </w:num>
  <w:num w:numId="86">
    <w:abstractNumId w:val="56"/>
  </w:num>
  <w:num w:numId="87">
    <w:abstractNumId w:val="3"/>
  </w:num>
  <w:num w:numId="88">
    <w:abstractNumId w:val="35"/>
  </w:num>
  <w:num w:numId="89">
    <w:abstractNumId w:val="103"/>
  </w:num>
  <w:num w:numId="90">
    <w:abstractNumId w:val="8"/>
  </w:num>
  <w:num w:numId="91">
    <w:abstractNumId w:val="63"/>
  </w:num>
  <w:num w:numId="92">
    <w:abstractNumId w:val="4"/>
  </w:num>
  <w:num w:numId="93">
    <w:abstractNumId w:val="79"/>
  </w:num>
  <w:num w:numId="94">
    <w:abstractNumId w:val="90"/>
  </w:num>
  <w:num w:numId="95">
    <w:abstractNumId w:val="29"/>
  </w:num>
  <w:num w:numId="96">
    <w:abstractNumId w:val="67"/>
  </w:num>
  <w:num w:numId="97">
    <w:abstractNumId w:val="34"/>
  </w:num>
  <w:num w:numId="98">
    <w:abstractNumId w:val="80"/>
  </w:num>
  <w:num w:numId="99">
    <w:abstractNumId w:val="18"/>
  </w:num>
  <w:num w:numId="100">
    <w:abstractNumId w:val="102"/>
  </w:num>
  <w:num w:numId="101">
    <w:abstractNumId w:val="53"/>
  </w:num>
  <w:num w:numId="102">
    <w:abstractNumId w:val="60"/>
  </w:num>
  <w:num w:numId="103">
    <w:abstractNumId w:val="94"/>
  </w:num>
  <w:num w:numId="104">
    <w:abstractNumId w:val="104"/>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hideSpellingErrors/>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06C11"/>
    <w:rsid w:val="00006C11"/>
    <w:rsid w:val="00010565"/>
    <w:rsid w:val="000126F3"/>
    <w:rsid w:val="000205F7"/>
    <w:rsid w:val="00043AB5"/>
    <w:rsid w:val="00054B5D"/>
    <w:rsid w:val="00055F2F"/>
    <w:rsid w:val="00057EED"/>
    <w:rsid w:val="000666C4"/>
    <w:rsid w:val="000730BC"/>
    <w:rsid w:val="000749AF"/>
    <w:rsid w:val="000808CB"/>
    <w:rsid w:val="000A0A23"/>
    <w:rsid w:val="000A4FC8"/>
    <w:rsid w:val="000A68CC"/>
    <w:rsid w:val="000B46C9"/>
    <w:rsid w:val="000B65A1"/>
    <w:rsid w:val="000B74BB"/>
    <w:rsid w:val="000C727E"/>
    <w:rsid w:val="000D173E"/>
    <w:rsid w:val="000D4D33"/>
    <w:rsid w:val="000D6ABC"/>
    <w:rsid w:val="000E0503"/>
    <w:rsid w:val="000E4504"/>
    <w:rsid w:val="000E7C29"/>
    <w:rsid w:val="000F2A9A"/>
    <w:rsid w:val="000F501E"/>
    <w:rsid w:val="000F5606"/>
    <w:rsid w:val="00121059"/>
    <w:rsid w:val="00130683"/>
    <w:rsid w:val="00135D8D"/>
    <w:rsid w:val="00142ABE"/>
    <w:rsid w:val="001439A9"/>
    <w:rsid w:val="0014639A"/>
    <w:rsid w:val="00161C5A"/>
    <w:rsid w:val="00172EA2"/>
    <w:rsid w:val="00197A5F"/>
    <w:rsid w:val="001A1791"/>
    <w:rsid w:val="001A431C"/>
    <w:rsid w:val="001B1242"/>
    <w:rsid w:val="001B1484"/>
    <w:rsid w:val="001B3BCC"/>
    <w:rsid w:val="001B3FD9"/>
    <w:rsid w:val="001B6A01"/>
    <w:rsid w:val="001B7F03"/>
    <w:rsid w:val="001C2E43"/>
    <w:rsid w:val="001C3C4C"/>
    <w:rsid w:val="001D32BE"/>
    <w:rsid w:val="001D372F"/>
    <w:rsid w:val="001E4D68"/>
    <w:rsid w:val="001F483B"/>
    <w:rsid w:val="0020023B"/>
    <w:rsid w:val="00201C5A"/>
    <w:rsid w:val="0020272A"/>
    <w:rsid w:val="00203B98"/>
    <w:rsid w:val="00203BEE"/>
    <w:rsid w:val="00206A52"/>
    <w:rsid w:val="002121E7"/>
    <w:rsid w:val="00216843"/>
    <w:rsid w:val="00234D69"/>
    <w:rsid w:val="00237367"/>
    <w:rsid w:val="002432F8"/>
    <w:rsid w:val="002450C9"/>
    <w:rsid w:val="00247AE9"/>
    <w:rsid w:val="002531F0"/>
    <w:rsid w:val="002568F3"/>
    <w:rsid w:val="00257E23"/>
    <w:rsid w:val="00260C54"/>
    <w:rsid w:val="00261001"/>
    <w:rsid w:val="00262449"/>
    <w:rsid w:val="002639CE"/>
    <w:rsid w:val="00276DDA"/>
    <w:rsid w:val="00287144"/>
    <w:rsid w:val="002A5C98"/>
    <w:rsid w:val="002D1140"/>
    <w:rsid w:val="002E3D16"/>
    <w:rsid w:val="002E4D10"/>
    <w:rsid w:val="002E6E5E"/>
    <w:rsid w:val="002F260A"/>
    <w:rsid w:val="002F2C62"/>
    <w:rsid w:val="002F66E4"/>
    <w:rsid w:val="00302A1A"/>
    <w:rsid w:val="003065C6"/>
    <w:rsid w:val="00315FDC"/>
    <w:rsid w:val="003203AD"/>
    <w:rsid w:val="00325A57"/>
    <w:rsid w:val="00326F0A"/>
    <w:rsid w:val="0032791E"/>
    <w:rsid w:val="00341C99"/>
    <w:rsid w:val="00344C7E"/>
    <w:rsid w:val="00345D06"/>
    <w:rsid w:val="00354FE1"/>
    <w:rsid w:val="003633B3"/>
    <w:rsid w:val="003671EA"/>
    <w:rsid w:val="00372834"/>
    <w:rsid w:val="00372F0C"/>
    <w:rsid w:val="0038559B"/>
    <w:rsid w:val="00393961"/>
    <w:rsid w:val="003A1439"/>
    <w:rsid w:val="003A53DE"/>
    <w:rsid w:val="003A5437"/>
    <w:rsid w:val="003A68AA"/>
    <w:rsid w:val="003A7B94"/>
    <w:rsid w:val="003B1E2A"/>
    <w:rsid w:val="003B22DA"/>
    <w:rsid w:val="003B56CC"/>
    <w:rsid w:val="003C07A9"/>
    <w:rsid w:val="003C1D8C"/>
    <w:rsid w:val="003F1721"/>
    <w:rsid w:val="00402119"/>
    <w:rsid w:val="004039BD"/>
    <w:rsid w:val="00405104"/>
    <w:rsid w:val="004100F6"/>
    <w:rsid w:val="00410A78"/>
    <w:rsid w:val="00411676"/>
    <w:rsid w:val="00421905"/>
    <w:rsid w:val="00430446"/>
    <w:rsid w:val="00436995"/>
    <w:rsid w:val="0044003F"/>
    <w:rsid w:val="00444745"/>
    <w:rsid w:val="00450260"/>
    <w:rsid w:val="00451409"/>
    <w:rsid w:val="00452F3E"/>
    <w:rsid w:val="004600CE"/>
    <w:rsid w:val="00463147"/>
    <w:rsid w:val="0047576A"/>
    <w:rsid w:val="0047698E"/>
    <w:rsid w:val="0048265F"/>
    <w:rsid w:val="00497953"/>
    <w:rsid w:val="004A2DB2"/>
    <w:rsid w:val="004A405F"/>
    <w:rsid w:val="004A4D0F"/>
    <w:rsid w:val="004B1C86"/>
    <w:rsid w:val="004B4807"/>
    <w:rsid w:val="004C5518"/>
    <w:rsid w:val="004D2AD0"/>
    <w:rsid w:val="004D40AB"/>
    <w:rsid w:val="004F023B"/>
    <w:rsid w:val="004F3C92"/>
    <w:rsid w:val="00500E9B"/>
    <w:rsid w:val="0050455C"/>
    <w:rsid w:val="005049BE"/>
    <w:rsid w:val="00524550"/>
    <w:rsid w:val="0054510D"/>
    <w:rsid w:val="00550ECA"/>
    <w:rsid w:val="00582431"/>
    <w:rsid w:val="0059035B"/>
    <w:rsid w:val="00590810"/>
    <w:rsid w:val="00590945"/>
    <w:rsid w:val="005958B6"/>
    <w:rsid w:val="00596C84"/>
    <w:rsid w:val="005A0BF0"/>
    <w:rsid w:val="005D1B4A"/>
    <w:rsid w:val="005D3979"/>
    <w:rsid w:val="005D4937"/>
    <w:rsid w:val="005E71D2"/>
    <w:rsid w:val="005E7EB8"/>
    <w:rsid w:val="005F087A"/>
    <w:rsid w:val="00603599"/>
    <w:rsid w:val="00612888"/>
    <w:rsid w:val="00624DEF"/>
    <w:rsid w:val="00624EE0"/>
    <w:rsid w:val="00625F68"/>
    <w:rsid w:val="006322C8"/>
    <w:rsid w:val="0063675F"/>
    <w:rsid w:val="00641E38"/>
    <w:rsid w:val="006536DE"/>
    <w:rsid w:val="0065598D"/>
    <w:rsid w:val="00661837"/>
    <w:rsid w:val="00671758"/>
    <w:rsid w:val="0067436B"/>
    <w:rsid w:val="006752B7"/>
    <w:rsid w:val="006766B8"/>
    <w:rsid w:val="00686303"/>
    <w:rsid w:val="006948D7"/>
    <w:rsid w:val="00694A5E"/>
    <w:rsid w:val="006A6665"/>
    <w:rsid w:val="006B2ECB"/>
    <w:rsid w:val="006C3871"/>
    <w:rsid w:val="006D0E0E"/>
    <w:rsid w:val="006D242D"/>
    <w:rsid w:val="006D7E47"/>
    <w:rsid w:val="006E4AFE"/>
    <w:rsid w:val="006E4E54"/>
    <w:rsid w:val="006E5C4E"/>
    <w:rsid w:val="006E67AF"/>
    <w:rsid w:val="006F0285"/>
    <w:rsid w:val="006F7718"/>
    <w:rsid w:val="007068F8"/>
    <w:rsid w:val="00707803"/>
    <w:rsid w:val="00715011"/>
    <w:rsid w:val="00725EF8"/>
    <w:rsid w:val="00726F43"/>
    <w:rsid w:val="00731AFB"/>
    <w:rsid w:val="007346AC"/>
    <w:rsid w:val="00763A83"/>
    <w:rsid w:val="00787685"/>
    <w:rsid w:val="0079004F"/>
    <w:rsid w:val="00791195"/>
    <w:rsid w:val="007A22CA"/>
    <w:rsid w:val="007B13E7"/>
    <w:rsid w:val="007B28BD"/>
    <w:rsid w:val="007B7EB0"/>
    <w:rsid w:val="007C1009"/>
    <w:rsid w:val="007C2141"/>
    <w:rsid w:val="007C4F2F"/>
    <w:rsid w:val="007E6500"/>
    <w:rsid w:val="007F389B"/>
    <w:rsid w:val="007F39A8"/>
    <w:rsid w:val="007F4695"/>
    <w:rsid w:val="00800640"/>
    <w:rsid w:val="00813D23"/>
    <w:rsid w:val="00822319"/>
    <w:rsid w:val="008230D7"/>
    <w:rsid w:val="008337F7"/>
    <w:rsid w:val="008415DE"/>
    <w:rsid w:val="008437CF"/>
    <w:rsid w:val="0084495D"/>
    <w:rsid w:val="00850024"/>
    <w:rsid w:val="00864287"/>
    <w:rsid w:val="00865FF0"/>
    <w:rsid w:val="008668D0"/>
    <w:rsid w:val="00867941"/>
    <w:rsid w:val="0088169A"/>
    <w:rsid w:val="0088226E"/>
    <w:rsid w:val="00884A69"/>
    <w:rsid w:val="00892405"/>
    <w:rsid w:val="00893692"/>
    <w:rsid w:val="00896948"/>
    <w:rsid w:val="008A6372"/>
    <w:rsid w:val="008A7986"/>
    <w:rsid w:val="008B372B"/>
    <w:rsid w:val="008C4858"/>
    <w:rsid w:val="008D70B4"/>
    <w:rsid w:val="008E075D"/>
    <w:rsid w:val="008E6A34"/>
    <w:rsid w:val="008F1439"/>
    <w:rsid w:val="008F30BE"/>
    <w:rsid w:val="008F574A"/>
    <w:rsid w:val="008F70CE"/>
    <w:rsid w:val="00905DB3"/>
    <w:rsid w:val="00914C0F"/>
    <w:rsid w:val="009311F9"/>
    <w:rsid w:val="00931B3A"/>
    <w:rsid w:val="00941962"/>
    <w:rsid w:val="00944F81"/>
    <w:rsid w:val="0095069D"/>
    <w:rsid w:val="00951F69"/>
    <w:rsid w:val="009564FD"/>
    <w:rsid w:val="009652FC"/>
    <w:rsid w:val="00975792"/>
    <w:rsid w:val="00975880"/>
    <w:rsid w:val="0098039C"/>
    <w:rsid w:val="00982C5B"/>
    <w:rsid w:val="00996C29"/>
    <w:rsid w:val="009A28F0"/>
    <w:rsid w:val="009A38AD"/>
    <w:rsid w:val="009A5231"/>
    <w:rsid w:val="009B0AAE"/>
    <w:rsid w:val="009C2DAC"/>
    <w:rsid w:val="009D0C6C"/>
    <w:rsid w:val="009D38DC"/>
    <w:rsid w:val="009D6DC1"/>
    <w:rsid w:val="009D7D76"/>
    <w:rsid w:val="009F0189"/>
    <w:rsid w:val="009F3D7C"/>
    <w:rsid w:val="00A02C0B"/>
    <w:rsid w:val="00A0450E"/>
    <w:rsid w:val="00A113AC"/>
    <w:rsid w:val="00A12B81"/>
    <w:rsid w:val="00A131AB"/>
    <w:rsid w:val="00A230B3"/>
    <w:rsid w:val="00A23A3E"/>
    <w:rsid w:val="00A25F2E"/>
    <w:rsid w:val="00A26713"/>
    <w:rsid w:val="00A32614"/>
    <w:rsid w:val="00A42686"/>
    <w:rsid w:val="00A43599"/>
    <w:rsid w:val="00A50323"/>
    <w:rsid w:val="00A56BC0"/>
    <w:rsid w:val="00A61063"/>
    <w:rsid w:val="00A67077"/>
    <w:rsid w:val="00A67218"/>
    <w:rsid w:val="00A74035"/>
    <w:rsid w:val="00A75961"/>
    <w:rsid w:val="00A8488D"/>
    <w:rsid w:val="00A859EA"/>
    <w:rsid w:val="00AA01EB"/>
    <w:rsid w:val="00AA2FD4"/>
    <w:rsid w:val="00AB1AE8"/>
    <w:rsid w:val="00AB34C1"/>
    <w:rsid w:val="00AB6700"/>
    <w:rsid w:val="00AB6D29"/>
    <w:rsid w:val="00AE48AA"/>
    <w:rsid w:val="00AF11B3"/>
    <w:rsid w:val="00AF237B"/>
    <w:rsid w:val="00B05221"/>
    <w:rsid w:val="00B24759"/>
    <w:rsid w:val="00B25BED"/>
    <w:rsid w:val="00B2687B"/>
    <w:rsid w:val="00B27A29"/>
    <w:rsid w:val="00B34592"/>
    <w:rsid w:val="00B360A2"/>
    <w:rsid w:val="00B41A2E"/>
    <w:rsid w:val="00B42270"/>
    <w:rsid w:val="00B5019C"/>
    <w:rsid w:val="00B54C43"/>
    <w:rsid w:val="00B56CF7"/>
    <w:rsid w:val="00B66AA7"/>
    <w:rsid w:val="00B678C3"/>
    <w:rsid w:val="00B73BBC"/>
    <w:rsid w:val="00B82447"/>
    <w:rsid w:val="00BA1B7B"/>
    <w:rsid w:val="00BA6A26"/>
    <w:rsid w:val="00BA7035"/>
    <w:rsid w:val="00BB3425"/>
    <w:rsid w:val="00BB78C9"/>
    <w:rsid w:val="00BC7462"/>
    <w:rsid w:val="00BD34CF"/>
    <w:rsid w:val="00BF2517"/>
    <w:rsid w:val="00BF4A90"/>
    <w:rsid w:val="00BF570D"/>
    <w:rsid w:val="00BF7F94"/>
    <w:rsid w:val="00C005F7"/>
    <w:rsid w:val="00C057E7"/>
    <w:rsid w:val="00C11684"/>
    <w:rsid w:val="00C1610C"/>
    <w:rsid w:val="00C2795A"/>
    <w:rsid w:val="00C305A1"/>
    <w:rsid w:val="00C34C29"/>
    <w:rsid w:val="00C361E9"/>
    <w:rsid w:val="00C51356"/>
    <w:rsid w:val="00C62C27"/>
    <w:rsid w:val="00C7204F"/>
    <w:rsid w:val="00C7463C"/>
    <w:rsid w:val="00C75851"/>
    <w:rsid w:val="00C776B8"/>
    <w:rsid w:val="00C8353C"/>
    <w:rsid w:val="00C9436B"/>
    <w:rsid w:val="00CA0384"/>
    <w:rsid w:val="00CB7B08"/>
    <w:rsid w:val="00CB7CB2"/>
    <w:rsid w:val="00CC02DD"/>
    <w:rsid w:val="00CC52B5"/>
    <w:rsid w:val="00CC5959"/>
    <w:rsid w:val="00CC7375"/>
    <w:rsid w:val="00CD770D"/>
    <w:rsid w:val="00CE3D73"/>
    <w:rsid w:val="00CF49ED"/>
    <w:rsid w:val="00CF6E2C"/>
    <w:rsid w:val="00D07C97"/>
    <w:rsid w:val="00D112D0"/>
    <w:rsid w:val="00D17E75"/>
    <w:rsid w:val="00D2041A"/>
    <w:rsid w:val="00D2777C"/>
    <w:rsid w:val="00D309AE"/>
    <w:rsid w:val="00D35DF0"/>
    <w:rsid w:val="00D446AA"/>
    <w:rsid w:val="00D673B2"/>
    <w:rsid w:val="00D756CB"/>
    <w:rsid w:val="00D836DD"/>
    <w:rsid w:val="00D968D5"/>
    <w:rsid w:val="00DA3F7F"/>
    <w:rsid w:val="00DA7FCE"/>
    <w:rsid w:val="00DB2FA6"/>
    <w:rsid w:val="00DB5F20"/>
    <w:rsid w:val="00DC00EC"/>
    <w:rsid w:val="00DE1CCC"/>
    <w:rsid w:val="00E00A02"/>
    <w:rsid w:val="00E0102C"/>
    <w:rsid w:val="00E03C1C"/>
    <w:rsid w:val="00E253A2"/>
    <w:rsid w:val="00E31BB0"/>
    <w:rsid w:val="00E37056"/>
    <w:rsid w:val="00E540A6"/>
    <w:rsid w:val="00E55271"/>
    <w:rsid w:val="00E60AB5"/>
    <w:rsid w:val="00E6396F"/>
    <w:rsid w:val="00E6460B"/>
    <w:rsid w:val="00E67273"/>
    <w:rsid w:val="00E815F7"/>
    <w:rsid w:val="00E97CA6"/>
    <w:rsid w:val="00EA766F"/>
    <w:rsid w:val="00EB247C"/>
    <w:rsid w:val="00EB5166"/>
    <w:rsid w:val="00EC13B2"/>
    <w:rsid w:val="00EC43F8"/>
    <w:rsid w:val="00EC6934"/>
    <w:rsid w:val="00ED06F6"/>
    <w:rsid w:val="00ED3AC1"/>
    <w:rsid w:val="00EE1445"/>
    <w:rsid w:val="00EE1A7D"/>
    <w:rsid w:val="00F06F96"/>
    <w:rsid w:val="00F14FFE"/>
    <w:rsid w:val="00F2505D"/>
    <w:rsid w:val="00F31465"/>
    <w:rsid w:val="00F34B64"/>
    <w:rsid w:val="00F3547A"/>
    <w:rsid w:val="00F35C16"/>
    <w:rsid w:val="00F41DBD"/>
    <w:rsid w:val="00F61C9F"/>
    <w:rsid w:val="00F62842"/>
    <w:rsid w:val="00F64A21"/>
    <w:rsid w:val="00F660DA"/>
    <w:rsid w:val="00F67F69"/>
    <w:rsid w:val="00F7232F"/>
    <w:rsid w:val="00F80003"/>
    <w:rsid w:val="00F84257"/>
    <w:rsid w:val="00F85495"/>
    <w:rsid w:val="00F856EF"/>
    <w:rsid w:val="00F86C35"/>
    <w:rsid w:val="00F9174A"/>
    <w:rsid w:val="00F96052"/>
    <w:rsid w:val="00FA2A6B"/>
    <w:rsid w:val="00FB5E3D"/>
    <w:rsid w:val="00FB649A"/>
    <w:rsid w:val="00FC1142"/>
    <w:rsid w:val="00FD666C"/>
    <w:rsid w:val="00FE47B3"/>
    <w:rsid w:val="00FE58C9"/>
    <w:rsid w:val="00FE7FD2"/>
    <w:rsid w:val="00FF4677"/>
    <w:rsid w:val="00FF50E3"/>
    <w:rsid w:val="00FF7D35"/>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4F6CA4AC"/>
  <w15:docId w15:val="{6843B1F7-E6E7-4004-9782-B5C85BD7A6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Naslov1">
    <w:name w:val="heading 1"/>
    <w:basedOn w:val="Normal"/>
    <w:next w:val="Normal"/>
    <w:link w:val="Naslov1Char"/>
    <w:qFormat/>
    <w:rsid w:val="005049BE"/>
    <w:pPr>
      <w:keepNext/>
      <w:spacing w:after="0" w:line="240" w:lineRule="auto"/>
      <w:outlineLvl w:val="0"/>
    </w:pPr>
    <w:rPr>
      <w:rFonts w:ascii="Times New Roman" w:eastAsia="Times New Roman" w:hAnsi="Times New Roman" w:cs="Times New Roman"/>
      <w:b/>
      <w:sz w:val="24"/>
      <w:szCs w:val="20"/>
      <w:u w:val="single"/>
      <w:lang w:eastAsia="hr-HR"/>
    </w:rPr>
  </w:style>
  <w:style w:type="paragraph" w:styleId="Naslov2">
    <w:name w:val="heading 2"/>
    <w:basedOn w:val="Normal"/>
    <w:next w:val="Normal"/>
    <w:link w:val="Naslov2Char"/>
    <w:qFormat/>
    <w:rsid w:val="005049BE"/>
    <w:pPr>
      <w:keepNext/>
      <w:spacing w:after="0" w:line="240" w:lineRule="auto"/>
      <w:jc w:val="center"/>
      <w:outlineLvl w:val="1"/>
    </w:pPr>
    <w:rPr>
      <w:rFonts w:ascii="Times New Roman" w:eastAsia="Times New Roman" w:hAnsi="Times New Roman" w:cs="Times New Roman"/>
      <w:sz w:val="24"/>
      <w:szCs w:val="20"/>
      <w:lang w:eastAsia="hr-HR"/>
    </w:rPr>
  </w:style>
  <w:style w:type="paragraph" w:styleId="Naslov3">
    <w:name w:val="heading 3"/>
    <w:basedOn w:val="Normal"/>
    <w:next w:val="Normal"/>
    <w:link w:val="Naslov3Char"/>
    <w:qFormat/>
    <w:rsid w:val="005049BE"/>
    <w:pPr>
      <w:keepNext/>
      <w:numPr>
        <w:numId w:val="2"/>
      </w:numPr>
      <w:spacing w:after="0" w:line="240" w:lineRule="auto"/>
      <w:jc w:val="both"/>
      <w:outlineLvl w:val="2"/>
    </w:pPr>
    <w:rPr>
      <w:rFonts w:ascii="Times New Roman" w:eastAsia="Times New Roman" w:hAnsi="Times New Roman" w:cs="Times New Roman"/>
      <w:b/>
      <w:sz w:val="24"/>
      <w:szCs w:val="20"/>
      <w:u w:val="single"/>
      <w:lang w:eastAsia="hr-HR"/>
    </w:rPr>
  </w:style>
  <w:style w:type="paragraph" w:styleId="Naslov4">
    <w:name w:val="heading 4"/>
    <w:basedOn w:val="Normal"/>
    <w:next w:val="Normal"/>
    <w:link w:val="Naslov4Char"/>
    <w:qFormat/>
    <w:rsid w:val="005049BE"/>
    <w:pPr>
      <w:keepNext/>
      <w:spacing w:after="0" w:line="240" w:lineRule="auto"/>
      <w:jc w:val="both"/>
      <w:outlineLvl w:val="3"/>
    </w:pPr>
    <w:rPr>
      <w:rFonts w:ascii="Times New Roman" w:eastAsia="Times New Roman" w:hAnsi="Times New Roman" w:cs="Times New Roman"/>
      <w:b/>
      <w:sz w:val="24"/>
      <w:szCs w:val="20"/>
      <w:lang w:eastAsia="hr-HR"/>
    </w:rPr>
  </w:style>
  <w:style w:type="paragraph" w:styleId="Naslov7">
    <w:name w:val="heading 7"/>
    <w:basedOn w:val="Normal"/>
    <w:next w:val="Normal"/>
    <w:link w:val="Naslov7Char"/>
    <w:qFormat/>
    <w:rsid w:val="005049BE"/>
    <w:pPr>
      <w:spacing w:before="240" w:after="60" w:line="240" w:lineRule="auto"/>
      <w:outlineLvl w:val="6"/>
    </w:pPr>
    <w:rPr>
      <w:rFonts w:ascii="Times New Roman" w:eastAsia="Times New Roman" w:hAnsi="Times New Roman" w:cs="Times New Roman"/>
      <w:sz w:val="24"/>
      <w:szCs w:val="24"/>
      <w:lang w:eastAsia="hr-HR"/>
    </w:rPr>
  </w:style>
  <w:style w:type="paragraph" w:styleId="Naslov9">
    <w:name w:val="heading 9"/>
    <w:basedOn w:val="Normal"/>
    <w:next w:val="Normal"/>
    <w:link w:val="Naslov9Char"/>
    <w:qFormat/>
    <w:rsid w:val="005049BE"/>
    <w:pPr>
      <w:keepNext/>
      <w:tabs>
        <w:tab w:val="num" w:pos="1800"/>
      </w:tabs>
      <w:spacing w:after="0" w:line="240" w:lineRule="auto"/>
      <w:ind w:left="1440"/>
      <w:jc w:val="both"/>
      <w:outlineLvl w:val="8"/>
    </w:pPr>
    <w:rPr>
      <w:rFonts w:ascii="Times New Roman" w:eastAsia="Times New Roman" w:hAnsi="Times New Roman" w:cs="Times New Roman"/>
      <w:sz w:val="24"/>
      <w:szCs w:val="20"/>
      <w:lang w:eastAsia="hr-HR"/>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rsid w:val="005049BE"/>
    <w:rPr>
      <w:rFonts w:ascii="Times New Roman" w:eastAsia="Times New Roman" w:hAnsi="Times New Roman" w:cs="Times New Roman"/>
      <w:b/>
      <w:sz w:val="24"/>
      <w:szCs w:val="20"/>
      <w:u w:val="single"/>
      <w:lang w:eastAsia="hr-HR"/>
    </w:rPr>
  </w:style>
  <w:style w:type="character" w:customStyle="1" w:styleId="Naslov2Char">
    <w:name w:val="Naslov 2 Char"/>
    <w:basedOn w:val="Zadanifontodlomka"/>
    <w:link w:val="Naslov2"/>
    <w:rsid w:val="005049BE"/>
    <w:rPr>
      <w:rFonts w:ascii="Times New Roman" w:eastAsia="Times New Roman" w:hAnsi="Times New Roman" w:cs="Times New Roman"/>
      <w:sz w:val="24"/>
      <w:szCs w:val="20"/>
      <w:lang w:eastAsia="hr-HR"/>
    </w:rPr>
  </w:style>
  <w:style w:type="character" w:customStyle="1" w:styleId="Naslov3Char">
    <w:name w:val="Naslov 3 Char"/>
    <w:basedOn w:val="Zadanifontodlomka"/>
    <w:link w:val="Naslov3"/>
    <w:rsid w:val="005049BE"/>
    <w:rPr>
      <w:rFonts w:ascii="Times New Roman" w:eastAsia="Times New Roman" w:hAnsi="Times New Roman" w:cs="Times New Roman"/>
      <w:b/>
      <w:sz w:val="24"/>
      <w:szCs w:val="20"/>
      <w:u w:val="single"/>
      <w:lang w:eastAsia="hr-HR"/>
    </w:rPr>
  </w:style>
  <w:style w:type="character" w:customStyle="1" w:styleId="Naslov4Char">
    <w:name w:val="Naslov 4 Char"/>
    <w:basedOn w:val="Zadanifontodlomka"/>
    <w:link w:val="Naslov4"/>
    <w:rsid w:val="005049BE"/>
    <w:rPr>
      <w:rFonts w:ascii="Times New Roman" w:eastAsia="Times New Roman" w:hAnsi="Times New Roman" w:cs="Times New Roman"/>
      <w:b/>
      <w:sz w:val="24"/>
      <w:szCs w:val="20"/>
      <w:lang w:eastAsia="hr-HR"/>
    </w:rPr>
  </w:style>
  <w:style w:type="character" w:customStyle="1" w:styleId="Naslov7Char">
    <w:name w:val="Naslov 7 Char"/>
    <w:basedOn w:val="Zadanifontodlomka"/>
    <w:link w:val="Naslov7"/>
    <w:rsid w:val="005049BE"/>
    <w:rPr>
      <w:rFonts w:ascii="Times New Roman" w:eastAsia="Times New Roman" w:hAnsi="Times New Roman" w:cs="Times New Roman"/>
      <w:sz w:val="24"/>
      <w:szCs w:val="24"/>
      <w:lang w:eastAsia="hr-HR"/>
    </w:rPr>
  </w:style>
  <w:style w:type="character" w:customStyle="1" w:styleId="Naslov9Char">
    <w:name w:val="Naslov 9 Char"/>
    <w:basedOn w:val="Zadanifontodlomka"/>
    <w:link w:val="Naslov9"/>
    <w:rsid w:val="005049BE"/>
    <w:rPr>
      <w:rFonts w:ascii="Times New Roman" w:eastAsia="Times New Roman" w:hAnsi="Times New Roman" w:cs="Times New Roman"/>
      <w:sz w:val="24"/>
      <w:szCs w:val="20"/>
      <w:lang w:eastAsia="hr-HR"/>
    </w:rPr>
  </w:style>
  <w:style w:type="numbering" w:customStyle="1" w:styleId="NoList1">
    <w:name w:val="No List1"/>
    <w:next w:val="Bezpopisa"/>
    <w:semiHidden/>
    <w:unhideWhenUsed/>
    <w:rsid w:val="005049BE"/>
  </w:style>
  <w:style w:type="paragraph" w:styleId="Tijeloteksta">
    <w:name w:val="Body Text"/>
    <w:aliases w:val="uvlaka 3,uvlaka 2"/>
    <w:basedOn w:val="Normal"/>
    <w:link w:val="TijelotekstaChar"/>
    <w:rsid w:val="005049BE"/>
    <w:pPr>
      <w:spacing w:after="0" w:line="240" w:lineRule="auto"/>
      <w:jc w:val="both"/>
    </w:pPr>
    <w:rPr>
      <w:rFonts w:ascii="Times New Roman" w:eastAsia="Times New Roman" w:hAnsi="Times New Roman" w:cs="Times New Roman"/>
      <w:sz w:val="24"/>
      <w:szCs w:val="20"/>
      <w:lang w:eastAsia="hr-HR"/>
    </w:rPr>
  </w:style>
  <w:style w:type="character" w:customStyle="1" w:styleId="TijelotekstaChar">
    <w:name w:val="Tijelo teksta Char"/>
    <w:aliases w:val="uvlaka 3 Char,uvlaka 2 Char"/>
    <w:basedOn w:val="Zadanifontodlomka"/>
    <w:link w:val="Tijeloteksta"/>
    <w:rsid w:val="005049BE"/>
    <w:rPr>
      <w:rFonts w:ascii="Times New Roman" w:eastAsia="Times New Roman" w:hAnsi="Times New Roman" w:cs="Times New Roman"/>
      <w:sz w:val="24"/>
      <w:szCs w:val="20"/>
      <w:lang w:eastAsia="hr-HR"/>
    </w:rPr>
  </w:style>
  <w:style w:type="paragraph" w:styleId="Tijeloteksta-uvlaka2">
    <w:name w:val="Body Text Indent 2"/>
    <w:aliases w:val="  uvlaka 2"/>
    <w:basedOn w:val="Normal"/>
    <w:link w:val="Tijeloteksta-uvlaka2Char"/>
    <w:rsid w:val="005049BE"/>
    <w:pPr>
      <w:spacing w:after="0" w:line="240" w:lineRule="auto"/>
      <w:ind w:firstLine="709"/>
      <w:jc w:val="both"/>
    </w:pPr>
    <w:rPr>
      <w:rFonts w:ascii="Times New Roman" w:eastAsia="Times New Roman" w:hAnsi="Times New Roman" w:cs="Times New Roman"/>
      <w:sz w:val="24"/>
      <w:szCs w:val="20"/>
      <w:lang w:eastAsia="hr-HR"/>
    </w:rPr>
  </w:style>
  <w:style w:type="character" w:customStyle="1" w:styleId="Tijeloteksta-uvlaka2Char">
    <w:name w:val="Tijelo teksta - uvlaka 2 Char"/>
    <w:aliases w:val="  uvlaka 2 Char"/>
    <w:basedOn w:val="Zadanifontodlomka"/>
    <w:link w:val="Tijeloteksta-uvlaka2"/>
    <w:rsid w:val="005049BE"/>
    <w:rPr>
      <w:rFonts w:ascii="Times New Roman" w:eastAsia="Times New Roman" w:hAnsi="Times New Roman" w:cs="Times New Roman"/>
      <w:sz w:val="24"/>
      <w:szCs w:val="20"/>
      <w:lang w:eastAsia="hr-HR"/>
    </w:rPr>
  </w:style>
  <w:style w:type="paragraph" w:styleId="Tijeloteksta3">
    <w:name w:val="Body Text 3"/>
    <w:basedOn w:val="Normal"/>
    <w:link w:val="Tijeloteksta3Char"/>
    <w:rsid w:val="005049BE"/>
    <w:pPr>
      <w:spacing w:after="0" w:line="240" w:lineRule="auto"/>
    </w:pPr>
    <w:rPr>
      <w:rFonts w:ascii="Times New Roman" w:eastAsia="Times New Roman" w:hAnsi="Times New Roman" w:cs="Times New Roman"/>
      <w:b/>
      <w:sz w:val="24"/>
      <w:szCs w:val="20"/>
      <w:lang w:eastAsia="hr-HR"/>
    </w:rPr>
  </w:style>
  <w:style w:type="character" w:customStyle="1" w:styleId="Tijeloteksta3Char">
    <w:name w:val="Tijelo teksta 3 Char"/>
    <w:basedOn w:val="Zadanifontodlomka"/>
    <w:link w:val="Tijeloteksta3"/>
    <w:rsid w:val="005049BE"/>
    <w:rPr>
      <w:rFonts w:ascii="Times New Roman" w:eastAsia="Times New Roman" w:hAnsi="Times New Roman" w:cs="Times New Roman"/>
      <w:b/>
      <w:sz w:val="24"/>
      <w:szCs w:val="20"/>
      <w:lang w:eastAsia="hr-HR"/>
    </w:rPr>
  </w:style>
  <w:style w:type="paragraph" w:styleId="Tijeloteksta-uvlaka3">
    <w:name w:val="Body Text Indent 3"/>
    <w:aliases w:val=" uvlaka 3"/>
    <w:basedOn w:val="Normal"/>
    <w:link w:val="Tijeloteksta-uvlaka3Char"/>
    <w:rsid w:val="005049BE"/>
    <w:pPr>
      <w:spacing w:after="0" w:line="240" w:lineRule="auto"/>
      <w:ind w:firstLine="720"/>
      <w:jc w:val="both"/>
    </w:pPr>
    <w:rPr>
      <w:rFonts w:ascii="Times New Roman" w:eastAsia="Times New Roman" w:hAnsi="Times New Roman" w:cs="Times New Roman"/>
      <w:sz w:val="24"/>
      <w:szCs w:val="20"/>
      <w:lang w:eastAsia="hr-HR"/>
    </w:rPr>
  </w:style>
  <w:style w:type="character" w:customStyle="1" w:styleId="Tijeloteksta-uvlaka3Char">
    <w:name w:val="Tijelo teksta - uvlaka 3 Char"/>
    <w:aliases w:val=" uvlaka 3 Char"/>
    <w:basedOn w:val="Zadanifontodlomka"/>
    <w:link w:val="Tijeloteksta-uvlaka3"/>
    <w:rsid w:val="005049BE"/>
    <w:rPr>
      <w:rFonts w:ascii="Times New Roman" w:eastAsia="Times New Roman" w:hAnsi="Times New Roman" w:cs="Times New Roman"/>
      <w:sz w:val="24"/>
      <w:szCs w:val="20"/>
      <w:lang w:eastAsia="hr-HR"/>
    </w:rPr>
  </w:style>
  <w:style w:type="paragraph" w:styleId="Tekstkomentara">
    <w:name w:val="annotation text"/>
    <w:basedOn w:val="Normal"/>
    <w:link w:val="TekstkomentaraChar"/>
    <w:semiHidden/>
    <w:rsid w:val="005049BE"/>
    <w:pPr>
      <w:spacing w:after="0" w:line="240" w:lineRule="auto"/>
    </w:pPr>
    <w:rPr>
      <w:rFonts w:ascii="Times New Roman" w:eastAsia="Times New Roman" w:hAnsi="Times New Roman" w:cs="Times New Roman"/>
      <w:sz w:val="20"/>
      <w:szCs w:val="20"/>
      <w:lang w:eastAsia="hr-HR"/>
    </w:rPr>
  </w:style>
  <w:style w:type="character" w:customStyle="1" w:styleId="TekstkomentaraChar">
    <w:name w:val="Tekst komentara Char"/>
    <w:basedOn w:val="Zadanifontodlomka"/>
    <w:link w:val="Tekstkomentara"/>
    <w:semiHidden/>
    <w:rsid w:val="005049BE"/>
    <w:rPr>
      <w:rFonts w:ascii="Times New Roman" w:eastAsia="Times New Roman" w:hAnsi="Times New Roman" w:cs="Times New Roman"/>
      <w:sz w:val="20"/>
      <w:szCs w:val="20"/>
      <w:lang w:eastAsia="hr-HR"/>
    </w:rPr>
  </w:style>
  <w:style w:type="paragraph" w:styleId="Tijeloteksta2">
    <w:name w:val="Body Text 2"/>
    <w:basedOn w:val="Normal"/>
    <w:link w:val="Tijeloteksta2Char"/>
    <w:rsid w:val="005049BE"/>
    <w:pPr>
      <w:spacing w:after="0" w:line="240" w:lineRule="auto"/>
      <w:jc w:val="both"/>
    </w:pPr>
    <w:rPr>
      <w:rFonts w:ascii="Times New Roman" w:eastAsia="Times New Roman" w:hAnsi="Times New Roman" w:cs="Times New Roman"/>
      <w:szCs w:val="20"/>
      <w:lang w:eastAsia="hr-HR"/>
    </w:rPr>
  </w:style>
  <w:style w:type="character" w:customStyle="1" w:styleId="Tijeloteksta2Char">
    <w:name w:val="Tijelo teksta 2 Char"/>
    <w:basedOn w:val="Zadanifontodlomka"/>
    <w:link w:val="Tijeloteksta2"/>
    <w:rsid w:val="005049BE"/>
    <w:rPr>
      <w:rFonts w:ascii="Times New Roman" w:eastAsia="Times New Roman" w:hAnsi="Times New Roman" w:cs="Times New Roman"/>
      <w:szCs w:val="20"/>
      <w:lang w:eastAsia="hr-HR"/>
    </w:rPr>
  </w:style>
  <w:style w:type="paragraph" w:styleId="Uvuenotijeloteksta">
    <w:name w:val="Body Text Indent"/>
    <w:basedOn w:val="Normal"/>
    <w:link w:val="UvuenotijelotekstaChar"/>
    <w:rsid w:val="005049BE"/>
    <w:pPr>
      <w:spacing w:after="0" w:line="240" w:lineRule="auto"/>
      <w:ind w:left="1134" w:hanging="992"/>
      <w:jc w:val="both"/>
    </w:pPr>
    <w:rPr>
      <w:rFonts w:ascii="Times New Roman" w:eastAsia="Times New Roman" w:hAnsi="Times New Roman" w:cs="Times New Roman"/>
      <w:sz w:val="24"/>
      <w:szCs w:val="20"/>
      <w:lang w:eastAsia="hr-HR"/>
    </w:rPr>
  </w:style>
  <w:style w:type="character" w:customStyle="1" w:styleId="UvuenotijelotekstaChar">
    <w:name w:val="Uvučeno tijelo teksta Char"/>
    <w:basedOn w:val="Zadanifontodlomka"/>
    <w:link w:val="Uvuenotijeloteksta"/>
    <w:rsid w:val="005049BE"/>
    <w:rPr>
      <w:rFonts w:ascii="Times New Roman" w:eastAsia="Times New Roman" w:hAnsi="Times New Roman" w:cs="Times New Roman"/>
      <w:sz w:val="24"/>
      <w:szCs w:val="20"/>
      <w:lang w:eastAsia="hr-HR"/>
    </w:rPr>
  </w:style>
  <w:style w:type="paragraph" w:styleId="Obinitekst">
    <w:name w:val="Plain Text"/>
    <w:aliases w:val=" Char Char"/>
    <w:basedOn w:val="Normal"/>
    <w:link w:val="ObinitekstChar"/>
    <w:rsid w:val="005049BE"/>
    <w:pPr>
      <w:spacing w:after="0" w:line="240" w:lineRule="auto"/>
    </w:pPr>
    <w:rPr>
      <w:rFonts w:ascii="Courier New" w:eastAsia="Times New Roman" w:hAnsi="Courier New" w:cs="Times New Roman"/>
      <w:sz w:val="20"/>
      <w:szCs w:val="20"/>
      <w:lang w:eastAsia="hr-HR"/>
    </w:rPr>
  </w:style>
  <w:style w:type="character" w:customStyle="1" w:styleId="ObinitekstChar">
    <w:name w:val="Obični tekst Char"/>
    <w:aliases w:val=" Char Char Char"/>
    <w:basedOn w:val="Zadanifontodlomka"/>
    <w:link w:val="Obinitekst"/>
    <w:rsid w:val="005049BE"/>
    <w:rPr>
      <w:rFonts w:ascii="Courier New" w:eastAsia="Times New Roman" w:hAnsi="Courier New" w:cs="Times New Roman"/>
      <w:sz w:val="20"/>
      <w:szCs w:val="20"/>
      <w:lang w:eastAsia="hr-HR"/>
    </w:rPr>
  </w:style>
  <w:style w:type="paragraph" w:styleId="Zaglavlje">
    <w:name w:val="header"/>
    <w:basedOn w:val="Normal"/>
    <w:link w:val="ZaglavljeChar"/>
    <w:rsid w:val="005049BE"/>
    <w:pPr>
      <w:tabs>
        <w:tab w:val="center" w:pos="4153"/>
        <w:tab w:val="right" w:pos="8306"/>
      </w:tabs>
      <w:spacing w:after="0" w:line="240" w:lineRule="auto"/>
    </w:pPr>
    <w:rPr>
      <w:rFonts w:ascii="Times New Roman" w:eastAsia="Times New Roman" w:hAnsi="Times New Roman" w:cs="Times New Roman"/>
      <w:sz w:val="20"/>
      <w:szCs w:val="20"/>
      <w:lang w:eastAsia="hr-HR"/>
    </w:rPr>
  </w:style>
  <w:style w:type="character" w:customStyle="1" w:styleId="ZaglavljeChar">
    <w:name w:val="Zaglavlje Char"/>
    <w:basedOn w:val="Zadanifontodlomka"/>
    <w:link w:val="Zaglavlje"/>
    <w:rsid w:val="005049BE"/>
    <w:rPr>
      <w:rFonts w:ascii="Times New Roman" w:eastAsia="Times New Roman" w:hAnsi="Times New Roman" w:cs="Times New Roman"/>
      <w:sz w:val="20"/>
      <w:szCs w:val="20"/>
      <w:lang w:eastAsia="hr-HR"/>
    </w:rPr>
  </w:style>
  <w:style w:type="character" w:styleId="Brojstranice">
    <w:name w:val="page number"/>
    <w:basedOn w:val="Zadanifontodlomka"/>
    <w:rsid w:val="005049BE"/>
  </w:style>
  <w:style w:type="paragraph" w:styleId="Podnoje">
    <w:name w:val="footer"/>
    <w:basedOn w:val="Normal"/>
    <w:link w:val="PodnojeChar"/>
    <w:uiPriority w:val="99"/>
    <w:rsid w:val="005049BE"/>
    <w:pPr>
      <w:tabs>
        <w:tab w:val="center" w:pos="4153"/>
        <w:tab w:val="right" w:pos="8306"/>
      </w:tabs>
      <w:spacing w:after="0" w:line="240" w:lineRule="auto"/>
    </w:pPr>
    <w:rPr>
      <w:rFonts w:ascii="Times New Roman" w:eastAsia="Times New Roman" w:hAnsi="Times New Roman" w:cs="Times New Roman"/>
      <w:sz w:val="20"/>
      <w:szCs w:val="20"/>
      <w:lang w:eastAsia="hr-HR"/>
    </w:rPr>
  </w:style>
  <w:style w:type="character" w:customStyle="1" w:styleId="PodnojeChar">
    <w:name w:val="Podnožje Char"/>
    <w:basedOn w:val="Zadanifontodlomka"/>
    <w:link w:val="Podnoje"/>
    <w:uiPriority w:val="99"/>
    <w:rsid w:val="005049BE"/>
    <w:rPr>
      <w:rFonts w:ascii="Times New Roman" w:eastAsia="Times New Roman" w:hAnsi="Times New Roman" w:cs="Times New Roman"/>
      <w:sz w:val="20"/>
      <w:szCs w:val="20"/>
      <w:lang w:eastAsia="hr-HR"/>
    </w:rPr>
  </w:style>
  <w:style w:type="paragraph" w:styleId="StandardWeb">
    <w:name w:val="Normal (Web)"/>
    <w:basedOn w:val="Normal"/>
    <w:uiPriority w:val="99"/>
    <w:rsid w:val="005049BE"/>
    <w:pPr>
      <w:spacing w:before="100" w:beforeAutospacing="1" w:after="100" w:afterAutospacing="1" w:line="240" w:lineRule="auto"/>
    </w:pPr>
    <w:rPr>
      <w:rFonts w:ascii="Times New Roman" w:eastAsia="Times New Roman" w:hAnsi="Times New Roman" w:cs="Times New Roman"/>
      <w:sz w:val="24"/>
      <w:szCs w:val="24"/>
      <w:lang w:eastAsia="hr-HR"/>
    </w:rPr>
  </w:style>
  <w:style w:type="paragraph" w:customStyle="1" w:styleId="BodyText21">
    <w:name w:val="Body Text 21"/>
    <w:basedOn w:val="Normal"/>
    <w:rsid w:val="005049BE"/>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hr-HR"/>
    </w:rPr>
  </w:style>
  <w:style w:type="paragraph" w:customStyle="1" w:styleId="BodyTextIndent22">
    <w:name w:val="Body Text Indent 22"/>
    <w:basedOn w:val="Normal"/>
    <w:rsid w:val="005049BE"/>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4"/>
      <w:szCs w:val="20"/>
      <w:lang w:val="en-US" w:eastAsia="hr-HR"/>
    </w:rPr>
  </w:style>
  <w:style w:type="paragraph" w:customStyle="1" w:styleId="BodyTextIndent21">
    <w:name w:val="Body Text Indent 21"/>
    <w:basedOn w:val="Normal"/>
    <w:rsid w:val="005049BE"/>
    <w:pPr>
      <w:overflowPunct w:val="0"/>
      <w:autoSpaceDE w:val="0"/>
      <w:autoSpaceDN w:val="0"/>
      <w:adjustRightInd w:val="0"/>
      <w:spacing w:after="0" w:line="240" w:lineRule="auto"/>
      <w:ind w:firstLine="709"/>
      <w:jc w:val="both"/>
      <w:textAlignment w:val="baseline"/>
    </w:pPr>
    <w:rPr>
      <w:rFonts w:ascii="Times New Roman" w:eastAsia="Times New Roman" w:hAnsi="Times New Roman" w:cs="Times New Roman"/>
      <w:sz w:val="24"/>
      <w:szCs w:val="20"/>
      <w:lang w:val="en-US" w:eastAsia="hr-HR"/>
    </w:rPr>
  </w:style>
  <w:style w:type="table" w:styleId="Reetkatablice">
    <w:name w:val="Table Grid"/>
    <w:basedOn w:val="Obinatablica"/>
    <w:rsid w:val="005049BE"/>
    <w:pPr>
      <w:spacing w:after="0" w:line="240" w:lineRule="auto"/>
    </w:pPr>
    <w:rPr>
      <w:rFonts w:ascii="Times New Roman" w:eastAsia="Times New Roman" w:hAnsi="Times New Roman" w:cs="Times New Roman"/>
      <w:sz w:val="20"/>
      <w:szCs w:val="20"/>
      <w:lang w:eastAsia="hr-H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le21">
    <w:name w:val="title21"/>
    <w:basedOn w:val="Zadanifontodlomka"/>
    <w:rsid w:val="005049BE"/>
    <w:rPr>
      <w:rFonts w:ascii="Arial" w:hAnsi="Arial" w:cs="Arial" w:hint="default"/>
      <w:b/>
      <w:bCs/>
      <w:strike w:val="0"/>
      <w:dstrike w:val="0"/>
      <w:vanish w:val="0"/>
      <w:webHidden w:val="0"/>
      <w:color w:val="5C5C5C"/>
      <w:sz w:val="22"/>
      <w:szCs w:val="22"/>
      <w:u w:val="none"/>
      <w:effect w:val="none"/>
    </w:rPr>
  </w:style>
  <w:style w:type="paragraph" w:customStyle="1" w:styleId="Normal2">
    <w:name w:val="Normal2"/>
    <w:basedOn w:val="Normal"/>
    <w:rsid w:val="005049BE"/>
    <w:pPr>
      <w:spacing w:after="0" w:line="360" w:lineRule="auto"/>
      <w:jc w:val="both"/>
    </w:pPr>
    <w:rPr>
      <w:rFonts w:ascii="Times New Roman" w:eastAsia="Times New Roman" w:hAnsi="Times New Roman" w:cs="Times New Roman"/>
      <w:sz w:val="24"/>
      <w:szCs w:val="20"/>
      <w:lang w:val="en-GB"/>
    </w:rPr>
  </w:style>
  <w:style w:type="paragraph" w:customStyle="1" w:styleId="T-98-2">
    <w:name w:val="T-9/8-2"/>
    <w:link w:val="T-98-2Char"/>
    <w:rsid w:val="005049BE"/>
    <w:pPr>
      <w:widowControl w:val="0"/>
      <w:tabs>
        <w:tab w:val="left" w:pos="2153"/>
      </w:tabs>
      <w:autoSpaceDE w:val="0"/>
      <w:autoSpaceDN w:val="0"/>
      <w:adjustRightInd w:val="0"/>
      <w:spacing w:after="43" w:line="240" w:lineRule="auto"/>
      <w:ind w:firstLine="342"/>
      <w:jc w:val="both"/>
    </w:pPr>
    <w:rPr>
      <w:rFonts w:ascii="Times-NewRoman" w:eastAsia="Times New Roman" w:hAnsi="Times-NewRoman" w:cs="Times New Roman"/>
      <w:sz w:val="19"/>
      <w:szCs w:val="19"/>
      <w:lang w:eastAsia="hr-HR"/>
    </w:rPr>
  </w:style>
  <w:style w:type="paragraph" w:styleId="Kartadokumenta">
    <w:name w:val="Document Map"/>
    <w:basedOn w:val="Normal"/>
    <w:link w:val="KartadokumentaChar"/>
    <w:semiHidden/>
    <w:rsid w:val="005049BE"/>
    <w:pPr>
      <w:shd w:val="clear" w:color="auto" w:fill="000080"/>
      <w:spacing w:after="0" w:line="240" w:lineRule="auto"/>
    </w:pPr>
    <w:rPr>
      <w:rFonts w:ascii="Tahoma" w:eastAsia="Times New Roman" w:hAnsi="Tahoma" w:cs="Tahoma"/>
      <w:sz w:val="20"/>
      <w:szCs w:val="20"/>
      <w:lang w:eastAsia="hr-HR"/>
    </w:rPr>
  </w:style>
  <w:style w:type="character" w:customStyle="1" w:styleId="KartadokumentaChar">
    <w:name w:val="Karta dokumenta Char"/>
    <w:basedOn w:val="Zadanifontodlomka"/>
    <w:link w:val="Kartadokumenta"/>
    <w:semiHidden/>
    <w:rsid w:val="005049BE"/>
    <w:rPr>
      <w:rFonts w:ascii="Tahoma" w:eastAsia="Times New Roman" w:hAnsi="Tahoma" w:cs="Tahoma"/>
      <w:sz w:val="20"/>
      <w:szCs w:val="20"/>
      <w:shd w:val="clear" w:color="auto" w:fill="000080"/>
      <w:lang w:eastAsia="hr-HR"/>
    </w:rPr>
  </w:style>
  <w:style w:type="character" w:customStyle="1" w:styleId="T-98-2Char">
    <w:name w:val="T-9/8-2 Char"/>
    <w:basedOn w:val="Zadanifontodlomka"/>
    <w:link w:val="T-98-2"/>
    <w:rsid w:val="005049BE"/>
    <w:rPr>
      <w:rFonts w:ascii="Times-NewRoman" w:eastAsia="Times New Roman" w:hAnsi="Times-NewRoman" w:cs="Times New Roman"/>
      <w:sz w:val="19"/>
      <w:szCs w:val="19"/>
      <w:lang w:eastAsia="hr-HR"/>
    </w:rPr>
  </w:style>
  <w:style w:type="paragraph" w:customStyle="1" w:styleId="Stil3">
    <w:name w:val="Stil3"/>
    <w:basedOn w:val="Normal"/>
    <w:link w:val="Stil3Char"/>
    <w:rsid w:val="005049BE"/>
    <w:pPr>
      <w:spacing w:after="0" w:line="240" w:lineRule="auto"/>
    </w:pPr>
    <w:rPr>
      <w:rFonts w:ascii="Times New Roman" w:eastAsia="Times New Roman" w:hAnsi="Times New Roman" w:cs="Times New Roman"/>
      <w:b/>
      <w:sz w:val="24"/>
      <w:szCs w:val="24"/>
      <w:u w:val="single"/>
      <w:lang w:eastAsia="hr-HR"/>
    </w:rPr>
  </w:style>
  <w:style w:type="character" w:customStyle="1" w:styleId="Stil3Char">
    <w:name w:val="Stil3 Char"/>
    <w:basedOn w:val="Zadanifontodlomka"/>
    <w:link w:val="Stil3"/>
    <w:locked/>
    <w:rsid w:val="005049BE"/>
    <w:rPr>
      <w:rFonts w:ascii="Times New Roman" w:eastAsia="Times New Roman" w:hAnsi="Times New Roman" w:cs="Times New Roman"/>
      <w:b/>
      <w:sz w:val="24"/>
      <w:szCs w:val="24"/>
      <w:u w:val="single"/>
      <w:lang w:eastAsia="hr-HR"/>
    </w:rPr>
  </w:style>
  <w:style w:type="paragraph" w:styleId="Tekstbalonia">
    <w:name w:val="Balloon Text"/>
    <w:basedOn w:val="Normal"/>
    <w:link w:val="TekstbaloniaChar"/>
    <w:semiHidden/>
    <w:rsid w:val="005049BE"/>
    <w:pPr>
      <w:spacing w:after="0" w:line="240" w:lineRule="auto"/>
    </w:pPr>
    <w:rPr>
      <w:rFonts w:ascii="Tahoma" w:eastAsia="Times New Roman" w:hAnsi="Tahoma" w:cs="Tahoma"/>
      <w:sz w:val="16"/>
      <w:szCs w:val="16"/>
      <w:lang w:eastAsia="hr-HR"/>
    </w:rPr>
  </w:style>
  <w:style w:type="character" w:customStyle="1" w:styleId="TekstbaloniaChar">
    <w:name w:val="Tekst balončića Char"/>
    <w:basedOn w:val="Zadanifontodlomka"/>
    <w:link w:val="Tekstbalonia"/>
    <w:semiHidden/>
    <w:rsid w:val="005049BE"/>
    <w:rPr>
      <w:rFonts w:ascii="Tahoma" w:eastAsia="Times New Roman" w:hAnsi="Tahoma" w:cs="Tahoma"/>
      <w:sz w:val="16"/>
      <w:szCs w:val="16"/>
      <w:lang w:eastAsia="hr-HR"/>
    </w:rPr>
  </w:style>
  <w:style w:type="paragraph" w:styleId="Odlomakpopisa">
    <w:name w:val="List Paragraph"/>
    <w:basedOn w:val="Normal"/>
    <w:uiPriority w:val="34"/>
    <w:qFormat/>
    <w:rsid w:val="0054510D"/>
    <w:pPr>
      <w:ind w:left="720"/>
      <w:contextualSpacing/>
    </w:pPr>
  </w:style>
  <w:style w:type="numbering" w:customStyle="1" w:styleId="NoList2">
    <w:name w:val="No List2"/>
    <w:next w:val="Bezpopisa"/>
    <w:uiPriority w:val="99"/>
    <w:semiHidden/>
    <w:unhideWhenUsed/>
    <w:rsid w:val="002A5C98"/>
  </w:style>
  <w:style w:type="paragraph" w:customStyle="1" w:styleId="Default">
    <w:name w:val="Default"/>
    <w:rsid w:val="00D836DD"/>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18252774">
      <w:bodyDiv w:val="1"/>
      <w:marLeft w:val="0"/>
      <w:marRight w:val="0"/>
      <w:marTop w:val="0"/>
      <w:marBottom w:val="0"/>
      <w:divBdr>
        <w:top w:val="none" w:sz="0" w:space="0" w:color="auto"/>
        <w:left w:val="none" w:sz="0" w:space="0" w:color="auto"/>
        <w:bottom w:val="none" w:sz="0" w:space="0" w:color="auto"/>
        <w:right w:val="none" w:sz="0" w:space="0" w:color="auto"/>
      </w:divBdr>
    </w:div>
    <w:div w:id="438842782">
      <w:bodyDiv w:val="1"/>
      <w:marLeft w:val="0"/>
      <w:marRight w:val="0"/>
      <w:marTop w:val="0"/>
      <w:marBottom w:val="0"/>
      <w:divBdr>
        <w:top w:val="none" w:sz="0" w:space="0" w:color="auto"/>
        <w:left w:val="none" w:sz="0" w:space="0" w:color="auto"/>
        <w:bottom w:val="none" w:sz="0" w:space="0" w:color="auto"/>
        <w:right w:val="none" w:sz="0" w:space="0" w:color="auto"/>
      </w:divBdr>
    </w:div>
    <w:div w:id="1651669270">
      <w:bodyDiv w:val="1"/>
      <w:marLeft w:val="0"/>
      <w:marRight w:val="0"/>
      <w:marTop w:val="0"/>
      <w:marBottom w:val="0"/>
      <w:divBdr>
        <w:top w:val="none" w:sz="0" w:space="0" w:color="auto"/>
        <w:left w:val="none" w:sz="0" w:space="0" w:color="auto"/>
        <w:bottom w:val="none" w:sz="0" w:space="0" w:color="auto"/>
        <w:right w:val="none" w:sz="0" w:space="0" w:color="auto"/>
      </w:divBdr>
    </w:div>
    <w:div w:id="2026907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digured.hr/cadial/searchdoc.php?action=search&amp;lang=hr&amp;query=Pravilnik+o+za%C5%A1titi+od+elektromagnetskih+polja&amp;searchText=on&amp;searchTitle=on&amp;resultdetails=basic&amp;bid=%2b4PuTm5xy9cfcear4%2b71hQ%3d%3d&amp;annotate=on"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16B8C2-15D3-4A44-86B3-6842641395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153</TotalTime>
  <Pages>85</Pages>
  <Words>32796</Words>
  <Characters>186938</Characters>
  <Application>Microsoft Office Word</Application>
  <DocSecurity>0</DocSecurity>
  <Lines>1557</Lines>
  <Paragraphs>438</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219296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Sanja Šaban</dc:creator>
  <cp:keywords/>
  <dc:description/>
  <cp:lastModifiedBy>Sanja Šaban</cp:lastModifiedBy>
  <cp:revision>29</cp:revision>
  <cp:lastPrinted>2020-10-09T09:47:00Z</cp:lastPrinted>
  <dcterms:created xsi:type="dcterms:W3CDTF">2020-08-03T13:18:00Z</dcterms:created>
  <dcterms:modified xsi:type="dcterms:W3CDTF">2020-10-09T09:48:00Z</dcterms:modified>
</cp:coreProperties>
</file>